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9"/>
        <w:gridCol w:w="6405"/>
      </w:tblGrid>
      <w:tr w:rsidR="00D26F20" w14:paraId="69B56C3D" w14:textId="77777777" w:rsidTr="00BC5961">
        <w:tc>
          <w:tcPr>
            <w:tcW w:w="0" w:type="auto"/>
          </w:tcPr>
          <w:p w14:paraId="6FB2DF3F" w14:textId="77777777" w:rsidR="00BA3802" w:rsidRDefault="00BA3802" w:rsidP="00BC5961">
            <w:r>
              <w:t>CIG</w:t>
            </w:r>
          </w:p>
        </w:tc>
        <w:tc>
          <w:tcPr>
            <w:tcW w:w="0" w:type="auto"/>
          </w:tcPr>
          <w:p w14:paraId="3C2B71B1" w14:textId="77777777" w:rsidR="00BA3802" w:rsidRDefault="00BA3802" w:rsidP="00BC5961">
            <w:r>
              <w:t>Z8A39B64FE</w:t>
            </w:r>
          </w:p>
        </w:tc>
      </w:tr>
      <w:tr w:rsidR="00D26F20" w14:paraId="2114BAF2" w14:textId="77777777" w:rsidTr="00BC5961">
        <w:tc>
          <w:tcPr>
            <w:tcW w:w="0" w:type="auto"/>
          </w:tcPr>
          <w:p w14:paraId="7006514D" w14:textId="77777777" w:rsidR="00BA3802" w:rsidRDefault="00BA3802" w:rsidP="00BC5961">
            <w:r>
              <w:t>Struttura proponente</w:t>
            </w:r>
          </w:p>
        </w:tc>
        <w:tc>
          <w:tcPr>
            <w:tcW w:w="0" w:type="auto"/>
          </w:tcPr>
          <w:p w14:paraId="3D69DB74" w14:textId="77777777" w:rsidR="00BA3802" w:rsidRDefault="00BA3802" w:rsidP="00BC5961">
            <w:r>
              <w:t>Comune di Tusa - 85000610833 - Area Tecnica - Responsabile del Procedimento Longo Francesco</w:t>
            </w:r>
          </w:p>
        </w:tc>
      </w:tr>
      <w:tr w:rsidR="00D26F20" w14:paraId="093F3F1D" w14:textId="77777777" w:rsidTr="00BC5961">
        <w:tc>
          <w:tcPr>
            <w:tcW w:w="0" w:type="auto"/>
          </w:tcPr>
          <w:p w14:paraId="3354AC88" w14:textId="77777777" w:rsidR="00BA3802" w:rsidRDefault="00BA3802" w:rsidP="00BC5961">
            <w:r>
              <w:t>Oggetto del bando</w:t>
            </w:r>
          </w:p>
        </w:tc>
        <w:tc>
          <w:tcPr>
            <w:tcW w:w="0" w:type="auto"/>
          </w:tcPr>
          <w:p w14:paraId="526BB658" w14:textId="77777777" w:rsidR="00BA3802" w:rsidRDefault="00BA3802" w:rsidP="00BC5961">
            <w:r>
              <w:t>Conferimento in discarica e smaltimento RR.SS.UU.</w:t>
            </w:r>
          </w:p>
        </w:tc>
      </w:tr>
      <w:tr w:rsidR="00D26F20" w14:paraId="60D529B4" w14:textId="77777777" w:rsidTr="00BC5961">
        <w:tc>
          <w:tcPr>
            <w:tcW w:w="0" w:type="auto"/>
          </w:tcPr>
          <w:p w14:paraId="5A64F9A6" w14:textId="77777777" w:rsidR="00BA3802" w:rsidRDefault="00BA3802" w:rsidP="00BC5961">
            <w:r>
              <w:t>Procedura di scelta del contraente</w:t>
            </w:r>
          </w:p>
        </w:tc>
        <w:tc>
          <w:tcPr>
            <w:tcW w:w="0" w:type="auto"/>
          </w:tcPr>
          <w:p w14:paraId="6ECA4565" w14:textId="77777777" w:rsidR="00BA3802" w:rsidRDefault="00BA3802" w:rsidP="00BC5961">
            <w:r>
              <w:t xml:space="preserve">Affidamento diretto    </w:t>
            </w:r>
          </w:p>
        </w:tc>
      </w:tr>
      <w:tr w:rsidR="00D26F20" w14:paraId="7A5CF589" w14:textId="77777777" w:rsidTr="00BC5961">
        <w:tc>
          <w:tcPr>
            <w:tcW w:w="0" w:type="auto"/>
          </w:tcPr>
          <w:p w14:paraId="6CADBB86" w14:textId="77777777" w:rsidR="00BA3802" w:rsidRDefault="00BA3802" w:rsidP="00BC5961">
            <w:r>
              <w:t>Elenco degli operatori invitati a presentare offerta</w:t>
            </w:r>
          </w:p>
        </w:tc>
        <w:tc>
          <w:tcPr>
            <w:tcW w:w="0" w:type="auto"/>
          </w:tcPr>
          <w:p w14:paraId="5FFFFB6A" w14:textId="77777777" w:rsidR="00BA3802" w:rsidRDefault="00BA3802" w:rsidP="00BC5961">
            <w:r>
              <w:t>-</w:t>
            </w:r>
          </w:p>
        </w:tc>
      </w:tr>
      <w:tr w:rsidR="00D26F20" w14:paraId="38C6B7A8" w14:textId="77777777" w:rsidTr="00BC5961">
        <w:tc>
          <w:tcPr>
            <w:tcW w:w="0" w:type="auto"/>
          </w:tcPr>
          <w:p w14:paraId="5B44756A" w14:textId="77777777" w:rsidR="00BA3802" w:rsidRDefault="00BA3802" w:rsidP="00BC5961">
            <w:r>
              <w:t>Elenco degli offerenti che hanno partecipato al procedimento</w:t>
            </w:r>
          </w:p>
        </w:tc>
        <w:tc>
          <w:tcPr>
            <w:tcW w:w="0" w:type="auto"/>
          </w:tcPr>
          <w:p w14:paraId="6C594C08" w14:textId="77777777" w:rsidR="00BA3802" w:rsidRDefault="00BA3802" w:rsidP="00BC5961">
            <w:r>
              <w:t>-</w:t>
            </w:r>
          </w:p>
        </w:tc>
      </w:tr>
      <w:tr w:rsidR="00D26F20" w14:paraId="1C2FEB77" w14:textId="77777777" w:rsidTr="00BC5961">
        <w:tc>
          <w:tcPr>
            <w:tcW w:w="0" w:type="auto"/>
          </w:tcPr>
          <w:p w14:paraId="3A807F79" w14:textId="77777777" w:rsidR="00BA3802" w:rsidRDefault="00BA3802" w:rsidP="00BC5961">
            <w:r>
              <w:t>Aggiudicatario</w:t>
            </w:r>
          </w:p>
        </w:tc>
        <w:tc>
          <w:tcPr>
            <w:tcW w:w="0" w:type="auto"/>
          </w:tcPr>
          <w:p w14:paraId="6EA71DD2" w14:textId="77777777" w:rsidR="00BA3802" w:rsidRDefault="00BA3802" w:rsidP="00BC5961">
            <w:r>
              <w:t>Oikos S.p.A. - 04390280875</w:t>
            </w:r>
          </w:p>
        </w:tc>
      </w:tr>
      <w:tr w:rsidR="00D26F20" w14:paraId="2BC40157" w14:textId="77777777" w:rsidTr="00BC5961">
        <w:tc>
          <w:tcPr>
            <w:tcW w:w="0" w:type="auto"/>
          </w:tcPr>
          <w:p w14:paraId="7568F68A" w14:textId="77777777" w:rsidR="00BA3802" w:rsidRDefault="00BA3802" w:rsidP="00BC5961">
            <w:r>
              <w:t>Importo di aggiudicazione</w:t>
            </w:r>
          </w:p>
        </w:tc>
        <w:tc>
          <w:tcPr>
            <w:tcW w:w="0" w:type="auto"/>
          </w:tcPr>
          <w:p w14:paraId="6D41BB83" w14:textId="77777777" w:rsidR="00BA3802" w:rsidRDefault="00BA3802" w:rsidP="00BC5961">
            <w:r>
              <w:t>€ 10.000,00 (importo presunto)</w:t>
            </w:r>
          </w:p>
          <w:p w14:paraId="56C702D1" w14:textId="089E1DB8" w:rsidR="00D26F20" w:rsidRDefault="00D26F20" w:rsidP="00BC5961">
            <w:r>
              <w:t>€ 10.000,00 (importo presunto) – prosecuzione del servizio giusta Determina Area Tecnica n. 19 del 08.02.2024</w:t>
            </w:r>
          </w:p>
        </w:tc>
      </w:tr>
      <w:tr w:rsidR="00D26F20" w14:paraId="2E6A5781" w14:textId="77777777" w:rsidTr="00BC5961">
        <w:tc>
          <w:tcPr>
            <w:tcW w:w="0" w:type="auto"/>
          </w:tcPr>
          <w:p w14:paraId="19743249" w14:textId="77777777" w:rsidR="00BA3802" w:rsidRDefault="00BA3802" w:rsidP="00BC5961">
            <w:r>
              <w:t>Tempi di completamento dell'opera servizio o fornitura</w:t>
            </w:r>
          </w:p>
        </w:tc>
        <w:tc>
          <w:tcPr>
            <w:tcW w:w="0" w:type="auto"/>
          </w:tcPr>
          <w:p w14:paraId="19B9DF88" w14:textId="77777777" w:rsidR="00BA3802" w:rsidRDefault="00BA3802" w:rsidP="00BC5961">
            <w:r>
              <w:t>Data inizio - 01 gennaio 2023</w:t>
            </w:r>
          </w:p>
          <w:p w14:paraId="0AC1230D" w14:textId="20392FA2" w:rsidR="00D26F20" w:rsidRDefault="00BA3802" w:rsidP="00BC5961">
            <w:r>
              <w:t xml:space="preserve">Data ultimazione </w:t>
            </w:r>
            <w:r w:rsidR="00D26F20">
              <w:t>-</w:t>
            </w:r>
            <w:r>
              <w:t xml:space="preserve"> </w:t>
            </w:r>
            <w:r w:rsidR="00D26F20">
              <w:t>[</w:t>
            </w:r>
            <w:r>
              <w:t>31 dicembre 2023</w:t>
            </w:r>
            <w:r w:rsidR="00D26F20">
              <w:t>] - 30 settembre 2024 (p</w:t>
            </w:r>
            <w:r w:rsidR="00D26F20">
              <w:t>rosecuzione del servizio giusta Determina Area Tecnica n. 19 del 08.02.2024</w:t>
            </w:r>
            <w:r w:rsidR="00D26F20">
              <w:t xml:space="preserve">)                   </w:t>
            </w:r>
          </w:p>
        </w:tc>
      </w:tr>
      <w:tr w:rsidR="00D26F20" w14:paraId="7745396E" w14:textId="77777777" w:rsidTr="00BC5961">
        <w:tc>
          <w:tcPr>
            <w:tcW w:w="0" w:type="auto"/>
          </w:tcPr>
          <w:p w14:paraId="40ABC907" w14:textId="77777777" w:rsidR="00BA3802" w:rsidRDefault="00BA3802" w:rsidP="00BC5961">
            <w:r>
              <w:t>Importo delle somme liquidate</w:t>
            </w:r>
          </w:p>
        </w:tc>
        <w:tc>
          <w:tcPr>
            <w:tcW w:w="0" w:type="auto"/>
          </w:tcPr>
          <w:p w14:paraId="194BF13B" w14:textId="77777777" w:rsidR="00BA3802" w:rsidRDefault="00DD26C6" w:rsidP="00DD26C6">
            <w:r>
              <w:t>€ 833,58 - febbraio 2023</w:t>
            </w:r>
          </w:p>
          <w:p w14:paraId="11721630" w14:textId="77777777" w:rsidR="007D3DBB" w:rsidRDefault="007D3DBB" w:rsidP="007D3DBB">
            <w:r>
              <w:t>€ 754,08 - marzo 2023</w:t>
            </w:r>
          </w:p>
          <w:p w14:paraId="60C9FA4A" w14:textId="77777777" w:rsidR="00427875" w:rsidRDefault="00427875" w:rsidP="00427875">
            <w:r>
              <w:t>€ 807,08 - aprile 2023</w:t>
            </w:r>
          </w:p>
          <w:p w14:paraId="3F93D455" w14:textId="77777777" w:rsidR="00F42729" w:rsidRDefault="00F42729" w:rsidP="00F42729">
            <w:r>
              <w:t>€ 1.746,67 - maggio 2023</w:t>
            </w:r>
          </w:p>
          <w:p w14:paraId="2545867D" w14:textId="77777777" w:rsidR="00E04583" w:rsidRDefault="00E04583" w:rsidP="00E04583">
            <w:r>
              <w:t>€ 913,09 - giugno 2023</w:t>
            </w:r>
          </w:p>
        </w:tc>
      </w:tr>
    </w:tbl>
    <w:p w14:paraId="35B930DD" w14:textId="77777777" w:rsidR="006F3FCC" w:rsidRDefault="006F3FCC"/>
    <w:sectPr w:rsidR="006F3FCC" w:rsidSect="009F1A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802"/>
    <w:rsid w:val="00427875"/>
    <w:rsid w:val="005A10D1"/>
    <w:rsid w:val="00662012"/>
    <w:rsid w:val="006F3FCC"/>
    <w:rsid w:val="00736FC7"/>
    <w:rsid w:val="007D3DBB"/>
    <w:rsid w:val="009F1ADC"/>
    <w:rsid w:val="00BA3802"/>
    <w:rsid w:val="00D26F20"/>
    <w:rsid w:val="00D5431B"/>
    <w:rsid w:val="00D801DE"/>
    <w:rsid w:val="00DD26C6"/>
    <w:rsid w:val="00E04583"/>
    <w:rsid w:val="00E332DA"/>
    <w:rsid w:val="00F4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2A7F"/>
  <w15:docId w15:val="{E969E104-927C-411B-953C-B778B353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A38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2023-03-06T13:07:00Z</dcterms:created>
  <dcterms:modified xsi:type="dcterms:W3CDTF">2024-02-28T09:46:00Z</dcterms:modified>
</cp:coreProperties>
</file>