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2"/>
        <w:gridCol w:w="5882"/>
      </w:tblGrid>
      <w:tr w:rsidR="008374DA" w14:paraId="6726BC23" w14:textId="77777777" w:rsidTr="008D1E33">
        <w:tc>
          <w:tcPr>
            <w:tcW w:w="0" w:type="auto"/>
          </w:tcPr>
          <w:p w14:paraId="25F07009" w14:textId="77777777" w:rsidR="008374DA" w:rsidRDefault="008374DA" w:rsidP="008D1E33">
            <w:r>
              <w:t>CIG</w:t>
            </w:r>
          </w:p>
        </w:tc>
        <w:tc>
          <w:tcPr>
            <w:tcW w:w="0" w:type="auto"/>
          </w:tcPr>
          <w:p w14:paraId="1406E25D" w14:textId="77777777" w:rsidR="008374DA" w:rsidRDefault="008374DA" w:rsidP="008D1E33">
            <w:r>
              <w:t>Z233DF768E</w:t>
            </w:r>
          </w:p>
        </w:tc>
      </w:tr>
      <w:tr w:rsidR="008374DA" w14:paraId="0E8B92DF" w14:textId="77777777" w:rsidTr="008D1E33">
        <w:tc>
          <w:tcPr>
            <w:tcW w:w="0" w:type="auto"/>
          </w:tcPr>
          <w:p w14:paraId="540C66F3" w14:textId="77777777" w:rsidR="008374DA" w:rsidRDefault="008374DA" w:rsidP="008D1E33">
            <w:r>
              <w:t>Struttura proponente</w:t>
            </w:r>
          </w:p>
        </w:tc>
        <w:tc>
          <w:tcPr>
            <w:tcW w:w="0" w:type="auto"/>
          </w:tcPr>
          <w:p w14:paraId="7AD6691E" w14:textId="77777777" w:rsidR="008374DA" w:rsidRDefault="008374DA" w:rsidP="008D1E33">
            <w:r>
              <w:t>Comune di Tusa - 85000610833 - Area Amministrativa - Responsabile del Procedimento Zito Rosalia</w:t>
            </w:r>
          </w:p>
        </w:tc>
      </w:tr>
      <w:tr w:rsidR="008374DA" w14:paraId="28401B5D" w14:textId="77777777" w:rsidTr="008D1E33">
        <w:tc>
          <w:tcPr>
            <w:tcW w:w="0" w:type="auto"/>
          </w:tcPr>
          <w:p w14:paraId="1B8E28F1" w14:textId="77777777" w:rsidR="008374DA" w:rsidRDefault="008374DA" w:rsidP="008D1E33">
            <w:r>
              <w:t>Oggetto del bando</w:t>
            </w:r>
          </w:p>
        </w:tc>
        <w:tc>
          <w:tcPr>
            <w:tcW w:w="0" w:type="auto"/>
          </w:tcPr>
          <w:p w14:paraId="37C5544F" w14:textId="77777777" w:rsidR="008374DA" w:rsidRDefault="008374DA" w:rsidP="008D1E33">
            <w:r>
              <w:t>Acquisto libri mediante contributo statale del Ministero della Cultura per l’anno 2023</w:t>
            </w:r>
          </w:p>
        </w:tc>
      </w:tr>
      <w:tr w:rsidR="008374DA" w14:paraId="3A0ECE2B" w14:textId="77777777" w:rsidTr="008D1E33">
        <w:tc>
          <w:tcPr>
            <w:tcW w:w="0" w:type="auto"/>
          </w:tcPr>
          <w:p w14:paraId="3E668F42" w14:textId="77777777" w:rsidR="008374DA" w:rsidRDefault="008374DA" w:rsidP="008D1E33">
            <w:r>
              <w:t>Procedura di scelta del contraente</w:t>
            </w:r>
          </w:p>
        </w:tc>
        <w:tc>
          <w:tcPr>
            <w:tcW w:w="0" w:type="auto"/>
          </w:tcPr>
          <w:p w14:paraId="7F92B3F6" w14:textId="77777777" w:rsidR="008374DA" w:rsidRDefault="008374DA" w:rsidP="008D1E33">
            <w:r>
              <w:t>Affidamento diretto - Art. 50 c. 1 lett. b) D.Lgs. n. 36/2023</w:t>
            </w:r>
          </w:p>
        </w:tc>
      </w:tr>
      <w:tr w:rsidR="008374DA" w14:paraId="7D3E15D2" w14:textId="77777777" w:rsidTr="008D1E33">
        <w:tc>
          <w:tcPr>
            <w:tcW w:w="0" w:type="auto"/>
          </w:tcPr>
          <w:p w14:paraId="65080D61" w14:textId="77777777" w:rsidR="008374DA" w:rsidRDefault="008374DA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14:paraId="00F62034" w14:textId="77777777" w:rsidR="008374DA" w:rsidRDefault="008374DA" w:rsidP="008D1E33">
            <w:r>
              <w:t>-</w:t>
            </w:r>
          </w:p>
        </w:tc>
      </w:tr>
      <w:tr w:rsidR="008374DA" w14:paraId="49563867" w14:textId="77777777" w:rsidTr="008D1E33">
        <w:tc>
          <w:tcPr>
            <w:tcW w:w="0" w:type="auto"/>
          </w:tcPr>
          <w:p w14:paraId="51D81C90" w14:textId="77777777" w:rsidR="008374DA" w:rsidRDefault="008374DA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6ACCAEAE" w14:textId="77777777" w:rsidR="008374DA" w:rsidRDefault="008374DA" w:rsidP="008D1E33">
            <w:r>
              <w:t>-</w:t>
            </w:r>
          </w:p>
        </w:tc>
      </w:tr>
      <w:tr w:rsidR="008374DA" w14:paraId="3BEA5CA5" w14:textId="77777777" w:rsidTr="008D1E33">
        <w:tc>
          <w:tcPr>
            <w:tcW w:w="0" w:type="auto"/>
          </w:tcPr>
          <w:p w14:paraId="0BBEB68A" w14:textId="77777777" w:rsidR="008374DA" w:rsidRDefault="008374DA" w:rsidP="008D1E33">
            <w:r>
              <w:t>Aggiudicatario</w:t>
            </w:r>
          </w:p>
        </w:tc>
        <w:tc>
          <w:tcPr>
            <w:tcW w:w="0" w:type="auto"/>
          </w:tcPr>
          <w:p w14:paraId="2E6D8DEC" w14:textId="77777777" w:rsidR="008374DA" w:rsidRDefault="008374DA" w:rsidP="008D1E33">
            <w:r>
              <w:t>Libreria Colosi di Restuccia Giuseppe &amp; C. s.a.s. - 01575550833</w:t>
            </w:r>
          </w:p>
        </w:tc>
      </w:tr>
      <w:tr w:rsidR="008374DA" w14:paraId="6991F088" w14:textId="77777777" w:rsidTr="008D1E33">
        <w:tc>
          <w:tcPr>
            <w:tcW w:w="0" w:type="auto"/>
          </w:tcPr>
          <w:p w14:paraId="28F0EB7A" w14:textId="77777777" w:rsidR="008374DA" w:rsidRDefault="008374DA" w:rsidP="008D1E33">
            <w:r>
              <w:t>Importo di aggiudicazione</w:t>
            </w:r>
          </w:p>
        </w:tc>
        <w:tc>
          <w:tcPr>
            <w:tcW w:w="0" w:type="auto"/>
          </w:tcPr>
          <w:p w14:paraId="3D867060" w14:textId="77777777" w:rsidR="008374DA" w:rsidRDefault="008374DA" w:rsidP="008D1E33">
            <w:r>
              <w:t>€ 714,71</w:t>
            </w:r>
          </w:p>
        </w:tc>
      </w:tr>
      <w:tr w:rsidR="008374DA" w14:paraId="731F18EB" w14:textId="77777777" w:rsidTr="008D1E33">
        <w:tc>
          <w:tcPr>
            <w:tcW w:w="0" w:type="auto"/>
          </w:tcPr>
          <w:p w14:paraId="1EC5938F" w14:textId="77777777" w:rsidR="008374DA" w:rsidRDefault="008374DA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14:paraId="1CBA9BFC" w14:textId="77777777" w:rsidR="008374DA" w:rsidRDefault="008374DA" w:rsidP="008D1E33">
            <w:r>
              <w:t>Data inizio -</w:t>
            </w:r>
          </w:p>
          <w:p w14:paraId="3DFECD84" w14:textId="77777777" w:rsidR="008374DA" w:rsidRDefault="008374DA" w:rsidP="008D1E33">
            <w:r>
              <w:t>Data ultimazione -</w:t>
            </w:r>
          </w:p>
        </w:tc>
      </w:tr>
      <w:tr w:rsidR="008374DA" w14:paraId="2997645E" w14:textId="77777777" w:rsidTr="008D1E33">
        <w:tc>
          <w:tcPr>
            <w:tcW w:w="0" w:type="auto"/>
          </w:tcPr>
          <w:p w14:paraId="0B0BD2A8" w14:textId="77777777" w:rsidR="008374DA" w:rsidRDefault="008374DA" w:rsidP="008D1E33">
            <w:r>
              <w:t>Importo delle somme liquidate</w:t>
            </w:r>
          </w:p>
        </w:tc>
        <w:tc>
          <w:tcPr>
            <w:tcW w:w="0" w:type="auto"/>
          </w:tcPr>
          <w:p w14:paraId="5F9D1E11" w14:textId="6B5E04F6" w:rsidR="008374DA" w:rsidRDefault="00DF0BAA" w:rsidP="008D1E33">
            <w:r>
              <w:t>€ 714,71</w:t>
            </w:r>
          </w:p>
        </w:tc>
      </w:tr>
    </w:tbl>
    <w:p w14:paraId="2FF23D18" w14:textId="77777777" w:rsidR="00545B1E" w:rsidRDefault="00545B1E"/>
    <w:sectPr w:rsidR="00545B1E" w:rsidSect="00334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DA"/>
    <w:rsid w:val="00334CA6"/>
    <w:rsid w:val="00545B1E"/>
    <w:rsid w:val="008374DA"/>
    <w:rsid w:val="00D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4F6"/>
  <w15:docId w15:val="{E57F7738-1354-4831-8593-BFDF3A0A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7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2024-01-02T16:20:00Z</dcterms:created>
  <dcterms:modified xsi:type="dcterms:W3CDTF">2024-02-24T10:41:00Z</dcterms:modified>
</cp:coreProperties>
</file>