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30"/>
        <w:gridCol w:w="6124"/>
      </w:tblGrid>
      <w:tr w:rsidR="00EB74CD" w:rsidTr="008D1E33">
        <w:tc>
          <w:tcPr>
            <w:tcW w:w="0" w:type="auto"/>
          </w:tcPr>
          <w:p w:rsidR="00EB74CD" w:rsidRDefault="00EB74CD" w:rsidP="008D1E33">
            <w:r>
              <w:t>CIG</w:t>
            </w:r>
          </w:p>
        </w:tc>
        <w:tc>
          <w:tcPr>
            <w:tcW w:w="0" w:type="auto"/>
          </w:tcPr>
          <w:p w:rsidR="00EB74CD" w:rsidRDefault="00EB74CD" w:rsidP="008D1E33">
            <w:r>
              <w:t>ZF93D92E6B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Struttura proponente</w:t>
            </w:r>
          </w:p>
        </w:tc>
        <w:tc>
          <w:tcPr>
            <w:tcW w:w="0" w:type="auto"/>
          </w:tcPr>
          <w:p w:rsidR="00EB74CD" w:rsidRDefault="00EB74CD" w:rsidP="008D1E33">
            <w:r>
              <w:t>Comune di Tusa - 85000610833 - Area Amministrativa - Responsabile del Procedimento Scira Maria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Oggetto del bando</w:t>
            </w:r>
          </w:p>
        </w:tc>
        <w:tc>
          <w:tcPr>
            <w:tcW w:w="0" w:type="auto"/>
          </w:tcPr>
          <w:p w:rsidR="00EB74CD" w:rsidRDefault="00EB74CD" w:rsidP="008D1E33">
            <w:r>
              <w:t>Fornitura gasolio da riscaldamento  tramite CONSIP S.p.A. per le scuole di Tusa centro - Anno scolastico 2023/2024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Procedura di scelta del contraente</w:t>
            </w:r>
          </w:p>
        </w:tc>
        <w:tc>
          <w:tcPr>
            <w:tcW w:w="0" w:type="auto"/>
          </w:tcPr>
          <w:p w:rsidR="00EB74CD" w:rsidRDefault="00EB74CD" w:rsidP="00EB74CD">
            <w:r>
              <w:t>Affidamento diretto - Convenzione Consip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EB74CD" w:rsidRDefault="00EB74CD" w:rsidP="008D1E33">
            <w:r>
              <w:t>-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B74CD" w:rsidRDefault="00EB74CD" w:rsidP="008D1E33">
            <w:r>
              <w:t>-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Aggiudicatario</w:t>
            </w:r>
          </w:p>
        </w:tc>
        <w:tc>
          <w:tcPr>
            <w:tcW w:w="0" w:type="auto"/>
          </w:tcPr>
          <w:p w:rsidR="00EB74CD" w:rsidRDefault="00EB74CD" w:rsidP="008D1E33">
            <w:r>
              <w:t>Nobile Oil Group S.p.A.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Importo di aggiudicazione</w:t>
            </w:r>
          </w:p>
        </w:tc>
        <w:tc>
          <w:tcPr>
            <w:tcW w:w="0" w:type="auto"/>
          </w:tcPr>
          <w:p w:rsidR="00EB74CD" w:rsidRDefault="00EB74CD" w:rsidP="008D1E33">
            <w:r>
              <w:t>€ 15.509.00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EB74CD" w:rsidRDefault="00EB74CD" w:rsidP="008D1E33">
            <w:r>
              <w:t>Data inizio -</w:t>
            </w:r>
          </w:p>
          <w:p w:rsidR="00EB74CD" w:rsidRDefault="00EB74CD" w:rsidP="008D1E33">
            <w:r>
              <w:t>Data ultimazione -</w:t>
            </w:r>
          </w:p>
        </w:tc>
      </w:tr>
      <w:tr w:rsidR="00EB74CD" w:rsidTr="008D1E33">
        <w:tc>
          <w:tcPr>
            <w:tcW w:w="0" w:type="auto"/>
          </w:tcPr>
          <w:p w:rsidR="00EB74CD" w:rsidRDefault="00EB74CD" w:rsidP="008D1E33">
            <w:r>
              <w:t>Importo delle somme liquidate</w:t>
            </w:r>
          </w:p>
        </w:tc>
        <w:tc>
          <w:tcPr>
            <w:tcW w:w="0" w:type="auto"/>
          </w:tcPr>
          <w:p w:rsidR="00EB74CD" w:rsidRDefault="001B6B78" w:rsidP="008D1E33">
            <w:r>
              <w:t>€ 7.206,00</w:t>
            </w:r>
          </w:p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B74CD"/>
    <w:rsid w:val="001B6B78"/>
    <w:rsid w:val="00545B1E"/>
    <w:rsid w:val="00EB74CD"/>
    <w:rsid w:val="00FA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7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2024-01-02T15:15:00Z</dcterms:created>
  <dcterms:modified xsi:type="dcterms:W3CDTF">2024-01-23T16:38:00Z</dcterms:modified>
</cp:coreProperties>
</file>