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F" w:rsidRDefault="00EA5C1F" w:rsidP="00EA5C1F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44"/>
          <w:szCs w:val="44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08660"/>
            <wp:effectExtent l="19050" t="0" r="0" b="0"/>
            <wp:wrapSquare wrapText="bothSides"/>
            <wp:docPr id="1" name="Immagine 2" descr="Nuov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86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A5C1F" w:rsidRDefault="00EA5C1F" w:rsidP="00EA5C1F">
      <w:pPr>
        <w:rPr>
          <w:rFonts w:ascii="Times New Roman" w:hAnsi="Times New Roman"/>
        </w:rPr>
      </w:pPr>
    </w:p>
    <w:p w:rsidR="00EA5C1F" w:rsidRPr="00CE2408" w:rsidRDefault="00EA5C1F" w:rsidP="00EA5C1F">
      <w:pPr>
        <w:rPr>
          <w:rFonts w:ascii="Times New Roman" w:hAnsi="Times New Roman"/>
        </w:rPr>
      </w:pPr>
    </w:p>
    <w:p w:rsidR="00EA5C1F" w:rsidRPr="00AB080C" w:rsidRDefault="00EA5C1F" w:rsidP="00EA5C1F">
      <w:pPr>
        <w:pStyle w:val="Titolo6"/>
        <w:rPr>
          <w:rFonts w:ascii="Times New Roman" w:hAnsi="Times New Roman"/>
          <w:sz w:val="44"/>
          <w:szCs w:val="44"/>
        </w:rPr>
      </w:pPr>
      <w:r w:rsidRPr="00AB080C">
        <w:rPr>
          <w:rFonts w:ascii="Times New Roman" w:hAnsi="Times New Roman"/>
          <w:sz w:val="44"/>
          <w:szCs w:val="44"/>
        </w:rPr>
        <w:t xml:space="preserve">C I T </w:t>
      </w:r>
      <w:proofErr w:type="spellStart"/>
      <w:r w:rsidRPr="00AB080C">
        <w:rPr>
          <w:rFonts w:ascii="Times New Roman" w:hAnsi="Times New Roman"/>
          <w:sz w:val="44"/>
          <w:szCs w:val="44"/>
        </w:rPr>
        <w:t>T</w:t>
      </w:r>
      <w:proofErr w:type="spellEnd"/>
      <w:r w:rsidRPr="00AB080C">
        <w:rPr>
          <w:rFonts w:ascii="Times New Roman" w:hAnsi="Times New Roman"/>
          <w:sz w:val="44"/>
          <w:szCs w:val="44"/>
        </w:rPr>
        <w:t xml:space="preserve"> À  D I  T U S A</w:t>
      </w:r>
    </w:p>
    <w:p w:rsidR="00EA5C1F" w:rsidRPr="00CE2408" w:rsidRDefault="00EA5C1F" w:rsidP="00EA5C1F">
      <w:pPr>
        <w:pStyle w:val="Titolo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CITTÀ METROPOLITANA </w:t>
      </w:r>
      <w:proofErr w:type="spellStart"/>
      <w:r w:rsidRPr="00CE2408">
        <w:rPr>
          <w:rFonts w:ascii="Times New Roman" w:hAnsi="Times New Roman"/>
          <w:sz w:val="22"/>
          <w:szCs w:val="22"/>
        </w:rPr>
        <w:t>DI</w:t>
      </w:r>
      <w:proofErr w:type="spellEnd"/>
      <w:r w:rsidRPr="00CE2408">
        <w:rPr>
          <w:rFonts w:ascii="Times New Roman" w:hAnsi="Times New Roman"/>
          <w:sz w:val="22"/>
          <w:szCs w:val="22"/>
        </w:rPr>
        <w:t xml:space="preserve"> MESSINA</w:t>
      </w:r>
    </w:p>
    <w:p w:rsidR="00EA5C1F" w:rsidRDefault="00EA5C1F" w:rsidP="00EA5C1F">
      <w:pPr>
        <w:jc w:val="center"/>
        <w:rPr>
          <w:b/>
          <w:sz w:val="28"/>
          <w:szCs w:val="28"/>
          <w:u w:val="single"/>
        </w:rPr>
      </w:pPr>
    </w:p>
    <w:p w:rsidR="00EA5C1F" w:rsidRDefault="00EA5C1F" w:rsidP="00EA5C1F">
      <w:pPr>
        <w:jc w:val="center"/>
        <w:rPr>
          <w:b/>
          <w:sz w:val="32"/>
          <w:szCs w:val="32"/>
          <w:u w:val="single"/>
        </w:rPr>
      </w:pPr>
    </w:p>
    <w:p w:rsidR="00EA5C1F" w:rsidRDefault="00EA5C1F" w:rsidP="00EA5C1F">
      <w:pPr>
        <w:jc w:val="center"/>
        <w:rPr>
          <w:b/>
          <w:sz w:val="48"/>
          <w:szCs w:val="48"/>
          <w:u w:val="single"/>
        </w:rPr>
      </w:pPr>
      <w:r w:rsidRPr="00990748">
        <w:rPr>
          <w:b/>
          <w:sz w:val="48"/>
          <w:szCs w:val="48"/>
          <w:u w:val="single"/>
        </w:rPr>
        <w:t>AVVISO PUBBLICO</w:t>
      </w:r>
    </w:p>
    <w:p w:rsidR="00240EFF" w:rsidRPr="00240EFF" w:rsidRDefault="00240EFF" w:rsidP="00EA5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EFF">
        <w:rPr>
          <w:rFonts w:ascii="Times New Roman" w:hAnsi="Times New Roman" w:cs="Times New Roman"/>
          <w:sz w:val="28"/>
          <w:szCs w:val="28"/>
        </w:rPr>
        <w:t xml:space="preserve">In riferimento al bando di Concessione in locazione dell'immobile di proprietà comunale destinato a struttura residenziale per anziani ed inabili sito in </w:t>
      </w:r>
      <w:proofErr w:type="spellStart"/>
      <w:r w:rsidRPr="00240EFF">
        <w:rPr>
          <w:rFonts w:ascii="Times New Roman" w:hAnsi="Times New Roman" w:cs="Times New Roman"/>
          <w:sz w:val="28"/>
          <w:szCs w:val="28"/>
        </w:rPr>
        <w:t>C.da</w:t>
      </w:r>
      <w:proofErr w:type="spellEnd"/>
      <w:r w:rsidRPr="00240EFF">
        <w:rPr>
          <w:rFonts w:ascii="Times New Roman" w:hAnsi="Times New Roman" w:cs="Times New Roman"/>
          <w:sz w:val="28"/>
          <w:szCs w:val="28"/>
        </w:rPr>
        <w:t xml:space="preserve"> Zaffara nel Comune di </w:t>
      </w:r>
      <w:proofErr w:type="spellStart"/>
      <w:r w:rsidRPr="00240EFF">
        <w:rPr>
          <w:rFonts w:ascii="Times New Roman" w:hAnsi="Times New Roman" w:cs="Times New Roman"/>
          <w:sz w:val="28"/>
          <w:szCs w:val="28"/>
        </w:rPr>
        <w:t>Tusa</w:t>
      </w:r>
      <w:proofErr w:type="spellEnd"/>
      <w:r w:rsidRPr="00240EFF">
        <w:rPr>
          <w:rFonts w:ascii="Times New Roman" w:hAnsi="Times New Roman" w:cs="Times New Roman"/>
          <w:sz w:val="28"/>
          <w:szCs w:val="28"/>
        </w:rPr>
        <w:t xml:space="preserve"> si comunica che in data odierna alle ore 10,15 inizieranno le operazioni di espletamento della gara di che trattasi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C1F" w:rsidRPr="00240EFF" w:rsidRDefault="00EA5C1F" w:rsidP="00EA5C1F">
      <w:pPr>
        <w:rPr>
          <w:rFonts w:ascii="Times New Roman" w:hAnsi="Times New Roman" w:cs="Times New Roman"/>
          <w:sz w:val="28"/>
          <w:szCs w:val="28"/>
        </w:rPr>
      </w:pPr>
    </w:p>
    <w:p w:rsidR="00EA5C1F" w:rsidRDefault="00EA5C1F" w:rsidP="00EA5C1F">
      <w:pPr>
        <w:jc w:val="both"/>
      </w:pPr>
    </w:p>
    <w:p w:rsidR="00EA5C1F" w:rsidRPr="00EA5C1F" w:rsidRDefault="00EA5C1F" w:rsidP="00EA5C1F">
      <w:pPr>
        <w:jc w:val="both"/>
        <w:rPr>
          <w:sz w:val="28"/>
          <w:szCs w:val="28"/>
        </w:rPr>
      </w:pPr>
    </w:p>
    <w:p w:rsidR="00EA5C1F" w:rsidRPr="00EA5C1F" w:rsidRDefault="00EA5C1F" w:rsidP="00EA5C1F">
      <w:pPr>
        <w:spacing w:after="0"/>
        <w:rPr>
          <w:sz w:val="28"/>
          <w:szCs w:val="28"/>
        </w:rPr>
      </w:pPr>
      <w:r w:rsidRPr="00EA5C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</w:p>
    <w:sectPr w:rsidR="00EA5C1F" w:rsidRPr="00EA5C1F" w:rsidSect="00392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A5C1F"/>
    <w:rsid w:val="00240EFF"/>
    <w:rsid w:val="00270E88"/>
    <w:rsid w:val="003E3541"/>
    <w:rsid w:val="00472836"/>
    <w:rsid w:val="004A587F"/>
    <w:rsid w:val="0099312C"/>
    <w:rsid w:val="00A425FA"/>
    <w:rsid w:val="00B93034"/>
    <w:rsid w:val="00EA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C1F"/>
  </w:style>
  <w:style w:type="paragraph" w:styleId="Titolo4">
    <w:name w:val="heading 4"/>
    <w:basedOn w:val="Normale"/>
    <w:next w:val="Normale"/>
    <w:link w:val="Titolo4Carattere"/>
    <w:qFormat/>
    <w:rsid w:val="00EA5C1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5C1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36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A5C1F"/>
    <w:rPr>
      <w:rFonts w:ascii="Arial" w:eastAsia="Times New Roman" w:hAnsi="Arial" w:cs="Times New Roman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rsid w:val="00EA5C1F"/>
    <w:rPr>
      <w:rFonts w:ascii="Arial" w:eastAsia="Times New Roman" w:hAnsi="Arial" w:cs="Times New Roman"/>
      <w:b/>
      <w:sz w:val="36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4C07-69F7-4C7E-B69F-A0C4B0EC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2023-01-27T13:18:00Z</cp:lastPrinted>
  <dcterms:created xsi:type="dcterms:W3CDTF">2023-11-16T09:05:00Z</dcterms:created>
  <dcterms:modified xsi:type="dcterms:W3CDTF">2023-11-16T09:05:00Z</dcterms:modified>
</cp:coreProperties>
</file>