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86"/>
        <w:gridCol w:w="6768"/>
      </w:tblGrid>
      <w:tr w:rsidR="00237E44" w:rsidTr="00C10B68">
        <w:tc>
          <w:tcPr>
            <w:tcW w:w="0" w:type="auto"/>
          </w:tcPr>
          <w:p w:rsidR="00237E44" w:rsidRDefault="00237E44" w:rsidP="00C10B68">
            <w:r>
              <w:t>CIG</w:t>
            </w:r>
          </w:p>
        </w:tc>
        <w:tc>
          <w:tcPr>
            <w:tcW w:w="0" w:type="auto"/>
          </w:tcPr>
          <w:p w:rsidR="00237E44" w:rsidRDefault="00237E44" w:rsidP="00C10B68">
            <w:r>
              <w:t>ZF23A61BF1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Struttura proponente</w:t>
            </w:r>
          </w:p>
        </w:tc>
        <w:tc>
          <w:tcPr>
            <w:tcW w:w="0" w:type="auto"/>
          </w:tcPr>
          <w:p w:rsidR="00237E44" w:rsidRDefault="00237E44" w:rsidP="00C10B6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Oggetto del bando</w:t>
            </w:r>
          </w:p>
        </w:tc>
        <w:tc>
          <w:tcPr>
            <w:tcW w:w="0" w:type="auto"/>
          </w:tcPr>
          <w:p w:rsidR="00237E44" w:rsidRDefault="00237E44" w:rsidP="00C10B68">
            <w:r>
              <w:t xml:space="preserve">Rinnovo arredi parco giochi piano della Fontane. Destinazione delle risorse di cui all’art. 6, comma 1, della </w:t>
            </w:r>
            <w:proofErr w:type="spellStart"/>
            <w:r>
              <w:t>L.R.</w:t>
            </w:r>
            <w:proofErr w:type="spellEnd"/>
            <w:r>
              <w:t xml:space="preserve"> n. 5/2014 come modificata dal comma 2, dell’art. 6 della </w:t>
            </w:r>
            <w:proofErr w:type="spellStart"/>
            <w:r>
              <w:t>L.R.</w:t>
            </w:r>
            <w:proofErr w:type="spellEnd"/>
            <w:r>
              <w:t xml:space="preserve"> n. 9/2015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Procedura di scelta del contraente</w:t>
            </w:r>
          </w:p>
        </w:tc>
        <w:tc>
          <w:tcPr>
            <w:tcW w:w="0" w:type="auto"/>
          </w:tcPr>
          <w:p w:rsidR="00237E44" w:rsidRDefault="00237E44" w:rsidP="00C10B6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Elenco degli operatori invitati a presentare offerta</w:t>
            </w:r>
          </w:p>
        </w:tc>
        <w:tc>
          <w:tcPr>
            <w:tcW w:w="0" w:type="auto"/>
          </w:tcPr>
          <w:p w:rsidR="00237E44" w:rsidRDefault="003F406D" w:rsidP="00C10B68">
            <w:r>
              <w:t>-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37E44" w:rsidRDefault="003F406D" w:rsidP="00C10B68">
            <w:r>
              <w:t>-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Aggiudicatario</w:t>
            </w:r>
          </w:p>
        </w:tc>
        <w:tc>
          <w:tcPr>
            <w:tcW w:w="0" w:type="auto"/>
          </w:tcPr>
          <w:p w:rsidR="00237E44" w:rsidRDefault="003F406D" w:rsidP="00C10B68">
            <w:r>
              <w:t>PCF s.r.l. - 01877720852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Importo di aggiudicazione</w:t>
            </w:r>
          </w:p>
        </w:tc>
        <w:tc>
          <w:tcPr>
            <w:tcW w:w="0" w:type="auto"/>
          </w:tcPr>
          <w:p w:rsidR="00237E44" w:rsidRDefault="003F406D" w:rsidP="00C10B68">
            <w:r>
              <w:t>€ 12.169,60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Tempi di completamento dell'opera servizio o fornitura</w:t>
            </w:r>
          </w:p>
        </w:tc>
        <w:tc>
          <w:tcPr>
            <w:tcW w:w="0" w:type="auto"/>
          </w:tcPr>
          <w:p w:rsidR="00237E44" w:rsidRDefault="00237E44" w:rsidP="00C10B68">
            <w:r>
              <w:t>Data inizio -</w:t>
            </w:r>
          </w:p>
          <w:p w:rsidR="00237E44" w:rsidRDefault="00237E44" w:rsidP="00C10B68">
            <w:r>
              <w:t>Data ultimazione -</w:t>
            </w:r>
          </w:p>
        </w:tc>
      </w:tr>
      <w:tr w:rsidR="00237E44" w:rsidTr="00C10B68">
        <w:tc>
          <w:tcPr>
            <w:tcW w:w="0" w:type="auto"/>
          </w:tcPr>
          <w:p w:rsidR="00237E44" w:rsidRDefault="00237E44" w:rsidP="00C10B68">
            <w:r>
              <w:t>Importo delle somme liquidate</w:t>
            </w:r>
          </w:p>
        </w:tc>
        <w:tc>
          <w:tcPr>
            <w:tcW w:w="0" w:type="auto"/>
          </w:tcPr>
          <w:p w:rsidR="00237E44" w:rsidRDefault="00D4735A" w:rsidP="00C10B68">
            <w:r>
              <w:t>€ 12.169,60</w:t>
            </w:r>
          </w:p>
        </w:tc>
      </w:tr>
    </w:tbl>
    <w:p w:rsidR="00872064" w:rsidRDefault="00872064"/>
    <w:sectPr w:rsidR="00872064" w:rsidSect="008720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237E44"/>
    <w:rsid w:val="00237E44"/>
    <w:rsid w:val="003F406D"/>
    <w:rsid w:val="00872064"/>
    <w:rsid w:val="00944EA6"/>
    <w:rsid w:val="009E6B89"/>
    <w:rsid w:val="00D4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37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2023-03-23T13:01:00Z</dcterms:created>
  <dcterms:modified xsi:type="dcterms:W3CDTF">2023-06-28T11:02:00Z</dcterms:modified>
</cp:coreProperties>
</file>