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296"/>
        <w:gridCol w:w="7558"/>
      </w:tblGrid>
      <w:tr w:rsidR="003A1DAC" w:rsidTr="00891842">
        <w:tc>
          <w:tcPr>
            <w:tcW w:w="0" w:type="auto"/>
          </w:tcPr>
          <w:p w:rsidR="003A1DAC" w:rsidRDefault="003A1DAC" w:rsidP="00891842">
            <w:r>
              <w:t>CIG</w:t>
            </w:r>
          </w:p>
        </w:tc>
        <w:tc>
          <w:tcPr>
            <w:tcW w:w="0" w:type="auto"/>
          </w:tcPr>
          <w:p w:rsidR="003A1DAC" w:rsidRDefault="003A1DAC" w:rsidP="00891842">
            <w:r>
              <w:t>ZC62E54153</w:t>
            </w:r>
          </w:p>
        </w:tc>
      </w:tr>
      <w:tr w:rsidR="003A1DAC" w:rsidTr="00891842">
        <w:tc>
          <w:tcPr>
            <w:tcW w:w="0" w:type="auto"/>
          </w:tcPr>
          <w:p w:rsidR="003A1DAC" w:rsidRDefault="003A1DAC" w:rsidP="00891842">
            <w:r>
              <w:t>Struttura proponente</w:t>
            </w:r>
          </w:p>
        </w:tc>
        <w:tc>
          <w:tcPr>
            <w:tcW w:w="0" w:type="auto"/>
          </w:tcPr>
          <w:p w:rsidR="003A1DAC" w:rsidRDefault="003A1DAC" w:rsidP="00891842">
            <w:r>
              <w:t>Comune di Tusa - 85000610833 - Area - Responsabile del Procedimento</w:t>
            </w:r>
          </w:p>
        </w:tc>
      </w:tr>
      <w:tr w:rsidR="003A1DAC" w:rsidTr="00891842">
        <w:tc>
          <w:tcPr>
            <w:tcW w:w="0" w:type="auto"/>
          </w:tcPr>
          <w:p w:rsidR="003A1DAC" w:rsidRDefault="003A1DAC" w:rsidP="00891842">
            <w:r>
              <w:t>Oggetto del bando</w:t>
            </w:r>
          </w:p>
        </w:tc>
        <w:tc>
          <w:tcPr>
            <w:tcW w:w="0" w:type="auto"/>
          </w:tcPr>
          <w:p w:rsidR="003A1DAC" w:rsidRDefault="003A1DAC" w:rsidP="00891842">
            <w:r w:rsidRPr="00A62E5D">
              <w:t>Affidamento dei servizi tecnici di progettazione esecutiva, direzione lavori misura e contabilità, coordinamento della sicurezza in fase di progettazione ed esecuzione relativo al “Miglioramento/adeguamento sismico edificio scolastico scuola media Don Lorenzo Milani in Tusa cent</w:t>
            </w:r>
            <w:r>
              <w:t>ro” - Decreto MIUR n. 1007/2007 -</w:t>
            </w:r>
            <w:r w:rsidRPr="00A62E5D">
              <w:t xml:space="preserve"> Fondo art. 1, comma 140, Legge 232 del 11.12.2016  </w:t>
            </w:r>
          </w:p>
        </w:tc>
      </w:tr>
      <w:tr w:rsidR="003A1DAC" w:rsidTr="00891842">
        <w:tc>
          <w:tcPr>
            <w:tcW w:w="0" w:type="auto"/>
          </w:tcPr>
          <w:p w:rsidR="003A1DAC" w:rsidRDefault="003A1DAC" w:rsidP="00891842">
            <w:r>
              <w:t>Procedura di scelta del contraente</w:t>
            </w:r>
          </w:p>
        </w:tc>
        <w:tc>
          <w:tcPr>
            <w:tcW w:w="0" w:type="auto"/>
          </w:tcPr>
          <w:p w:rsidR="003A1DAC" w:rsidRDefault="003A1DAC" w:rsidP="00891842">
            <w:r>
              <w:t>Affidamento diretto - Art. 36 c. 2 lett. a) D.Lgs. n. 50/2016</w:t>
            </w:r>
          </w:p>
        </w:tc>
      </w:tr>
      <w:tr w:rsidR="003A1DAC" w:rsidTr="00891842">
        <w:tc>
          <w:tcPr>
            <w:tcW w:w="0" w:type="auto"/>
          </w:tcPr>
          <w:p w:rsidR="003A1DAC" w:rsidRDefault="003A1DAC" w:rsidP="00891842">
            <w:r>
              <w:t>Elenco degli operatori invitati a presentare offerta</w:t>
            </w:r>
          </w:p>
        </w:tc>
        <w:tc>
          <w:tcPr>
            <w:tcW w:w="0" w:type="auto"/>
          </w:tcPr>
          <w:p w:rsidR="003A1DAC" w:rsidRDefault="003A1DAC" w:rsidP="00891842">
            <w:r>
              <w:t>-</w:t>
            </w:r>
          </w:p>
        </w:tc>
      </w:tr>
      <w:tr w:rsidR="003A1DAC" w:rsidTr="00891842">
        <w:tc>
          <w:tcPr>
            <w:tcW w:w="0" w:type="auto"/>
          </w:tcPr>
          <w:p w:rsidR="003A1DAC" w:rsidRDefault="003A1DAC" w:rsidP="0089184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A1DAC" w:rsidRDefault="003A1DAC" w:rsidP="00891842">
            <w:r>
              <w:t>-</w:t>
            </w:r>
          </w:p>
        </w:tc>
      </w:tr>
      <w:tr w:rsidR="003A1DAC" w:rsidTr="00891842">
        <w:tc>
          <w:tcPr>
            <w:tcW w:w="0" w:type="auto"/>
          </w:tcPr>
          <w:p w:rsidR="003A1DAC" w:rsidRDefault="003A1DAC" w:rsidP="00891842">
            <w:r>
              <w:t>Aggiudicatario</w:t>
            </w:r>
          </w:p>
        </w:tc>
        <w:tc>
          <w:tcPr>
            <w:tcW w:w="0" w:type="auto"/>
          </w:tcPr>
          <w:p w:rsidR="003A1DAC" w:rsidRDefault="003A1DAC" w:rsidP="00891842">
            <w:r>
              <w:t>Arch. Mario Roberto Salvatore Mazzeo</w:t>
            </w:r>
            <w:r w:rsidR="003947C1">
              <w:t xml:space="preserve"> - 012122000834</w:t>
            </w:r>
          </w:p>
        </w:tc>
      </w:tr>
      <w:tr w:rsidR="003A1DAC" w:rsidTr="00891842">
        <w:tc>
          <w:tcPr>
            <w:tcW w:w="0" w:type="auto"/>
          </w:tcPr>
          <w:p w:rsidR="003A1DAC" w:rsidRDefault="003A1DAC" w:rsidP="00891842">
            <w:r>
              <w:t>Importo di aggiudicazione</w:t>
            </w:r>
          </w:p>
        </w:tc>
        <w:tc>
          <w:tcPr>
            <w:tcW w:w="0" w:type="auto"/>
          </w:tcPr>
          <w:p w:rsidR="003A1DAC" w:rsidRDefault="00AE5496" w:rsidP="00891842">
            <w:r>
              <w:t>€ 9.920,64</w:t>
            </w:r>
          </w:p>
        </w:tc>
      </w:tr>
      <w:tr w:rsidR="003A1DAC" w:rsidTr="00891842">
        <w:tc>
          <w:tcPr>
            <w:tcW w:w="0" w:type="auto"/>
          </w:tcPr>
          <w:p w:rsidR="003A1DAC" w:rsidRDefault="003A1DAC" w:rsidP="00891842">
            <w:r>
              <w:t>Tempi di completamento dell'opera servizio o fornitura</w:t>
            </w:r>
          </w:p>
        </w:tc>
        <w:tc>
          <w:tcPr>
            <w:tcW w:w="0" w:type="auto"/>
          </w:tcPr>
          <w:p w:rsidR="003A1DAC" w:rsidRDefault="003A1DAC" w:rsidP="00891842">
            <w:r>
              <w:t>Data inizio -</w:t>
            </w:r>
          </w:p>
          <w:p w:rsidR="003A1DAC" w:rsidRDefault="003A1DAC" w:rsidP="00891842">
            <w:r>
              <w:t>Data ultimazione -</w:t>
            </w:r>
          </w:p>
        </w:tc>
      </w:tr>
      <w:tr w:rsidR="003A1DAC" w:rsidTr="00891842">
        <w:tc>
          <w:tcPr>
            <w:tcW w:w="0" w:type="auto"/>
          </w:tcPr>
          <w:p w:rsidR="003A1DAC" w:rsidRDefault="003A1DAC" w:rsidP="00891842">
            <w:r>
              <w:t>Importo delle somme liquidate</w:t>
            </w:r>
          </w:p>
        </w:tc>
        <w:tc>
          <w:tcPr>
            <w:tcW w:w="0" w:type="auto"/>
          </w:tcPr>
          <w:p w:rsidR="003A1DAC" w:rsidRDefault="003947C1" w:rsidP="00891842">
            <w:r>
              <w:t>€ 5.720,00</w:t>
            </w:r>
          </w:p>
          <w:p w:rsidR="00AD728C" w:rsidRDefault="00AD728C" w:rsidP="00891842">
            <w:r>
              <w:t>€ 6.676.65</w:t>
            </w:r>
          </w:p>
        </w:tc>
      </w:tr>
    </w:tbl>
    <w:p w:rsidR="00D1129D" w:rsidRDefault="00D1129D"/>
    <w:sectPr w:rsidR="00D1129D" w:rsidSect="00D11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3A1DAC"/>
    <w:rsid w:val="003947C1"/>
    <w:rsid w:val="003A1DAC"/>
    <w:rsid w:val="00497AEC"/>
    <w:rsid w:val="005440CB"/>
    <w:rsid w:val="00692BC0"/>
    <w:rsid w:val="00AD728C"/>
    <w:rsid w:val="00AE5496"/>
    <w:rsid w:val="00D1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1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2020-09-22T12:13:00Z</dcterms:created>
  <dcterms:modified xsi:type="dcterms:W3CDTF">2023-02-13T10:58:00Z</dcterms:modified>
</cp:coreProperties>
</file>