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36"/>
        <w:gridCol w:w="6218"/>
      </w:tblGrid>
      <w:tr w:rsidR="001A00E4" w:rsidTr="00067380">
        <w:tc>
          <w:tcPr>
            <w:tcW w:w="0" w:type="auto"/>
          </w:tcPr>
          <w:p w:rsidR="001A00E4" w:rsidRDefault="001A00E4" w:rsidP="00067380">
            <w:r>
              <w:t>CIG</w:t>
            </w:r>
          </w:p>
        </w:tc>
        <w:tc>
          <w:tcPr>
            <w:tcW w:w="0" w:type="auto"/>
          </w:tcPr>
          <w:p w:rsidR="001A00E4" w:rsidRDefault="001A00E4" w:rsidP="00067380">
            <w:r>
              <w:t>CIG non presente</w:t>
            </w:r>
          </w:p>
        </w:tc>
      </w:tr>
      <w:tr w:rsidR="001A00E4" w:rsidTr="00067380">
        <w:tc>
          <w:tcPr>
            <w:tcW w:w="0" w:type="auto"/>
          </w:tcPr>
          <w:p w:rsidR="001A00E4" w:rsidRDefault="001A00E4" w:rsidP="00067380">
            <w:r>
              <w:t>Struttura proponente</w:t>
            </w:r>
          </w:p>
        </w:tc>
        <w:tc>
          <w:tcPr>
            <w:tcW w:w="0" w:type="auto"/>
          </w:tcPr>
          <w:p w:rsidR="001A00E4" w:rsidRDefault="001A00E4" w:rsidP="00067380">
            <w:r>
              <w:t>Comune di Tusa - 85000610833 - Area Amministrativa - Responsabile del Procedimento Dinoto Rosalia</w:t>
            </w:r>
          </w:p>
        </w:tc>
      </w:tr>
      <w:tr w:rsidR="001A00E4" w:rsidTr="00067380">
        <w:tc>
          <w:tcPr>
            <w:tcW w:w="0" w:type="auto"/>
          </w:tcPr>
          <w:p w:rsidR="001A00E4" w:rsidRDefault="001A00E4" w:rsidP="00067380">
            <w:r>
              <w:t>Oggetto del bando</w:t>
            </w:r>
          </w:p>
        </w:tc>
        <w:tc>
          <w:tcPr>
            <w:tcW w:w="0" w:type="auto"/>
          </w:tcPr>
          <w:p w:rsidR="001A00E4" w:rsidRDefault="001A00E4" w:rsidP="00067380">
            <w:r>
              <w:t>Pagamento diritti SIAE spettacolo “Il Villaggio di Madagascar”</w:t>
            </w:r>
          </w:p>
        </w:tc>
      </w:tr>
      <w:tr w:rsidR="001A00E4" w:rsidTr="00067380">
        <w:tc>
          <w:tcPr>
            <w:tcW w:w="0" w:type="auto"/>
          </w:tcPr>
          <w:p w:rsidR="001A00E4" w:rsidRDefault="001A00E4" w:rsidP="00067380">
            <w:r>
              <w:t>Procedura di scelta del contraente</w:t>
            </w:r>
          </w:p>
        </w:tc>
        <w:tc>
          <w:tcPr>
            <w:tcW w:w="0" w:type="auto"/>
          </w:tcPr>
          <w:p w:rsidR="001A00E4" w:rsidRDefault="001A00E4" w:rsidP="00067380">
            <w:r>
              <w:t>Affidamento diretto - Art. 36 c. 2 lett. a) D.Lgs. n. 50/2016</w:t>
            </w:r>
          </w:p>
        </w:tc>
      </w:tr>
      <w:tr w:rsidR="001A00E4" w:rsidTr="00067380">
        <w:tc>
          <w:tcPr>
            <w:tcW w:w="0" w:type="auto"/>
          </w:tcPr>
          <w:p w:rsidR="001A00E4" w:rsidRDefault="001A00E4" w:rsidP="00067380">
            <w:r>
              <w:t>Elenco degli operatori invitati a presentare offerta</w:t>
            </w:r>
          </w:p>
        </w:tc>
        <w:tc>
          <w:tcPr>
            <w:tcW w:w="0" w:type="auto"/>
          </w:tcPr>
          <w:p w:rsidR="001A00E4" w:rsidRDefault="001A00E4" w:rsidP="00067380">
            <w:r>
              <w:t>-</w:t>
            </w:r>
          </w:p>
        </w:tc>
      </w:tr>
      <w:tr w:rsidR="001A00E4" w:rsidTr="00067380">
        <w:tc>
          <w:tcPr>
            <w:tcW w:w="0" w:type="auto"/>
          </w:tcPr>
          <w:p w:rsidR="001A00E4" w:rsidRDefault="001A00E4" w:rsidP="0006738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1A00E4" w:rsidRDefault="001A00E4" w:rsidP="00067380">
            <w:r>
              <w:t>-</w:t>
            </w:r>
          </w:p>
        </w:tc>
      </w:tr>
      <w:tr w:rsidR="001A00E4" w:rsidTr="00067380">
        <w:tc>
          <w:tcPr>
            <w:tcW w:w="0" w:type="auto"/>
          </w:tcPr>
          <w:p w:rsidR="001A00E4" w:rsidRDefault="001A00E4" w:rsidP="00067380">
            <w:r>
              <w:t>Aggiudicatario</w:t>
            </w:r>
          </w:p>
        </w:tc>
        <w:tc>
          <w:tcPr>
            <w:tcW w:w="0" w:type="auto"/>
          </w:tcPr>
          <w:p w:rsidR="001A00E4" w:rsidRDefault="001A00E4" w:rsidP="00067380">
            <w:r>
              <w:t>Società Italiana degli Autori ed Editori Direzione Generale S.I.A.E. Roma Mandatario di S. Agata di Militello - 01336610587</w:t>
            </w:r>
          </w:p>
        </w:tc>
      </w:tr>
      <w:tr w:rsidR="001A00E4" w:rsidTr="00067380">
        <w:tc>
          <w:tcPr>
            <w:tcW w:w="0" w:type="auto"/>
          </w:tcPr>
          <w:p w:rsidR="001A00E4" w:rsidRDefault="001A00E4" w:rsidP="00067380">
            <w:r>
              <w:t>Importo di aggiudicazione</w:t>
            </w:r>
          </w:p>
        </w:tc>
        <w:tc>
          <w:tcPr>
            <w:tcW w:w="0" w:type="auto"/>
          </w:tcPr>
          <w:p w:rsidR="001A00E4" w:rsidRDefault="001A00E4" w:rsidP="00067380">
            <w:r>
              <w:t>€ 140,30</w:t>
            </w:r>
          </w:p>
        </w:tc>
      </w:tr>
      <w:tr w:rsidR="001A00E4" w:rsidTr="00067380">
        <w:tc>
          <w:tcPr>
            <w:tcW w:w="0" w:type="auto"/>
          </w:tcPr>
          <w:p w:rsidR="001A00E4" w:rsidRDefault="001A00E4" w:rsidP="00067380">
            <w:r>
              <w:t>Tempi di completamento dell'opera servizio o fornitura</w:t>
            </w:r>
          </w:p>
        </w:tc>
        <w:tc>
          <w:tcPr>
            <w:tcW w:w="0" w:type="auto"/>
          </w:tcPr>
          <w:p w:rsidR="001A00E4" w:rsidRDefault="001A00E4" w:rsidP="00067380">
            <w:r>
              <w:t>Data inizio -</w:t>
            </w:r>
          </w:p>
          <w:p w:rsidR="001A00E4" w:rsidRDefault="001A00E4" w:rsidP="00067380">
            <w:r>
              <w:t>Data ultimazione -</w:t>
            </w:r>
          </w:p>
        </w:tc>
      </w:tr>
      <w:tr w:rsidR="001A00E4" w:rsidTr="00067380">
        <w:tc>
          <w:tcPr>
            <w:tcW w:w="0" w:type="auto"/>
          </w:tcPr>
          <w:p w:rsidR="001A00E4" w:rsidRDefault="001A00E4" w:rsidP="00067380">
            <w:r>
              <w:t>Importo delle somme liquidate</w:t>
            </w:r>
          </w:p>
        </w:tc>
        <w:tc>
          <w:tcPr>
            <w:tcW w:w="0" w:type="auto"/>
          </w:tcPr>
          <w:p w:rsidR="001A00E4" w:rsidRDefault="00FB5033" w:rsidP="00FB5033">
            <w:r>
              <w:t>€ 140,59</w:t>
            </w:r>
          </w:p>
        </w:tc>
      </w:tr>
    </w:tbl>
    <w:p w:rsidR="00C2097E" w:rsidRDefault="00C2097E"/>
    <w:sectPr w:rsidR="00C2097E" w:rsidSect="00C209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1A00E4"/>
    <w:rsid w:val="001A00E4"/>
    <w:rsid w:val="006E2B64"/>
    <w:rsid w:val="00C2097E"/>
    <w:rsid w:val="00FB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0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A0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2022-07-13T11:06:00Z</dcterms:created>
  <dcterms:modified xsi:type="dcterms:W3CDTF">2022-08-18T12:04:00Z</dcterms:modified>
</cp:coreProperties>
</file>