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A96B78" w:rsidTr="00221A24">
        <w:tc>
          <w:tcPr>
            <w:tcW w:w="0" w:type="auto"/>
          </w:tcPr>
          <w:p w:rsidR="00A96B78" w:rsidRDefault="00A96B78" w:rsidP="00221A24">
            <w:r>
              <w:t>CIG</w:t>
            </w:r>
          </w:p>
        </w:tc>
        <w:tc>
          <w:tcPr>
            <w:tcW w:w="0" w:type="auto"/>
          </w:tcPr>
          <w:p w:rsidR="00A96B78" w:rsidRDefault="00A96B78" w:rsidP="00221A24">
            <w:r>
              <w:t>Z86368573F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Struttura proponente</w:t>
            </w:r>
          </w:p>
        </w:tc>
        <w:tc>
          <w:tcPr>
            <w:tcW w:w="0" w:type="auto"/>
          </w:tcPr>
          <w:p w:rsidR="00A96B78" w:rsidRDefault="00A96B78" w:rsidP="00221A24">
            <w:r>
              <w:t>Comune di Tusa - 85000610833 - Area Amministrativa - Responsabile del Procedimento Zito Rosalia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Oggetto del bando</w:t>
            </w:r>
          </w:p>
        </w:tc>
        <w:tc>
          <w:tcPr>
            <w:tcW w:w="0" w:type="auto"/>
          </w:tcPr>
          <w:p w:rsidR="00A96B78" w:rsidRDefault="00A96B78" w:rsidP="00221A24">
            <w:r>
              <w:t>Fornitura e noleggio luminarie ricorrenza religiosa in onore di Maria SS. della Catena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Procedura di scelta del contraente</w:t>
            </w:r>
          </w:p>
        </w:tc>
        <w:tc>
          <w:tcPr>
            <w:tcW w:w="0" w:type="auto"/>
          </w:tcPr>
          <w:p w:rsidR="00A96B78" w:rsidRDefault="00A96B78" w:rsidP="00221A24">
            <w:r>
              <w:t>Affidamento diretto - Art. 36 D.Lgs. n. 50/2016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Elenco degli operatori invitati a presentare offerta</w:t>
            </w:r>
          </w:p>
        </w:tc>
        <w:tc>
          <w:tcPr>
            <w:tcW w:w="0" w:type="auto"/>
          </w:tcPr>
          <w:p w:rsidR="00A96B78" w:rsidRDefault="00A96B78" w:rsidP="00221A24">
            <w:r>
              <w:t>-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96B78" w:rsidRDefault="00A96B78" w:rsidP="00221A24">
            <w:r>
              <w:t>-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Aggiudicatario</w:t>
            </w:r>
          </w:p>
        </w:tc>
        <w:tc>
          <w:tcPr>
            <w:tcW w:w="0" w:type="auto"/>
          </w:tcPr>
          <w:p w:rsidR="00A96B78" w:rsidRDefault="00A96B78" w:rsidP="00221A24">
            <w:r>
              <w:t>Idealux Group - 03617670835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Importo di aggiudicazione</w:t>
            </w:r>
          </w:p>
        </w:tc>
        <w:tc>
          <w:tcPr>
            <w:tcW w:w="0" w:type="auto"/>
          </w:tcPr>
          <w:p w:rsidR="00A96B78" w:rsidRDefault="00A96B78" w:rsidP="00221A24">
            <w:r>
              <w:t>€ 3.202,50 (importo complessivo)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Tempi di completamento dell'opera servizio o fornitura</w:t>
            </w:r>
          </w:p>
        </w:tc>
        <w:tc>
          <w:tcPr>
            <w:tcW w:w="0" w:type="auto"/>
          </w:tcPr>
          <w:p w:rsidR="00A96B78" w:rsidRDefault="00A96B78" w:rsidP="00221A24">
            <w:r>
              <w:t>Data inizio -</w:t>
            </w:r>
          </w:p>
          <w:p w:rsidR="00A96B78" w:rsidRDefault="00A96B78" w:rsidP="00221A24">
            <w:r>
              <w:t>Data ultimazione -</w:t>
            </w:r>
          </w:p>
        </w:tc>
      </w:tr>
      <w:tr w:rsidR="00A96B78" w:rsidTr="00221A24">
        <w:tc>
          <w:tcPr>
            <w:tcW w:w="0" w:type="auto"/>
          </w:tcPr>
          <w:p w:rsidR="00A96B78" w:rsidRDefault="00A96B78" w:rsidP="00221A24">
            <w:r>
              <w:t>Importo delle somme liquidate</w:t>
            </w:r>
          </w:p>
        </w:tc>
        <w:tc>
          <w:tcPr>
            <w:tcW w:w="0" w:type="auto"/>
          </w:tcPr>
          <w:p w:rsidR="00A96B78" w:rsidRDefault="00947382" w:rsidP="00221A24">
            <w:r>
              <w:t>€ 2.625,00 (escluso iva)</w:t>
            </w:r>
          </w:p>
        </w:tc>
      </w:tr>
    </w:tbl>
    <w:p w:rsidR="00DB4932" w:rsidRDefault="00DB4932"/>
    <w:sectPr w:rsidR="00DB4932" w:rsidSect="00DB4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A96B78"/>
    <w:rsid w:val="000A29D3"/>
    <w:rsid w:val="00947382"/>
    <w:rsid w:val="00A96B78"/>
    <w:rsid w:val="00DB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2022-05-26T16:07:00Z</dcterms:created>
  <dcterms:modified xsi:type="dcterms:W3CDTF">2022-06-16T15:30:00Z</dcterms:modified>
</cp:coreProperties>
</file>