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73" w:rsidRDefault="00C43D73" w:rsidP="00C5080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50804" w:rsidRPr="00BD07FD" w:rsidRDefault="00C50804" w:rsidP="00C5080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07FD">
        <w:rPr>
          <w:rFonts w:ascii="Times New Roman" w:hAnsi="Times New Roman" w:cs="Times New Roman"/>
          <w:b/>
          <w:bCs/>
          <w:color w:val="000000" w:themeColor="text1"/>
        </w:rPr>
        <w:t>SCHEDA DI RACCOLTA PROPOSTE PROGETTUALI</w:t>
      </w:r>
    </w:p>
    <w:p w:rsidR="00C50804" w:rsidRPr="00C43D73" w:rsidRDefault="00C50804" w:rsidP="00C5080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43D73">
        <w:rPr>
          <w:rFonts w:ascii="Times New Roman" w:hAnsi="Times New Roman" w:cs="Times New Roman"/>
          <w:b/>
          <w:bCs/>
          <w:color w:val="000000" w:themeColor="text1"/>
        </w:rPr>
        <w:t>Tematiche alle base di ogni singola progettualità</w:t>
      </w:r>
    </w:p>
    <w:p w:rsidR="00C50804" w:rsidRPr="00442758" w:rsidRDefault="00C50804" w:rsidP="00C50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RIGENERAZIONE</w:t>
      </w:r>
    </w:p>
    <w:p w:rsidR="00C50804" w:rsidRPr="00442758" w:rsidRDefault="00C50804" w:rsidP="00C50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SOSTENIBILITÀ</w:t>
      </w:r>
    </w:p>
    <w:p w:rsidR="00C50804" w:rsidRDefault="00C50804" w:rsidP="00C50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INNOVAZIONE</w:t>
      </w:r>
    </w:p>
    <w:p w:rsidR="00C50804" w:rsidRPr="009E4277" w:rsidRDefault="00C50804" w:rsidP="00C5080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038"/>
        <w:gridCol w:w="2788"/>
        <w:gridCol w:w="5856"/>
      </w:tblGrid>
      <w:tr w:rsidR="00C50804" w:rsidRPr="009E4277" w:rsidTr="00F0686B">
        <w:trPr>
          <w:trHeight w:val="520"/>
        </w:trPr>
        <w:tc>
          <w:tcPr>
            <w:tcW w:w="5000" w:type="pct"/>
            <w:gridSpan w:val="3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31C0FF"/>
                <w:sz w:val="36"/>
                <w:szCs w:val="36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 xml:space="preserve">Proposta Progettuale </w:t>
            </w:r>
          </w:p>
        </w:tc>
      </w:tr>
      <w:tr w:rsidR="00C50804" w:rsidRPr="009E4277" w:rsidTr="00F0686B">
        <w:trPr>
          <w:trHeight w:val="427"/>
        </w:trPr>
        <w:tc>
          <w:tcPr>
            <w:tcW w:w="954" w:type="pct"/>
            <w:vMerge w:val="restart"/>
          </w:tcPr>
          <w:p w:rsidR="00C50804" w:rsidRPr="00CE5FD5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Soggetto proponente</w:t>
            </w:r>
          </w:p>
        </w:tc>
        <w:tc>
          <w:tcPr>
            <w:tcW w:w="4046" w:type="pct"/>
            <w:gridSpan w:val="2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Inserire nome dell’Ente, Associazione, Impresa, etc. che propone il progetto</w:t>
            </w:r>
          </w:p>
        </w:tc>
      </w:tr>
      <w:tr w:rsidR="00C50804" w:rsidRPr="009E4277" w:rsidTr="00F0686B">
        <w:trPr>
          <w:trHeight w:val="396"/>
        </w:trPr>
        <w:tc>
          <w:tcPr>
            <w:tcW w:w="954" w:type="pct"/>
            <w:vMerge/>
          </w:tcPr>
          <w:p w:rsidR="00C50804" w:rsidRPr="00CE5FD5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Indirizzo email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Indirizzo email del referente</w:t>
            </w:r>
          </w:p>
        </w:tc>
      </w:tr>
      <w:tr w:rsidR="00C50804" w:rsidRPr="009E4277" w:rsidTr="00F0686B">
        <w:trPr>
          <w:trHeight w:val="415"/>
        </w:trPr>
        <w:tc>
          <w:tcPr>
            <w:tcW w:w="954" w:type="pct"/>
          </w:tcPr>
          <w:p w:rsidR="00C50804" w:rsidRPr="00CE5FD5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046" w:type="pct"/>
            <w:gridSpan w:val="2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i/>
                <w:color w:val="31C0FF"/>
                <w:sz w:val="36"/>
                <w:szCs w:val="36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Inserire un breve titolo che dia l'idea della proposta progettuale</w:t>
            </w:r>
          </w:p>
        </w:tc>
      </w:tr>
      <w:tr w:rsidR="00C50804" w:rsidRPr="009E4277" w:rsidTr="00F0686B">
        <w:trPr>
          <w:trHeight w:val="600"/>
        </w:trPr>
        <w:tc>
          <w:tcPr>
            <w:tcW w:w="954" w:type="pct"/>
            <w:vMerge w:val="restart"/>
          </w:tcPr>
          <w:p w:rsidR="00C50804" w:rsidRPr="00CE5FD5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305" w:type="pct"/>
            <w:vAlign w:val="center"/>
          </w:tcPr>
          <w:p w:rsidR="00C50804" w:rsidRPr="009E4277" w:rsidRDefault="00C50804" w:rsidP="00F0686B">
            <w:pPr>
              <w:spacing w:after="0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 xml:space="preserve">Livello di definizione 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403950292"/>
              </w:sdtPr>
              <w:sdtContent>
                <w:r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Idea</w:t>
            </w:r>
          </w:p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233967629"/>
              </w:sdtPr>
              <w:sdtContent>
                <w:r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Preliminare</w:t>
            </w:r>
          </w:p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2108999161"/>
              </w:sdtPr>
              <w:sdtContent>
                <w:r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Definitivo</w:t>
            </w:r>
          </w:p>
          <w:p w:rsidR="00C50804" w:rsidRPr="009E4277" w:rsidRDefault="00C50804" w:rsidP="00F0686B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050726720"/>
              </w:sdtPr>
              <w:sdtContent>
                <w:r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Esecutivo</w:t>
            </w:r>
          </w:p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</w:p>
        </w:tc>
      </w:tr>
      <w:tr w:rsidR="00C50804" w:rsidRPr="009E4277" w:rsidTr="00F0686B">
        <w:trPr>
          <w:trHeight w:val="598"/>
        </w:trPr>
        <w:tc>
          <w:tcPr>
            <w:tcW w:w="954" w:type="pct"/>
            <w:vMerge/>
          </w:tcPr>
          <w:p w:rsidR="00C50804" w:rsidRPr="009E4277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:rsidR="00C50804" w:rsidRPr="009E4277" w:rsidRDefault="00C50804" w:rsidP="00F0686B">
            <w:pPr>
              <w:spacing w:after="0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Potenziali beneficiari dell'intervento (diretti e indiretti)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Per esempio Enti pubblici, cittadini, imprese private, enti del terzo settore, fasce della popolazione sesso/età/etnia, etc.</w:t>
            </w:r>
          </w:p>
        </w:tc>
      </w:tr>
      <w:tr w:rsidR="00C50804" w:rsidRPr="009E4277" w:rsidTr="00F0686B">
        <w:trPr>
          <w:trHeight w:val="598"/>
        </w:trPr>
        <w:tc>
          <w:tcPr>
            <w:tcW w:w="954" w:type="pct"/>
            <w:vMerge/>
          </w:tcPr>
          <w:p w:rsidR="00C50804" w:rsidRPr="009E4277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Impatti attesi e obiettivi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</w:p>
        </w:tc>
      </w:tr>
      <w:tr w:rsidR="00C50804" w:rsidRPr="009E4277" w:rsidTr="00F0686B">
        <w:trPr>
          <w:trHeight w:val="645"/>
        </w:trPr>
        <w:tc>
          <w:tcPr>
            <w:tcW w:w="954" w:type="pct"/>
            <w:vMerge/>
          </w:tcPr>
          <w:p w:rsidR="00C50804" w:rsidRPr="009E4277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Eventuali condizioni necessarie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Per esempio infrastrutture, know how, etc.</w:t>
            </w:r>
          </w:p>
        </w:tc>
      </w:tr>
      <w:tr w:rsidR="00C50804" w:rsidRPr="009E4277" w:rsidTr="00F0686B">
        <w:trPr>
          <w:trHeight w:val="645"/>
        </w:trPr>
        <w:tc>
          <w:tcPr>
            <w:tcW w:w="954" w:type="pct"/>
            <w:vMerge/>
          </w:tcPr>
          <w:p w:rsidR="00C50804" w:rsidRPr="009E4277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Eventuale Ruolo del soggetto proponente</w:t>
            </w:r>
          </w:p>
        </w:tc>
        <w:tc>
          <w:tcPr>
            <w:tcW w:w="2741" w:type="pct"/>
          </w:tcPr>
          <w:p w:rsidR="00C50804" w:rsidRPr="009E4277" w:rsidRDefault="00C50804" w:rsidP="00F0686B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</w:p>
        </w:tc>
      </w:tr>
      <w:tr w:rsidR="00C50804" w:rsidRPr="009E4277" w:rsidTr="00F0686B">
        <w:trPr>
          <w:trHeight w:val="640"/>
        </w:trPr>
        <w:tc>
          <w:tcPr>
            <w:tcW w:w="954" w:type="pct"/>
          </w:tcPr>
          <w:p w:rsidR="00C50804" w:rsidRPr="00CE5FD5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46" w:type="pct"/>
            <w:gridSpan w:val="2"/>
          </w:tcPr>
          <w:p w:rsidR="00C50804" w:rsidRPr="009E4277" w:rsidRDefault="00C50804" w:rsidP="00F068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</w:p>
        </w:tc>
      </w:tr>
    </w:tbl>
    <w:p w:rsidR="00C50804" w:rsidRDefault="00C50804" w:rsidP="00C50804">
      <w:pPr>
        <w:spacing w:after="0"/>
        <w:rPr>
          <w:rFonts w:ascii="Times New Roman" w:eastAsia="Times New Roman" w:hAnsi="Times New Roman" w:cs="Times New Roman"/>
          <w:b/>
          <w:color w:val="0DAE33"/>
          <w:sz w:val="24"/>
          <w:szCs w:val="24"/>
          <w:lang w:eastAsia="it-IT"/>
        </w:rPr>
      </w:pPr>
    </w:p>
    <w:p w:rsidR="00C50804" w:rsidRDefault="00C50804" w:rsidP="00C50804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27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Fasi/Attività da condurre</w:t>
      </w:r>
    </w:p>
    <w:p w:rsidR="00C50804" w:rsidRDefault="00C50804" w:rsidP="00C5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Default="00C50804" w:rsidP="00C5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Default="00C50804" w:rsidP="00C5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Default="00C50804" w:rsidP="00C5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Default="00C50804" w:rsidP="00C5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Pr="00D327EB" w:rsidRDefault="00C50804" w:rsidP="00C50804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0804" w:rsidRPr="00D327EB" w:rsidRDefault="00C50804" w:rsidP="00C50804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27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Obiettivi realizzativi</w:t>
      </w:r>
    </w:p>
    <w:tbl>
      <w:tblPr>
        <w:tblStyle w:val="Grigliatabella"/>
        <w:tblW w:w="10740" w:type="dxa"/>
        <w:tblLook w:val="04A0"/>
      </w:tblPr>
      <w:tblGrid>
        <w:gridCol w:w="3174"/>
        <w:gridCol w:w="2491"/>
        <w:gridCol w:w="1843"/>
        <w:gridCol w:w="1701"/>
        <w:gridCol w:w="1531"/>
      </w:tblGrid>
      <w:tr w:rsidR="00C50804" w:rsidRPr="007E515C" w:rsidTr="00C43D73">
        <w:tc>
          <w:tcPr>
            <w:tcW w:w="3174" w:type="dxa"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Linea di azione</w:t>
            </w:r>
          </w:p>
        </w:tc>
        <w:tc>
          <w:tcPr>
            <w:tcW w:w="2491" w:type="dxa"/>
          </w:tcPr>
          <w:p w:rsidR="00C50804" w:rsidRPr="007E515C" w:rsidRDefault="00C50804" w:rsidP="00F06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Intervento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843" w:type="dxa"/>
          </w:tcPr>
          <w:p w:rsidR="00C50804" w:rsidRPr="007E515C" w:rsidRDefault="00C50804" w:rsidP="00F0686B">
            <w:pPr>
              <w:ind w:left="1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Soggetto Attuatore</w:t>
            </w:r>
          </w:p>
        </w:tc>
        <w:tc>
          <w:tcPr>
            <w:tcW w:w="1701" w:type="dxa"/>
          </w:tcPr>
          <w:p w:rsidR="00C50804" w:rsidRDefault="00C50804" w:rsidP="00F0686B">
            <w:pPr>
              <w:ind w:left="-39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Tempi di attuazione </w:t>
            </w:r>
          </w:p>
          <w:p w:rsidR="00C50804" w:rsidRPr="007E515C" w:rsidRDefault="00C50804" w:rsidP="00F0686B">
            <w:pPr>
              <w:ind w:left="-39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 mesi</w:t>
            </w:r>
          </w:p>
          <w:p w:rsidR="00C50804" w:rsidRPr="007E515C" w:rsidRDefault="00C50804" w:rsidP="00F0686B">
            <w:pPr>
              <w:ind w:left="-2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7E515C" w:rsidRDefault="00C50804" w:rsidP="00F0686B">
            <w:pPr>
              <w:ind w:lef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Costo totale </w:t>
            </w:r>
          </w:p>
          <w:p w:rsidR="00C50804" w:rsidRPr="007E515C" w:rsidRDefault="00C50804" w:rsidP="00F0686B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(lordo IVA)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B3387F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B3387F">
              <w:rPr>
                <w:rFonts w:ascii="Times New Roman" w:hAnsi="Times New Roman" w:cs="Times New Roman"/>
                <w:b/>
              </w:rPr>
              <w:lastRenderedPageBreak/>
              <w:t>Realizzazione/potenziamento di servizi e infrastrutture culturali</w:t>
            </w:r>
          </w:p>
          <w:p w:rsidR="00C50804" w:rsidRPr="00B3387F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:rsidR="00C50804" w:rsidRPr="00B3387F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luoghi della cultura;</w:t>
            </w:r>
          </w:p>
          <w:p w:rsidR="00C50804" w:rsidRPr="00B3387F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realizzazione spazi di co-working e di studio, ecc.;</w:t>
            </w:r>
          </w:p>
          <w:p w:rsidR="00C50804" w:rsidRPr="007E515C" w:rsidRDefault="00C50804" w:rsidP="00F068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realizzazione spazi per servizi socio-culturaliricreativi, ecc.;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354341">
              <w:rPr>
                <w:rFonts w:ascii="Times New Roman" w:hAnsi="Times New Roman" w:cs="Times New Roman"/>
                <w:b/>
              </w:rPr>
              <w:t xml:space="preserve">Realizzazione di iniziative per la tutela e valorizzazione del patrimonio della cultura immateriale 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iniziative/attività volte ad ampliare la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conoscenza scientifica;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iniziative/attività per l’educazione,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sensibilizzazione e informazione destinati al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pubblico in generale e in particolare alle</w:t>
            </w:r>
          </w:p>
          <w:p w:rsidR="00C50804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comunità locali e ai giovani;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rilancio di eventi, manifestazioni collegati al</w:t>
            </w:r>
          </w:p>
          <w:p w:rsidR="00C50804" w:rsidRPr="007862A9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patrimonio della cultura immateriale locale.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9F0548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9F0548">
              <w:rPr>
                <w:rFonts w:ascii="Times New Roman" w:hAnsi="Times New Roman" w:cs="Times New Roman"/>
                <w:b/>
              </w:rPr>
              <w:t>Realizzazione di iniziative per l’incremento della partecipazione culturale e per l’educazione al patrimonio delle comunità locali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a favore (e con la collaborazione)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delle scuole locali dell’infanzia, primarie e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secondarie di riferimento nonché istituti e sedi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universitarie delocalizzate;</w:t>
            </w:r>
          </w:p>
          <w:p w:rsidR="00C50804" w:rsidRPr="007054BC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ed eventi culturali quali mostre,</w:t>
            </w:r>
          </w:p>
          <w:p w:rsidR="00C50804" w:rsidRPr="007E515C" w:rsidDel="00982567" w:rsidRDefault="00C50804" w:rsidP="00F068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festival, spettacoli dal vivo, attività audiovisivee cinematografiche, ecc..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Del="00982567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2B6069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attività per il miglioramento e la razionalizzazione della gestione di beni, servizi e iniziative</w:t>
            </w:r>
          </w:p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2B6069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infrastrutture per la fruizione culturale-turistica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creazione/completamento di itinerari culturalie/o naturalistici;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del sistema di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Accoglienza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del sistema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ricettivo attraverso la realizzazione di alberghi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di comunità, ostelli o alberghi diffusi, ecc.,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mediante il recupero del patrimonio edilizio</w:t>
            </w:r>
          </w:p>
          <w:p w:rsidR="00C50804" w:rsidRPr="009F0548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storico purché connessi alla strategia della</w:t>
            </w:r>
          </w:p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proposta presentata.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2B6069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iniziative per l’incremento dell’attrattività residenziale e contrastare l’esodo demografico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trattenere/attrarre giovani,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famiglie con bambini, ecc.;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favorire una residenzialità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temporanea collegata ad università, centri di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ricerca, scuole di formazione, ecc.;</w:t>
            </w:r>
          </w:p>
          <w:p w:rsidR="00C50804" w:rsidRPr="00A93510" w:rsidRDefault="00C50804" w:rsidP="00F068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favorire una residenzialità</w:t>
            </w:r>
          </w:p>
          <w:p w:rsidR="00C50804" w:rsidRPr="007E515C" w:rsidRDefault="00C50804" w:rsidP="00F068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temporanea di artisti.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Default="00C50804" w:rsidP="00F0686B">
            <w:pPr>
              <w:rPr>
                <w:rFonts w:ascii="Times New Roman" w:hAnsi="Times New Roman" w:cs="Times New Roman"/>
                <w:bCs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azioni di supporto alla comunicazione e diffusione delle informazioni sull’offerta del territorio (borgo</w:t>
            </w:r>
            <w:r w:rsidRPr="007E515C">
              <w:rPr>
                <w:rFonts w:ascii="Times New Roman" w:hAnsi="Times New Roman" w:cs="Times New Roman"/>
                <w:bCs/>
              </w:rPr>
              <w:t>)</w:t>
            </w:r>
          </w:p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2B6069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azioni di cooperazione interterritoriale</w:t>
            </w:r>
          </w:p>
          <w:p w:rsidR="00C50804" w:rsidRDefault="00C50804" w:rsidP="00F068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 esempio</w:t>
            </w:r>
          </w:p>
          <w:p w:rsidR="00C50804" w:rsidRPr="00083DB1" w:rsidRDefault="00C50804" w:rsidP="00F06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- acquisizione di know how necessari</w:t>
            </w:r>
          </w:p>
          <w:p w:rsidR="00C50804" w:rsidRPr="00083DB1" w:rsidRDefault="00C50804" w:rsidP="00F06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all’implementazione del Progetto locale di</w:t>
            </w:r>
          </w:p>
          <w:p w:rsidR="00C50804" w:rsidRPr="00083DB1" w:rsidRDefault="00C50804" w:rsidP="00F06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rigenerazione culturale e sociale;</w:t>
            </w:r>
          </w:p>
          <w:p w:rsidR="00C50804" w:rsidRPr="007E515C" w:rsidRDefault="00C50804" w:rsidP="00F06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- costituzione di reti tematiche (interterritoriali)di offerta, ecc. (le spese ammissibili sonoesclusivamente quelle sostenute nelcomune/aggregazioni di comuni proponenti).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 w:val="restart"/>
          </w:tcPr>
          <w:p w:rsidR="00C50804" w:rsidRPr="002B6069" w:rsidRDefault="00C50804" w:rsidP="00F0686B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Altro: [indicare]</w:t>
            </w: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3174" w:type="dxa"/>
            <w:vMerge/>
          </w:tcPr>
          <w:p w:rsidR="00C50804" w:rsidRPr="007E515C" w:rsidRDefault="00C50804" w:rsidP="00F068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C50804" w:rsidRPr="003916BB" w:rsidRDefault="00C50804" w:rsidP="00F068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1" w:type="dxa"/>
          </w:tcPr>
          <w:p w:rsidR="00C50804" w:rsidRPr="003916BB" w:rsidRDefault="00C50804" w:rsidP="00F0686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50804" w:rsidRPr="007E515C" w:rsidTr="00C43D73">
        <w:tc>
          <w:tcPr>
            <w:tcW w:w="7508" w:type="dxa"/>
            <w:gridSpan w:val="3"/>
            <w:shd w:val="clear" w:color="auto" w:fill="auto"/>
          </w:tcPr>
          <w:p w:rsidR="00C50804" w:rsidRPr="007E515C" w:rsidRDefault="00C50804" w:rsidP="00F0686B">
            <w:pPr>
              <w:ind w:left="-115"/>
              <w:jc w:val="center"/>
              <w:rPr>
                <w:rFonts w:ascii="Times New Roman" w:hAnsi="Times New Roman" w:cs="Times New Roman"/>
                <w:bCs/>
              </w:rPr>
            </w:pPr>
            <w:r w:rsidRPr="007E515C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</w:tcPr>
          <w:p w:rsidR="00C50804" w:rsidRPr="007E515C" w:rsidRDefault="00C50804" w:rsidP="00F0686B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:rsidR="00C50804" w:rsidRPr="007E515C" w:rsidRDefault="00C50804" w:rsidP="00F0686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E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Pr="007E515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C50804" w:rsidRDefault="00C50804" w:rsidP="00C50804">
      <w:pPr>
        <w:spacing w:after="0"/>
        <w:rPr>
          <w:rFonts w:ascii="Times New Roman" w:eastAsia="Times New Roman" w:hAnsi="Times New Roman" w:cs="Times New Roman"/>
          <w:b/>
          <w:color w:val="0DAE33"/>
          <w:sz w:val="24"/>
          <w:szCs w:val="24"/>
          <w:lang w:eastAsia="it-IT"/>
        </w:rPr>
      </w:pPr>
    </w:p>
    <w:tbl>
      <w:tblPr>
        <w:tblStyle w:val="Grigliatabella"/>
        <w:tblW w:w="10740" w:type="dxa"/>
        <w:tblLook w:val="04A0"/>
      </w:tblPr>
      <w:tblGrid>
        <w:gridCol w:w="10740"/>
      </w:tblGrid>
      <w:tr w:rsidR="00C50804" w:rsidRPr="00396085" w:rsidTr="00C43D73">
        <w:tc>
          <w:tcPr>
            <w:tcW w:w="10740" w:type="dxa"/>
            <w:vAlign w:val="center"/>
          </w:tcPr>
          <w:p w:rsidR="00C50804" w:rsidRPr="00396085" w:rsidRDefault="00C50804" w:rsidP="00F0686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20E59">
              <w:rPr>
                <w:rFonts w:ascii="Times New Roman" w:hAnsi="Times New Roman" w:cs="Times New Roman"/>
                <w:b/>
                <w:sz w:val="20"/>
              </w:rPr>
              <w:t>TIPOLOGIE DI INTERVENTO</w:t>
            </w:r>
            <w:r>
              <w:rPr>
                <w:rFonts w:ascii="Times New Roman" w:hAnsi="Times New Roman" w:cs="Times New Roman"/>
                <w:b/>
              </w:rPr>
              <w:t>* (evidenziare in grassetto le tipologie pertinenti)</w:t>
            </w:r>
          </w:p>
        </w:tc>
      </w:tr>
      <w:tr w:rsidR="00C50804" w:rsidRPr="00396085" w:rsidTr="00C43D73">
        <w:tc>
          <w:tcPr>
            <w:tcW w:w="10740" w:type="dxa"/>
          </w:tcPr>
          <w:p w:rsidR="00C50804" w:rsidRPr="00720E59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Riuso adattivo e adeguamento funzionale, strutturale e impiantistico di immobili pubblici o ad uso pubblico; </w:t>
            </w:r>
          </w:p>
        </w:tc>
      </w:tr>
      <w:tr w:rsidR="00C50804" w:rsidRPr="00396085" w:rsidTr="00C43D73">
        <w:tc>
          <w:tcPr>
            <w:tcW w:w="10740" w:type="dxa"/>
          </w:tcPr>
          <w:p w:rsidR="00C50804" w:rsidRPr="00720E59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Interventi di tutela / valorizzazione / rigenerazione di beni culturali come definiti all’art. 10 del D.Lgs. n. 42/2004 e s.m.i.;</w:t>
            </w:r>
          </w:p>
        </w:tc>
      </w:tr>
      <w:tr w:rsidR="00C50804" w:rsidRPr="00396085" w:rsidTr="00C43D73">
        <w:tc>
          <w:tcPr>
            <w:tcW w:w="10740" w:type="dxa"/>
          </w:tcPr>
          <w:p w:rsidR="00C50804" w:rsidRPr="00720E59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Acquisizione e installazione di arredi, attrezzature e dotazioni tecnologiche, creazione di sistemi informativi per la gestione e la fruizione; </w:t>
            </w:r>
          </w:p>
        </w:tc>
      </w:tr>
      <w:tr w:rsidR="00C50804" w:rsidRPr="00396085" w:rsidTr="00C43D73">
        <w:tc>
          <w:tcPr>
            <w:tcW w:w="10740" w:type="dxa"/>
          </w:tcPr>
          <w:p w:rsidR="00C50804" w:rsidRPr="00720E59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Piccoli interventi di riqualificazione di spazi pubblici, se strettamente collegati all’intervento e/o in quanto aree in stretta relazione fisica con gli immobili/beni sedi dei servizi culturali/turistici; </w:t>
            </w:r>
          </w:p>
        </w:tc>
      </w:tr>
      <w:tr w:rsidR="00C50804" w:rsidRPr="00396085" w:rsidTr="00C43D73">
        <w:tc>
          <w:tcPr>
            <w:tcW w:w="10740" w:type="dxa"/>
          </w:tcPr>
          <w:p w:rsidR="00C50804" w:rsidRPr="00720E59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Realizzazione di centri di documentazione, inventari, studi, ricerche del patrimonio culturale immateriale, ecc.;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Interventi materiali e immateriali per la creazione di itinerari culturali e/o naturalistici; 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Interventi per migliorare il sistema di accoglienza quali info point, sistemi informativi che consentano la gestione e la fruizione dei luoghi/itinerari di visita, ecc.;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finalizzate a definire/ottimizzare la gestione dei singoli servizi/infrastrutture culturali anche mediante forme di collaborazioni pubblico-privato.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Costruzione di collaborazioni e partnership pubblico-pubblico e pubblico-privato per la gestione di beni e servizi e per l’erogazione di attività e servizi (da definire secondo le modalità indicate nel precedente art. 4);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Accompagnamento alla predisposizione di documenti preliminari finalizzati all’analisi del contesto, all’attivazione di procedure di evidenza pubblica per la ricerca dei partner, ecc..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Iniziative e attività per rinnovare l’offerta culturale e favorire una più ampia partecipazione delle comunità locali con particolare attenzione ai giovani e alle fasce più deboli della popolazione;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Progetti digitali per la fruizione dei beni artistici, culturali, paesaggistici e delle produzioni locali.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formative ed educative per pubblici diversi;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di informazione promozione e comunicazione compreso sito web, materiale promozionale, pubblicazioni divulgative e scientifiche, purché nel quadro di azioni coordinate a livello complessivo del borgo;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Iniziative ed eventi culturali quali mostre, festival, spettacoli dal vivo, attività audiovisive e cinematografiche, ecc. purché non occasionali ma in stretta connessione con la strategia proposta/linea di azione.</w:t>
            </w:r>
          </w:p>
        </w:tc>
      </w:tr>
      <w:tr w:rsidR="00C50804" w:rsidRPr="00396085" w:rsidDel="001F6A8D" w:rsidTr="00C43D73">
        <w:tc>
          <w:tcPr>
            <w:tcW w:w="10740" w:type="dxa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di promozione e comunicazione coordinate (a livello di Borgo) per valorizzare gli investimenti sostenuti, i servizi e le infrastrutture creati, le nuove opportunità generate ai fini di una nuova attrattività residenziale e per l’insediamento di imprese;</w:t>
            </w:r>
          </w:p>
        </w:tc>
      </w:tr>
      <w:tr w:rsidR="00C50804" w:rsidRPr="00396085" w:rsidDel="001F6A8D" w:rsidTr="00C43D73">
        <w:tc>
          <w:tcPr>
            <w:tcW w:w="10740" w:type="dxa"/>
            <w:vAlign w:val="center"/>
          </w:tcPr>
          <w:p w:rsidR="00C50804" w:rsidRPr="00720E59" w:rsidDel="001F6A8D" w:rsidRDefault="00C50804" w:rsidP="00F068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Altro…</w:t>
            </w:r>
          </w:p>
        </w:tc>
      </w:tr>
    </w:tbl>
    <w:p w:rsidR="00C50804" w:rsidRPr="009E4277" w:rsidRDefault="00C50804" w:rsidP="00C50804">
      <w:pPr>
        <w:spacing w:after="0"/>
        <w:rPr>
          <w:rFonts w:ascii="Times New Roman" w:hAnsi="Times New Roman" w:cs="Times New Roman"/>
        </w:rPr>
      </w:pPr>
    </w:p>
    <w:p w:rsidR="00C50804" w:rsidRPr="00681268" w:rsidRDefault="00C50804" w:rsidP="00C50804">
      <w:pPr>
        <w:rPr>
          <w:rFonts w:ascii="Times New Roman" w:hAnsi="Times New Roman" w:cs="Times New Roman"/>
        </w:rPr>
      </w:pPr>
      <w:r w:rsidRPr="00681268">
        <w:rPr>
          <w:rFonts w:ascii="Times New Roman" w:hAnsi="Times New Roman" w:cs="Times New Roman"/>
        </w:rPr>
        <w:t>Luogo, data</w:t>
      </w:r>
    </w:p>
    <w:p w:rsidR="00C50804" w:rsidRPr="00681268" w:rsidRDefault="00C50804" w:rsidP="00C43D73">
      <w:pPr>
        <w:jc w:val="right"/>
        <w:rPr>
          <w:rFonts w:ascii="Times New Roman" w:hAnsi="Times New Roman" w:cs="Times New Roman"/>
        </w:rPr>
      </w:pPr>
      <w:r w:rsidRPr="00681268">
        <w:rPr>
          <w:rFonts w:ascii="Times New Roman" w:hAnsi="Times New Roman" w:cs="Times New Roman"/>
        </w:rPr>
        <w:t>firma</w:t>
      </w:r>
    </w:p>
    <w:p w:rsidR="0036526E" w:rsidRDefault="0036526E"/>
    <w:sectPr w:rsidR="0036526E" w:rsidSect="005E71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4" w:footer="45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77" w:rsidRDefault="004D3977" w:rsidP="00C43D73">
      <w:pPr>
        <w:spacing w:after="0" w:line="240" w:lineRule="auto"/>
      </w:pPr>
      <w:r>
        <w:separator/>
      </w:r>
    </w:p>
  </w:endnote>
  <w:endnote w:type="continuationSeparator" w:id="1">
    <w:p w:rsidR="004D3977" w:rsidRDefault="004D3977" w:rsidP="00C4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03" w:rsidRDefault="004D3977" w:rsidP="006C3E35">
    <w:pPr>
      <w:pStyle w:val="Pidipagina"/>
      <w:ind w:lef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D7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A" w:rsidRDefault="004D3977" w:rsidP="006C3E35">
    <w:pPr>
      <w:pStyle w:val="Pidipagina"/>
      <w:ind w:lef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77" w:rsidRDefault="004D3977" w:rsidP="00C43D73">
      <w:pPr>
        <w:spacing w:after="0" w:line="240" w:lineRule="auto"/>
      </w:pPr>
      <w:r>
        <w:separator/>
      </w:r>
    </w:p>
  </w:footnote>
  <w:footnote w:type="continuationSeparator" w:id="1">
    <w:p w:rsidR="004D3977" w:rsidRDefault="004D3977" w:rsidP="00C4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03" w:rsidRPr="00666B5F" w:rsidRDefault="004D3977" w:rsidP="00666B5F">
    <w:pPr>
      <w:pStyle w:val="Intestazione"/>
      <w:ind w:left="0"/>
      <w:rPr>
        <w:rFonts w:cs="Arial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73" w:rsidRDefault="00C43D73" w:rsidP="00C43D73">
    <w:pPr>
      <w:spacing w:after="0"/>
      <w:jc w:val="center"/>
    </w:pPr>
    <w:r>
      <w:rPr>
        <w:noProof/>
        <w:lang w:eastAsia="it-IT"/>
      </w:rPr>
      <w:drawing>
        <wp:inline distT="0" distB="0" distL="0" distR="0">
          <wp:extent cx="695325" cy="7905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D73" w:rsidRPr="00C43D73" w:rsidRDefault="00C43D73" w:rsidP="00C43D73">
    <w:pPr>
      <w:spacing w:after="0"/>
      <w:jc w:val="center"/>
      <w:rPr>
        <w:rFonts w:ascii="Times New Roman" w:hAnsi="Times New Roman" w:cs="Times New Roman"/>
        <w:b/>
        <w:sz w:val="32"/>
        <w:szCs w:val="32"/>
        <w:lang w:val="fr-FR"/>
      </w:rPr>
    </w:pPr>
    <w:r w:rsidRPr="00C43D73">
      <w:rPr>
        <w:rFonts w:ascii="Times New Roman" w:hAnsi="Times New Roman" w:cs="Times New Roman"/>
        <w:b/>
        <w:sz w:val="32"/>
        <w:szCs w:val="32"/>
        <w:lang w:val="fr-FR"/>
      </w:rPr>
      <w:t>C I T T À     D I       T U S A</w:t>
    </w:r>
  </w:p>
  <w:p w:rsidR="00333144" w:rsidRPr="00C43D73" w:rsidRDefault="00C43D73" w:rsidP="00C43D73">
    <w:pPr>
      <w:pStyle w:val="Titolo1"/>
      <w:rPr>
        <w:sz w:val="24"/>
        <w:szCs w:val="24"/>
      </w:rPr>
    </w:pPr>
    <w:r w:rsidRPr="00C43D73">
      <w:rPr>
        <w:sz w:val="24"/>
        <w:szCs w:val="24"/>
      </w:rPr>
      <w:t>CITTA’ METROPOLITANA DI MESSINA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A86"/>
    <w:multiLevelType w:val="hybridMultilevel"/>
    <w:tmpl w:val="56660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0804"/>
    <w:rsid w:val="002909AC"/>
    <w:rsid w:val="0036526E"/>
    <w:rsid w:val="004D3977"/>
    <w:rsid w:val="00C43D73"/>
    <w:rsid w:val="00C50804"/>
    <w:rsid w:val="00ED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0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43D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0804"/>
    <w:pPr>
      <w:tabs>
        <w:tab w:val="center" w:pos="4819"/>
        <w:tab w:val="right" w:pos="9638"/>
      </w:tabs>
      <w:spacing w:before="120" w:after="0" w:line="240" w:lineRule="auto"/>
      <w:ind w:left="709"/>
      <w:jc w:val="both"/>
    </w:pPr>
    <w:rPr>
      <w:rFonts w:ascii="Montserrat" w:hAnsi="Montserrat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804"/>
    <w:rPr>
      <w:rFonts w:ascii="Montserrat" w:hAnsi="Montserrat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50804"/>
    <w:pPr>
      <w:tabs>
        <w:tab w:val="center" w:pos="4819"/>
        <w:tab w:val="right" w:pos="9638"/>
      </w:tabs>
      <w:spacing w:before="120" w:after="0" w:line="240" w:lineRule="auto"/>
      <w:ind w:left="709"/>
      <w:jc w:val="both"/>
    </w:pPr>
    <w:rPr>
      <w:rFonts w:ascii="Montserrat" w:hAnsi="Montserrat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804"/>
    <w:rPr>
      <w:rFonts w:ascii="Montserrat" w:hAnsi="Montserrat"/>
      <w:sz w:val="20"/>
    </w:rPr>
  </w:style>
  <w:style w:type="paragraph" w:styleId="Paragrafoelenco">
    <w:name w:val="List Paragraph"/>
    <w:aliases w:val="Indent Paragraph,Citation List,Table of contents numbered,Table/Figure Heading,Paragraphe de liste1,Antes de enumeración,Párrafo de lista1,Normal bullet 2,Bullet list,Numbered List,List Paragraph1,AB List 1,Bullet Points,Liste 1,Bullet1"/>
    <w:basedOn w:val="Normale"/>
    <w:link w:val="ParagrafoelencoCarattere"/>
    <w:uiPriority w:val="34"/>
    <w:qFormat/>
    <w:rsid w:val="00C50804"/>
    <w:pPr>
      <w:spacing w:before="120" w:after="120" w:line="240" w:lineRule="auto"/>
      <w:ind w:left="720"/>
      <w:contextualSpacing/>
      <w:jc w:val="both"/>
    </w:pPr>
    <w:rPr>
      <w:rFonts w:ascii="Montserrat" w:hAnsi="Montserrat"/>
      <w:sz w:val="20"/>
    </w:rPr>
  </w:style>
  <w:style w:type="table" w:styleId="Grigliatabella">
    <w:name w:val="Table Grid"/>
    <w:basedOn w:val="Tabellanormale"/>
    <w:uiPriority w:val="39"/>
    <w:rsid w:val="00C50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Indent Paragraph Carattere,Citation List Carattere,Table of contents numbered Carattere,Table/Figure Heading Carattere,Paragraphe de liste1 Carattere,Antes de enumeración Carattere,Párrafo de lista1 Carattere,Liste 1 Carattere"/>
    <w:basedOn w:val="Carpredefinitoparagrafo"/>
    <w:link w:val="Paragrafoelenco"/>
    <w:uiPriority w:val="1"/>
    <w:qFormat/>
    <w:rsid w:val="00C50804"/>
    <w:rPr>
      <w:rFonts w:ascii="Montserrat" w:hAnsi="Montserrat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80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43D73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05FB5"/>
    <w:rsid w:val="00E05FB5"/>
    <w:rsid w:val="00F9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206A5A3070246A98CDE7BFB873D1C5F">
    <w:name w:val="B206A5A3070246A98CDE7BFB873D1C5F"/>
    <w:rsid w:val="00E05F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5752</Characters>
  <Application>Microsoft Office Word</Application>
  <DocSecurity>0</DocSecurity>
  <Lines>47</Lines>
  <Paragraphs>13</Paragraphs>
  <ScaleCrop>false</ScaleCrop>
  <Company>HP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2022-02-11T11:30:00Z</dcterms:created>
  <dcterms:modified xsi:type="dcterms:W3CDTF">2022-02-11T11:32:00Z</dcterms:modified>
</cp:coreProperties>
</file>