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39"/>
        <w:gridCol w:w="6315"/>
      </w:tblGrid>
      <w:tr w:rsidR="006B24B1" w:rsidTr="004D2A7C">
        <w:tc>
          <w:tcPr>
            <w:tcW w:w="0" w:type="auto"/>
          </w:tcPr>
          <w:p w:rsidR="006B24B1" w:rsidRDefault="006B24B1" w:rsidP="004D2A7C">
            <w:r>
              <w:t>CIG</w:t>
            </w:r>
          </w:p>
        </w:tc>
        <w:tc>
          <w:tcPr>
            <w:tcW w:w="0" w:type="auto"/>
          </w:tcPr>
          <w:p w:rsidR="006B24B1" w:rsidRDefault="006B24B1" w:rsidP="004D2A7C">
            <w:r>
              <w:t>Z67326FFF0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Struttura proponente</w:t>
            </w:r>
          </w:p>
        </w:tc>
        <w:tc>
          <w:tcPr>
            <w:tcW w:w="0" w:type="auto"/>
          </w:tcPr>
          <w:p w:rsidR="006B24B1" w:rsidRDefault="006B24B1" w:rsidP="004D2A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Oggetto del bando</w:t>
            </w:r>
          </w:p>
        </w:tc>
        <w:tc>
          <w:tcPr>
            <w:tcW w:w="0" w:type="auto"/>
          </w:tcPr>
          <w:p w:rsidR="006B24B1" w:rsidRDefault="006B24B1" w:rsidP="004D2A7C">
            <w:r>
              <w:t>Realizzazione di un nuovo impianto elettrico alimentato tramite un gruppo di misura trifase integrato, potenza contrattuale 20 KW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Procedura di scelta del contraente</w:t>
            </w:r>
          </w:p>
        </w:tc>
        <w:tc>
          <w:tcPr>
            <w:tcW w:w="0" w:type="auto"/>
          </w:tcPr>
          <w:p w:rsidR="006B24B1" w:rsidRDefault="006B24B1" w:rsidP="004D2A7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Elenco degli operatori invitati a presentare offerta</w:t>
            </w:r>
          </w:p>
        </w:tc>
        <w:tc>
          <w:tcPr>
            <w:tcW w:w="0" w:type="auto"/>
          </w:tcPr>
          <w:p w:rsidR="006B24B1" w:rsidRDefault="002B5C72" w:rsidP="004D2A7C">
            <w:r>
              <w:t>-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24B1" w:rsidRDefault="002B5C72" w:rsidP="004D2A7C">
            <w:r>
              <w:t>-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Aggiudicatario</w:t>
            </w:r>
          </w:p>
        </w:tc>
        <w:tc>
          <w:tcPr>
            <w:tcW w:w="0" w:type="auto"/>
          </w:tcPr>
          <w:p w:rsidR="006B24B1" w:rsidRDefault="002B5C72" w:rsidP="004D2A7C">
            <w:r>
              <w:t>Raimondo Maurizio Impianti Elettrici Civili - 02807600834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Importo di aggiudicazione</w:t>
            </w:r>
          </w:p>
        </w:tc>
        <w:tc>
          <w:tcPr>
            <w:tcW w:w="0" w:type="auto"/>
          </w:tcPr>
          <w:p w:rsidR="006B24B1" w:rsidRDefault="002B5C72" w:rsidP="004D2A7C">
            <w:r>
              <w:t>€ 6.200,55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Tempi di completamento dell'opera servizio o fornitura</w:t>
            </w:r>
          </w:p>
        </w:tc>
        <w:tc>
          <w:tcPr>
            <w:tcW w:w="0" w:type="auto"/>
          </w:tcPr>
          <w:p w:rsidR="006B24B1" w:rsidRDefault="006B24B1" w:rsidP="004D2A7C">
            <w:r>
              <w:t>Data inizio -</w:t>
            </w:r>
          </w:p>
          <w:p w:rsidR="006B24B1" w:rsidRDefault="006B24B1" w:rsidP="004D2A7C">
            <w:r>
              <w:t>Data ultimazione -</w:t>
            </w:r>
          </w:p>
        </w:tc>
      </w:tr>
      <w:tr w:rsidR="006B24B1" w:rsidTr="004D2A7C">
        <w:tc>
          <w:tcPr>
            <w:tcW w:w="0" w:type="auto"/>
          </w:tcPr>
          <w:p w:rsidR="006B24B1" w:rsidRDefault="006B24B1" w:rsidP="004D2A7C">
            <w:r>
              <w:t>Importo delle somme liquidate</w:t>
            </w:r>
          </w:p>
        </w:tc>
        <w:tc>
          <w:tcPr>
            <w:tcW w:w="0" w:type="auto"/>
          </w:tcPr>
          <w:p w:rsidR="006B24B1" w:rsidRDefault="006B24B1" w:rsidP="004D2A7C"/>
        </w:tc>
      </w:tr>
    </w:tbl>
    <w:p w:rsidR="00F777B2" w:rsidRDefault="00F777B2"/>
    <w:sectPr w:rsidR="00F777B2" w:rsidSect="00F77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B24B1"/>
    <w:rsid w:val="002B5C72"/>
    <w:rsid w:val="006B24B1"/>
    <w:rsid w:val="00B6404C"/>
    <w:rsid w:val="00F7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2021-07-22T15:34:00Z</dcterms:created>
  <dcterms:modified xsi:type="dcterms:W3CDTF">2021-08-12T11:39:00Z</dcterms:modified>
</cp:coreProperties>
</file>