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30"/>
        <w:gridCol w:w="6824"/>
      </w:tblGrid>
      <w:tr w:rsidR="00B6712E" w:rsidTr="00D51BF4">
        <w:tc>
          <w:tcPr>
            <w:tcW w:w="0" w:type="auto"/>
          </w:tcPr>
          <w:p w:rsidR="00B6712E" w:rsidRDefault="00B6712E" w:rsidP="00D51BF4">
            <w:r>
              <w:t>CIG</w:t>
            </w:r>
          </w:p>
        </w:tc>
        <w:tc>
          <w:tcPr>
            <w:tcW w:w="0" w:type="auto"/>
          </w:tcPr>
          <w:p w:rsidR="00B6712E" w:rsidRDefault="00B6712E" w:rsidP="00D51BF4">
            <w:r>
              <w:t>ZF42DCF548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Struttura proponente</w:t>
            </w:r>
          </w:p>
        </w:tc>
        <w:tc>
          <w:tcPr>
            <w:tcW w:w="0" w:type="auto"/>
          </w:tcPr>
          <w:p w:rsidR="00B6712E" w:rsidRDefault="00B6712E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Oggetto del bando</w:t>
            </w:r>
          </w:p>
        </w:tc>
        <w:tc>
          <w:tcPr>
            <w:tcW w:w="0" w:type="auto"/>
          </w:tcPr>
          <w:p w:rsidR="00B6712E" w:rsidRDefault="00B6712E" w:rsidP="00D51BF4">
            <w:r>
              <w:t>Affidamento diretto per visite mediche ai lavoratori del cantiere “Lavori di sistemazione dell’area adiacente al parco giochi in località Piano</w:t>
            </w:r>
            <w:r w:rsidR="00BC0F5A">
              <w:t xml:space="preserve"> delle Fontane in </w:t>
            </w:r>
            <w:proofErr w:type="spellStart"/>
            <w:r w:rsidR="00BC0F5A">
              <w:t>Tusa</w:t>
            </w:r>
            <w:proofErr w:type="spellEnd"/>
            <w:r w:rsidR="00BC0F5A">
              <w:t xml:space="preserve"> centro” -</w:t>
            </w:r>
            <w:r>
              <w:t xml:space="preserve"> Cantiere n. 349/ME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Procedura di scelta del contraente</w:t>
            </w:r>
          </w:p>
        </w:tc>
        <w:tc>
          <w:tcPr>
            <w:tcW w:w="0" w:type="auto"/>
          </w:tcPr>
          <w:p w:rsidR="00B6712E" w:rsidRDefault="00B6712E" w:rsidP="00D51BF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B6712E" w:rsidRDefault="00B6712E" w:rsidP="00D51BF4">
            <w:r>
              <w:t>-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6712E" w:rsidRDefault="00B6712E" w:rsidP="00D51BF4">
            <w:r>
              <w:t>-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Aggiudicatario</w:t>
            </w:r>
          </w:p>
        </w:tc>
        <w:tc>
          <w:tcPr>
            <w:tcW w:w="0" w:type="auto"/>
          </w:tcPr>
          <w:p w:rsidR="00B6712E" w:rsidRDefault="00B6712E" w:rsidP="00D51BF4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Importo di aggiudicazione</w:t>
            </w:r>
          </w:p>
        </w:tc>
        <w:tc>
          <w:tcPr>
            <w:tcW w:w="0" w:type="auto"/>
          </w:tcPr>
          <w:p w:rsidR="00B6712E" w:rsidRDefault="00B6712E" w:rsidP="00D51BF4">
            <w:r>
              <w:t>€ 240,00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B6712E" w:rsidRDefault="00B6712E" w:rsidP="00D51BF4">
            <w:r>
              <w:t>Data inizio -</w:t>
            </w:r>
          </w:p>
          <w:p w:rsidR="00B6712E" w:rsidRDefault="00B6712E" w:rsidP="00D51BF4">
            <w:r>
              <w:t>Data ultimazione -</w:t>
            </w:r>
          </w:p>
        </w:tc>
      </w:tr>
      <w:tr w:rsidR="00B6712E" w:rsidTr="00D51BF4">
        <w:tc>
          <w:tcPr>
            <w:tcW w:w="0" w:type="auto"/>
          </w:tcPr>
          <w:p w:rsidR="00B6712E" w:rsidRDefault="00B6712E" w:rsidP="00D51BF4">
            <w:r>
              <w:t>Importo delle somme liquidate</w:t>
            </w:r>
          </w:p>
        </w:tc>
        <w:tc>
          <w:tcPr>
            <w:tcW w:w="0" w:type="auto"/>
          </w:tcPr>
          <w:p w:rsidR="00B6712E" w:rsidRDefault="00530645" w:rsidP="00D51BF4">
            <w:r>
              <w:t>€ 192,00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6712E"/>
    <w:rsid w:val="00183B92"/>
    <w:rsid w:val="00530645"/>
    <w:rsid w:val="005D0FF7"/>
    <w:rsid w:val="00B6712E"/>
    <w:rsid w:val="00BC0F5A"/>
    <w:rsid w:val="00D6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1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7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2020-09-23T08:22:00Z</cp:lastPrinted>
  <dcterms:created xsi:type="dcterms:W3CDTF">2020-09-17T14:08:00Z</dcterms:created>
  <dcterms:modified xsi:type="dcterms:W3CDTF">2021-06-17T12:14:00Z</dcterms:modified>
</cp:coreProperties>
</file>