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3"/>
        <w:gridCol w:w="6601"/>
      </w:tblGrid>
      <w:tr w:rsidR="00116F82" w:rsidTr="00D51BF4">
        <w:tc>
          <w:tcPr>
            <w:tcW w:w="0" w:type="auto"/>
          </w:tcPr>
          <w:p w:rsidR="00116F82" w:rsidRDefault="00116F82" w:rsidP="00D51BF4">
            <w:r>
              <w:t>CIG</w:t>
            </w:r>
          </w:p>
        </w:tc>
        <w:tc>
          <w:tcPr>
            <w:tcW w:w="0" w:type="auto"/>
          </w:tcPr>
          <w:p w:rsidR="00116F82" w:rsidRDefault="00116F82" w:rsidP="00D51BF4">
            <w:r>
              <w:t>Z4DZC5A447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Struttura proponente</w:t>
            </w:r>
          </w:p>
        </w:tc>
        <w:tc>
          <w:tcPr>
            <w:tcW w:w="0" w:type="auto"/>
          </w:tcPr>
          <w:p w:rsidR="00116F82" w:rsidRDefault="00116F82" w:rsidP="00D51BF4">
            <w:r>
              <w:t>Comune di Tusa - 85000610833 - Area Tecnica - Responsabile del Procedimento Dinoto Giuseppe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Oggetto del bando</w:t>
            </w:r>
          </w:p>
        </w:tc>
        <w:tc>
          <w:tcPr>
            <w:tcW w:w="0" w:type="auto"/>
          </w:tcPr>
          <w:p w:rsidR="00116F82" w:rsidRDefault="00116F82" w:rsidP="00D51BF4">
            <w:r>
              <w:t>Affidamento diretto per visite mediche ai lavoratori del cantiere “Lavori di sistemazione area esterna della scuola media di Castel di Tusa” – Cantiere n. 348/ME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Procedura di scelta del contraente</w:t>
            </w:r>
          </w:p>
        </w:tc>
        <w:tc>
          <w:tcPr>
            <w:tcW w:w="0" w:type="auto"/>
          </w:tcPr>
          <w:p w:rsidR="00116F82" w:rsidRDefault="00116F82" w:rsidP="00D51BF4">
            <w:r>
              <w:t>Affidamento diretto - Art. 36 c. 2 lett. a) D.Lgs. n. 50/2016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116F82" w:rsidRDefault="00116F82" w:rsidP="00D51BF4">
            <w:r>
              <w:t>-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16F82" w:rsidRDefault="00116F82" w:rsidP="00D51BF4">
            <w:r>
              <w:t>-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Aggiudicatario</w:t>
            </w:r>
          </w:p>
        </w:tc>
        <w:tc>
          <w:tcPr>
            <w:tcW w:w="0" w:type="auto"/>
          </w:tcPr>
          <w:p w:rsidR="00116F82" w:rsidRDefault="00116F82" w:rsidP="00D51BF4">
            <w:r>
              <w:t>Dott. Letterio Salpietro - 02726960830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Importo di aggiudicazione</w:t>
            </w:r>
          </w:p>
        </w:tc>
        <w:tc>
          <w:tcPr>
            <w:tcW w:w="0" w:type="auto"/>
          </w:tcPr>
          <w:p w:rsidR="00116F82" w:rsidRDefault="00116F82" w:rsidP="00D51BF4">
            <w:r w:rsidRPr="006C0A14">
              <w:t>€ 640,00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116F82" w:rsidRDefault="00116F82" w:rsidP="00D51BF4">
            <w:r>
              <w:t>Data inizio -</w:t>
            </w:r>
          </w:p>
          <w:p w:rsidR="00116F82" w:rsidRDefault="00116F82" w:rsidP="00D51BF4">
            <w:r>
              <w:t>Data ultimazione -</w:t>
            </w:r>
          </w:p>
        </w:tc>
      </w:tr>
      <w:tr w:rsidR="00116F82" w:rsidTr="00D51BF4">
        <w:tc>
          <w:tcPr>
            <w:tcW w:w="0" w:type="auto"/>
          </w:tcPr>
          <w:p w:rsidR="00116F82" w:rsidRDefault="00116F82" w:rsidP="00D51BF4">
            <w:r>
              <w:t>Importo delle somme liquidate</w:t>
            </w:r>
          </w:p>
        </w:tc>
        <w:tc>
          <w:tcPr>
            <w:tcW w:w="0" w:type="auto"/>
          </w:tcPr>
          <w:p w:rsidR="00116F82" w:rsidRDefault="00425BAD" w:rsidP="00D51BF4">
            <w:r>
              <w:t>€ 512,00</w:t>
            </w:r>
          </w:p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116F82"/>
    <w:rsid w:val="00116F82"/>
    <w:rsid w:val="00425BAD"/>
    <w:rsid w:val="005D0FF7"/>
    <w:rsid w:val="006C0A14"/>
    <w:rsid w:val="00CC11C8"/>
    <w:rsid w:val="00F6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2020-09-17T13:58:00Z</dcterms:created>
  <dcterms:modified xsi:type="dcterms:W3CDTF">2021-06-17T12:13:00Z</dcterms:modified>
</cp:coreProperties>
</file>