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694"/>
        <w:gridCol w:w="7160"/>
      </w:tblGrid>
      <w:tr w:rsidR="009C036B" w:rsidTr="006D292E">
        <w:tc>
          <w:tcPr>
            <w:tcW w:w="0" w:type="auto"/>
          </w:tcPr>
          <w:p w:rsidR="009C036B" w:rsidRDefault="009C036B" w:rsidP="006D292E">
            <w:r>
              <w:t>CIG</w:t>
            </w:r>
          </w:p>
        </w:tc>
        <w:tc>
          <w:tcPr>
            <w:tcW w:w="0" w:type="auto"/>
          </w:tcPr>
          <w:p w:rsidR="009C036B" w:rsidRDefault="009C036B" w:rsidP="006D292E">
            <w:r>
              <w:t>8538938A8B</w:t>
            </w:r>
          </w:p>
        </w:tc>
      </w:tr>
      <w:tr w:rsidR="009C036B" w:rsidTr="006D292E">
        <w:tc>
          <w:tcPr>
            <w:tcW w:w="0" w:type="auto"/>
          </w:tcPr>
          <w:p w:rsidR="009C036B" w:rsidRDefault="009C036B" w:rsidP="006D292E">
            <w:r>
              <w:t>Struttura proponente</w:t>
            </w:r>
          </w:p>
        </w:tc>
        <w:tc>
          <w:tcPr>
            <w:tcW w:w="0" w:type="auto"/>
          </w:tcPr>
          <w:p w:rsidR="009C036B" w:rsidRDefault="009C036B" w:rsidP="006D292E">
            <w:r>
              <w:t>Comune di Tusa - 85000610833 - Area Tecnica - Responsabile del Procedimento Levanto Giuseppa</w:t>
            </w:r>
          </w:p>
        </w:tc>
      </w:tr>
      <w:tr w:rsidR="009C036B" w:rsidTr="006D292E">
        <w:tc>
          <w:tcPr>
            <w:tcW w:w="0" w:type="auto"/>
          </w:tcPr>
          <w:p w:rsidR="009C036B" w:rsidRDefault="009C036B" w:rsidP="006D292E">
            <w:r>
              <w:t>Oggetto del bando</w:t>
            </w:r>
          </w:p>
        </w:tc>
        <w:tc>
          <w:tcPr>
            <w:tcW w:w="0" w:type="auto"/>
          </w:tcPr>
          <w:p w:rsidR="009C036B" w:rsidRDefault="009C036B" w:rsidP="006D292E">
            <w:r>
              <w:t>Riqualificazione e recupero di spazi urbani - Valorizzazione del centro storico di Tusa - Affidamento servizio di direzione dei lavori, liquidazione, misura e contabilità, coordinamento della sicurezza in fase esecutiva, redazione certificato di regolare esecuzione</w:t>
            </w:r>
          </w:p>
        </w:tc>
      </w:tr>
      <w:tr w:rsidR="009C036B" w:rsidTr="006D292E">
        <w:tc>
          <w:tcPr>
            <w:tcW w:w="0" w:type="auto"/>
          </w:tcPr>
          <w:p w:rsidR="009C036B" w:rsidRDefault="009C036B" w:rsidP="006D292E">
            <w:r>
              <w:t>Procedura di scelta del contraente</w:t>
            </w:r>
          </w:p>
        </w:tc>
        <w:tc>
          <w:tcPr>
            <w:tcW w:w="0" w:type="auto"/>
          </w:tcPr>
          <w:p w:rsidR="009C036B" w:rsidRDefault="009C036B" w:rsidP="006D292E">
            <w:r>
              <w:t>Affidamento diretto - Art. 36 c. 2 lett. b) D.Lgs. n. 50/2016</w:t>
            </w:r>
          </w:p>
        </w:tc>
      </w:tr>
      <w:tr w:rsidR="009C036B" w:rsidTr="006D292E">
        <w:tc>
          <w:tcPr>
            <w:tcW w:w="0" w:type="auto"/>
          </w:tcPr>
          <w:p w:rsidR="009C036B" w:rsidRDefault="009C036B" w:rsidP="006D292E">
            <w:r>
              <w:t>Elenco degli operatori invitati a presentare offerta</w:t>
            </w:r>
          </w:p>
        </w:tc>
        <w:tc>
          <w:tcPr>
            <w:tcW w:w="0" w:type="auto"/>
          </w:tcPr>
          <w:p w:rsidR="009C036B" w:rsidRDefault="00097D06" w:rsidP="006D292E">
            <w:r>
              <w:t>-</w:t>
            </w:r>
          </w:p>
        </w:tc>
      </w:tr>
      <w:tr w:rsidR="009C036B" w:rsidTr="006D292E">
        <w:tc>
          <w:tcPr>
            <w:tcW w:w="0" w:type="auto"/>
          </w:tcPr>
          <w:p w:rsidR="009C036B" w:rsidRDefault="009C036B" w:rsidP="006D292E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9C036B" w:rsidRDefault="00097D06" w:rsidP="006D292E">
            <w:r>
              <w:t>-</w:t>
            </w:r>
          </w:p>
        </w:tc>
      </w:tr>
      <w:tr w:rsidR="009C036B" w:rsidTr="006D292E">
        <w:tc>
          <w:tcPr>
            <w:tcW w:w="0" w:type="auto"/>
          </w:tcPr>
          <w:p w:rsidR="009C036B" w:rsidRDefault="009C036B" w:rsidP="006D292E">
            <w:r>
              <w:t>Aggiudicatario</w:t>
            </w:r>
          </w:p>
        </w:tc>
        <w:tc>
          <w:tcPr>
            <w:tcW w:w="0" w:type="auto"/>
          </w:tcPr>
          <w:p w:rsidR="009C036B" w:rsidRDefault="00097D06" w:rsidP="006D292E">
            <w:r>
              <w:t>Arch. Ing. Salvatore Mondello - 02527730838</w:t>
            </w:r>
          </w:p>
        </w:tc>
      </w:tr>
      <w:tr w:rsidR="009C036B" w:rsidTr="006D292E">
        <w:tc>
          <w:tcPr>
            <w:tcW w:w="0" w:type="auto"/>
          </w:tcPr>
          <w:p w:rsidR="009C036B" w:rsidRDefault="009C036B" w:rsidP="006D292E">
            <w:r>
              <w:t>Importo di aggiudicazione</w:t>
            </w:r>
          </w:p>
        </w:tc>
        <w:tc>
          <w:tcPr>
            <w:tcW w:w="0" w:type="auto"/>
          </w:tcPr>
          <w:p w:rsidR="009C036B" w:rsidRDefault="00097D06" w:rsidP="006D292E">
            <w:r>
              <w:t>€ 37.152,59</w:t>
            </w:r>
          </w:p>
        </w:tc>
      </w:tr>
      <w:tr w:rsidR="009C036B" w:rsidTr="006D292E">
        <w:tc>
          <w:tcPr>
            <w:tcW w:w="0" w:type="auto"/>
          </w:tcPr>
          <w:p w:rsidR="009C036B" w:rsidRDefault="009C036B" w:rsidP="006D292E">
            <w:r>
              <w:t>Tempi di completamento dell'opera servizio o fornitura</w:t>
            </w:r>
          </w:p>
        </w:tc>
        <w:tc>
          <w:tcPr>
            <w:tcW w:w="0" w:type="auto"/>
          </w:tcPr>
          <w:p w:rsidR="009C036B" w:rsidRDefault="009C036B" w:rsidP="006D292E">
            <w:r>
              <w:t>Data inizio -</w:t>
            </w:r>
          </w:p>
          <w:p w:rsidR="009C036B" w:rsidRDefault="009C036B" w:rsidP="006D292E">
            <w:r>
              <w:t>Data ultimazione -</w:t>
            </w:r>
          </w:p>
        </w:tc>
      </w:tr>
      <w:tr w:rsidR="009C036B" w:rsidTr="006D292E">
        <w:tc>
          <w:tcPr>
            <w:tcW w:w="0" w:type="auto"/>
          </w:tcPr>
          <w:p w:rsidR="009C036B" w:rsidRDefault="009C036B" w:rsidP="006D292E">
            <w:r>
              <w:t>Importo delle somme liquidate</w:t>
            </w:r>
          </w:p>
        </w:tc>
        <w:tc>
          <w:tcPr>
            <w:tcW w:w="0" w:type="auto"/>
          </w:tcPr>
          <w:p w:rsidR="009C036B" w:rsidRDefault="009C036B" w:rsidP="006D292E"/>
        </w:tc>
      </w:tr>
    </w:tbl>
    <w:p w:rsidR="000C1C94" w:rsidRDefault="000C1C94"/>
    <w:sectPr w:rsidR="000C1C94" w:rsidSect="000C1C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283"/>
  <w:characterSpacingControl w:val="doNotCompress"/>
  <w:compat/>
  <w:rsids>
    <w:rsidRoot w:val="009C036B"/>
    <w:rsid w:val="00097D06"/>
    <w:rsid w:val="000C1C94"/>
    <w:rsid w:val="004C70A7"/>
    <w:rsid w:val="009C0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03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C03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2020-12-17T15:44:00Z</dcterms:created>
  <dcterms:modified xsi:type="dcterms:W3CDTF">2021-06-16T07:27:00Z</dcterms:modified>
</cp:coreProperties>
</file>