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94"/>
        <w:gridCol w:w="7160"/>
      </w:tblGrid>
      <w:tr w:rsidR="00CA3C80" w:rsidTr="00ED3032">
        <w:tc>
          <w:tcPr>
            <w:tcW w:w="0" w:type="auto"/>
          </w:tcPr>
          <w:p w:rsidR="00CA3C80" w:rsidRDefault="00CA3C80" w:rsidP="00ED3032">
            <w:r>
              <w:t>CIG</w:t>
            </w:r>
          </w:p>
        </w:tc>
        <w:tc>
          <w:tcPr>
            <w:tcW w:w="0" w:type="auto"/>
          </w:tcPr>
          <w:p w:rsidR="00CA3C80" w:rsidRDefault="00CA3C80" w:rsidP="00ED3032">
            <w:r>
              <w:t>8743243060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Struttura proponente</w:t>
            </w:r>
          </w:p>
        </w:tc>
        <w:tc>
          <w:tcPr>
            <w:tcW w:w="0" w:type="auto"/>
          </w:tcPr>
          <w:p w:rsidR="00CA3C80" w:rsidRDefault="00CA3C80" w:rsidP="00ED303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Oggetto del bando</w:t>
            </w:r>
          </w:p>
        </w:tc>
        <w:tc>
          <w:tcPr>
            <w:tcW w:w="0" w:type="auto"/>
          </w:tcPr>
          <w:p w:rsidR="00CA3C80" w:rsidRDefault="00CA3C80" w:rsidP="00ED3032">
            <w:r w:rsidRPr="004B0CAA">
              <w:t xml:space="preserve">Affidamento incarico professionale per la progettazione definitiva ed esecutiva per interventi di messa in sicurezza. “Realizzazione via di fuga strada di collegamento del Viale Europa Unita e la SS. 113 in </w:t>
            </w:r>
            <w:proofErr w:type="spellStart"/>
            <w:r w:rsidRPr="004B0CAA">
              <w:t>Castel</w:t>
            </w:r>
            <w:proofErr w:type="spellEnd"/>
            <w:r w:rsidRPr="004B0CAA">
              <w:t xml:space="preserve"> di </w:t>
            </w:r>
            <w:proofErr w:type="spellStart"/>
            <w:r w:rsidRPr="004B0CAA">
              <w:t>Tusa</w:t>
            </w:r>
            <w:proofErr w:type="spellEnd"/>
            <w:r w:rsidRPr="004B0CAA">
              <w:t xml:space="preserve"> - Decreto Ministero dell’Interno 07/12/2020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Procedura di scelta del contraente</w:t>
            </w:r>
          </w:p>
        </w:tc>
        <w:tc>
          <w:tcPr>
            <w:tcW w:w="0" w:type="auto"/>
          </w:tcPr>
          <w:p w:rsidR="00CA3C80" w:rsidRDefault="00CA3C80" w:rsidP="00ED303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Elenco degli operatori invitati a presentare offerta</w:t>
            </w:r>
          </w:p>
        </w:tc>
        <w:tc>
          <w:tcPr>
            <w:tcW w:w="0" w:type="auto"/>
          </w:tcPr>
          <w:p w:rsidR="00CA3C80" w:rsidRDefault="00CA3C80" w:rsidP="00ED3032">
            <w:r>
              <w:t>-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A3C80" w:rsidRDefault="00CA3C80" w:rsidP="00ED3032">
            <w:r>
              <w:t>-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Aggiudicatario</w:t>
            </w:r>
          </w:p>
        </w:tc>
        <w:tc>
          <w:tcPr>
            <w:tcW w:w="0" w:type="auto"/>
          </w:tcPr>
          <w:p w:rsidR="00CA3C80" w:rsidRDefault="00CA3C80" w:rsidP="00ED3032">
            <w:r>
              <w:t>Arch. Santino Lo Porto - 06469500828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Importo di aggiudicazione</w:t>
            </w:r>
          </w:p>
        </w:tc>
        <w:tc>
          <w:tcPr>
            <w:tcW w:w="0" w:type="auto"/>
          </w:tcPr>
          <w:p w:rsidR="00CA3C80" w:rsidRDefault="00CA3C80" w:rsidP="00ED3032">
            <w:r>
              <w:t>€ 12.500,00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Tempi di completamento dell'opera servizio o fornitura</w:t>
            </w:r>
          </w:p>
        </w:tc>
        <w:tc>
          <w:tcPr>
            <w:tcW w:w="0" w:type="auto"/>
          </w:tcPr>
          <w:p w:rsidR="00CA3C80" w:rsidRDefault="00CA3C80" w:rsidP="00ED3032">
            <w:r>
              <w:t>Data inizio -</w:t>
            </w:r>
          </w:p>
          <w:p w:rsidR="00CA3C80" w:rsidRDefault="00CA3C80" w:rsidP="00ED3032">
            <w:r>
              <w:t>Data ultimazione -</w:t>
            </w:r>
          </w:p>
        </w:tc>
      </w:tr>
      <w:tr w:rsidR="00CA3C80" w:rsidTr="00ED3032">
        <w:tc>
          <w:tcPr>
            <w:tcW w:w="0" w:type="auto"/>
          </w:tcPr>
          <w:p w:rsidR="00CA3C80" w:rsidRDefault="00CA3C80" w:rsidP="00ED3032">
            <w:r>
              <w:t>Importo delle somme liquidate</w:t>
            </w:r>
          </w:p>
        </w:tc>
        <w:tc>
          <w:tcPr>
            <w:tcW w:w="0" w:type="auto"/>
          </w:tcPr>
          <w:p w:rsidR="00CA3C80" w:rsidRDefault="00CA3C80" w:rsidP="00ED3032"/>
        </w:tc>
      </w:tr>
    </w:tbl>
    <w:p w:rsidR="003A3C31" w:rsidRDefault="003A3C31"/>
    <w:sectPr w:rsidR="003A3C31" w:rsidSect="003A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A3C80"/>
    <w:rsid w:val="003A3C31"/>
    <w:rsid w:val="00CA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3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2021-05-12T12:24:00Z</dcterms:created>
  <dcterms:modified xsi:type="dcterms:W3CDTF">2021-05-12T12:26:00Z</dcterms:modified>
</cp:coreProperties>
</file>