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FC320F" w:rsidTr="007D3480">
        <w:tc>
          <w:tcPr>
            <w:tcW w:w="0" w:type="auto"/>
          </w:tcPr>
          <w:p w:rsidR="00FC320F" w:rsidRDefault="00FC320F" w:rsidP="007D3480">
            <w:r>
              <w:t>CIG</w:t>
            </w:r>
          </w:p>
        </w:tc>
        <w:tc>
          <w:tcPr>
            <w:tcW w:w="0" w:type="auto"/>
          </w:tcPr>
          <w:p w:rsidR="00FC320F" w:rsidRDefault="00FC320F" w:rsidP="007D3480">
            <w:r>
              <w:t>Z862EE527E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Struttura proponente</w:t>
            </w:r>
          </w:p>
        </w:tc>
        <w:tc>
          <w:tcPr>
            <w:tcW w:w="0" w:type="auto"/>
          </w:tcPr>
          <w:p w:rsidR="00FC320F" w:rsidRDefault="00FC320F" w:rsidP="007D34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Oggetto del bando</w:t>
            </w:r>
          </w:p>
        </w:tc>
        <w:tc>
          <w:tcPr>
            <w:tcW w:w="0" w:type="auto"/>
          </w:tcPr>
          <w:p w:rsidR="00FC320F" w:rsidRDefault="00FC320F" w:rsidP="007D3480">
            <w:r>
              <w:t>Fornitura materiale necessario a fronteggiare l’emergenza epidemiologica da COVID-19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Procedura di scelta del contraente</w:t>
            </w:r>
          </w:p>
        </w:tc>
        <w:tc>
          <w:tcPr>
            <w:tcW w:w="0" w:type="auto"/>
          </w:tcPr>
          <w:p w:rsidR="00FC320F" w:rsidRDefault="00FC320F" w:rsidP="007D34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Elenco degli operatori invitati a presentare offerta</w:t>
            </w:r>
          </w:p>
        </w:tc>
        <w:tc>
          <w:tcPr>
            <w:tcW w:w="0" w:type="auto"/>
          </w:tcPr>
          <w:p w:rsidR="00FC320F" w:rsidRDefault="00FC320F" w:rsidP="007D3480">
            <w:r>
              <w:t>-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C320F" w:rsidRDefault="00FC320F" w:rsidP="007D3480">
            <w:r>
              <w:t>-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Aggiudicatario</w:t>
            </w:r>
          </w:p>
        </w:tc>
        <w:tc>
          <w:tcPr>
            <w:tcW w:w="0" w:type="auto"/>
          </w:tcPr>
          <w:p w:rsidR="00FC320F" w:rsidRDefault="00FC320F" w:rsidP="007D3480">
            <w:proofErr w:type="spellStart"/>
            <w:r>
              <w:t>Intec</w:t>
            </w:r>
            <w:proofErr w:type="spellEnd"/>
            <w:r>
              <w:t xml:space="preserve"> </w:t>
            </w:r>
            <w:proofErr w:type="spellStart"/>
            <w:r>
              <w:t>s.r.l.s</w:t>
            </w:r>
            <w:proofErr w:type="spellEnd"/>
            <w:r>
              <w:t xml:space="preserve"> - 03401510833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Importo di aggiudicazione</w:t>
            </w:r>
          </w:p>
        </w:tc>
        <w:tc>
          <w:tcPr>
            <w:tcW w:w="0" w:type="auto"/>
          </w:tcPr>
          <w:p w:rsidR="00FC320F" w:rsidRDefault="00FC320F" w:rsidP="007D3480">
            <w:r>
              <w:t>€ 4.140,00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Tempi di completamento dell'opera servizio o fornitura</w:t>
            </w:r>
          </w:p>
        </w:tc>
        <w:tc>
          <w:tcPr>
            <w:tcW w:w="0" w:type="auto"/>
          </w:tcPr>
          <w:p w:rsidR="00FC320F" w:rsidRDefault="00FC320F" w:rsidP="007D3480">
            <w:r>
              <w:t>Data inizio -</w:t>
            </w:r>
          </w:p>
          <w:p w:rsidR="00FC320F" w:rsidRDefault="00FC320F" w:rsidP="007D3480">
            <w:r>
              <w:t>Data ultimazione -</w:t>
            </w:r>
          </w:p>
        </w:tc>
      </w:tr>
      <w:tr w:rsidR="00FC320F" w:rsidTr="007D3480">
        <w:tc>
          <w:tcPr>
            <w:tcW w:w="0" w:type="auto"/>
          </w:tcPr>
          <w:p w:rsidR="00FC320F" w:rsidRDefault="00FC320F" w:rsidP="007D3480">
            <w:r>
              <w:t>Importo delle somme liquidate</w:t>
            </w:r>
          </w:p>
        </w:tc>
        <w:tc>
          <w:tcPr>
            <w:tcW w:w="0" w:type="auto"/>
          </w:tcPr>
          <w:p w:rsidR="00FC320F" w:rsidRDefault="00DD189C" w:rsidP="007D3480">
            <w:r>
              <w:t>€ 4.140,00</w:t>
            </w:r>
          </w:p>
        </w:tc>
      </w:tr>
    </w:tbl>
    <w:p w:rsidR="001A432C" w:rsidRDefault="001A432C"/>
    <w:sectPr w:rsidR="001A432C" w:rsidSect="001A4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C320F"/>
    <w:rsid w:val="001A432C"/>
    <w:rsid w:val="004843BC"/>
    <w:rsid w:val="00DD189C"/>
    <w:rsid w:val="00FC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2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3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2020-10-29T10:38:00Z</dcterms:created>
  <dcterms:modified xsi:type="dcterms:W3CDTF">2021-02-16T16:24:00Z</dcterms:modified>
</cp:coreProperties>
</file>