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2488"/>
        <w:gridCol w:w="7366"/>
      </w:tblGrid>
      <w:tr w:rsidR="00F81C7D" w:rsidTr="00EE2A77">
        <w:tc>
          <w:tcPr>
            <w:tcW w:w="0" w:type="auto"/>
          </w:tcPr>
          <w:p w:rsidR="00F81C7D" w:rsidRDefault="00F81C7D" w:rsidP="00EE2A77">
            <w:r>
              <w:t>CIG</w:t>
            </w:r>
          </w:p>
        </w:tc>
        <w:tc>
          <w:tcPr>
            <w:tcW w:w="0" w:type="auto"/>
          </w:tcPr>
          <w:p w:rsidR="00F81C7D" w:rsidRDefault="00F81C7D" w:rsidP="00EE2A77">
            <w:r>
              <w:t>Z7B2D28E12</w:t>
            </w:r>
          </w:p>
        </w:tc>
      </w:tr>
      <w:tr w:rsidR="00F81C7D" w:rsidTr="00EE2A77">
        <w:tc>
          <w:tcPr>
            <w:tcW w:w="0" w:type="auto"/>
          </w:tcPr>
          <w:p w:rsidR="00F81C7D" w:rsidRDefault="00F81C7D" w:rsidP="00EE2A77">
            <w:r>
              <w:t>Struttura proponente</w:t>
            </w:r>
          </w:p>
        </w:tc>
        <w:tc>
          <w:tcPr>
            <w:tcW w:w="0" w:type="auto"/>
          </w:tcPr>
          <w:p w:rsidR="00F81C7D" w:rsidRDefault="00F81C7D" w:rsidP="00EE2A77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>/Contabile - Responsabile del Procedimento Alfieri Antonietta</w:t>
            </w:r>
          </w:p>
        </w:tc>
      </w:tr>
      <w:tr w:rsidR="00F81C7D" w:rsidTr="00EE2A77">
        <w:tc>
          <w:tcPr>
            <w:tcW w:w="0" w:type="auto"/>
          </w:tcPr>
          <w:p w:rsidR="00F81C7D" w:rsidRDefault="00F81C7D" w:rsidP="00EE2A77">
            <w:r>
              <w:t>Oggetto del bando</w:t>
            </w:r>
          </w:p>
        </w:tc>
        <w:tc>
          <w:tcPr>
            <w:tcW w:w="0" w:type="auto"/>
          </w:tcPr>
          <w:p w:rsidR="00F81C7D" w:rsidRDefault="00F81C7D" w:rsidP="00EE2A77">
            <w:r>
              <w:t>Affidamento incarico di Medico Competente per visite mediche dei soggetti impegnati nei progetti finanziati all'interno dell'Avviso pubblico n. 3/2016 di cui al Decreto Direttoriale del Ministero del Lavoro e delle Politiche Sociali del 03/08/2016, con fondi a valere sul FSE, programmazione 2014/2020 PON Inclusione</w:t>
            </w:r>
          </w:p>
        </w:tc>
      </w:tr>
      <w:tr w:rsidR="00F81C7D" w:rsidTr="00EE2A77">
        <w:tc>
          <w:tcPr>
            <w:tcW w:w="0" w:type="auto"/>
          </w:tcPr>
          <w:p w:rsidR="00F81C7D" w:rsidRDefault="00F81C7D" w:rsidP="00EE2A77">
            <w:r>
              <w:t>Procedura di scelta del contraente</w:t>
            </w:r>
          </w:p>
        </w:tc>
        <w:tc>
          <w:tcPr>
            <w:tcW w:w="0" w:type="auto"/>
          </w:tcPr>
          <w:p w:rsidR="00F81C7D" w:rsidRDefault="00F81C7D" w:rsidP="00EE2A77">
            <w:r>
              <w:t xml:space="preserve">Affidamento diretto - Art. 36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F81C7D" w:rsidTr="00EE2A77">
        <w:tc>
          <w:tcPr>
            <w:tcW w:w="0" w:type="auto"/>
          </w:tcPr>
          <w:p w:rsidR="00F81C7D" w:rsidRDefault="00F81C7D" w:rsidP="00EE2A77">
            <w:r>
              <w:t>Elenco degli operatori invitati a presentare offerta</w:t>
            </w:r>
          </w:p>
        </w:tc>
        <w:tc>
          <w:tcPr>
            <w:tcW w:w="0" w:type="auto"/>
          </w:tcPr>
          <w:p w:rsidR="00F81C7D" w:rsidRDefault="00F81C7D" w:rsidP="00EE2A77">
            <w:r>
              <w:t>-</w:t>
            </w:r>
          </w:p>
        </w:tc>
      </w:tr>
      <w:tr w:rsidR="00F81C7D" w:rsidTr="00EE2A77">
        <w:tc>
          <w:tcPr>
            <w:tcW w:w="0" w:type="auto"/>
          </w:tcPr>
          <w:p w:rsidR="00F81C7D" w:rsidRDefault="00F81C7D" w:rsidP="00EE2A77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F81C7D" w:rsidRDefault="00F81C7D" w:rsidP="00EE2A77">
            <w:r>
              <w:t>-</w:t>
            </w:r>
          </w:p>
        </w:tc>
      </w:tr>
      <w:tr w:rsidR="00F81C7D" w:rsidTr="00EE2A77">
        <w:tc>
          <w:tcPr>
            <w:tcW w:w="0" w:type="auto"/>
          </w:tcPr>
          <w:p w:rsidR="00F81C7D" w:rsidRDefault="00F81C7D" w:rsidP="00EE2A77">
            <w:r>
              <w:t>Aggiudicatario</w:t>
            </w:r>
          </w:p>
        </w:tc>
        <w:tc>
          <w:tcPr>
            <w:tcW w:w="0" w:type="auto"/>
          </w:tcPr>
          <w:p w:rsidR="00F81C7D" w:rsidRDefault="00FA4E93" w:rsidP="00FA4E93">
            <w:r>
              <w:t xml:space="preserve">Dott. </w:t>
            </w:r>
            <w:proofErr w:type="spellStart"/>
            <w:r>
              <w:t>Letterio</w:t>
            </w:r>
            <w:proofErr w:type="spellEnd"/>
            <w:r>
              <w:t xml:space="preserve"> </w:t>
            </w:r>
            <w:proofErr w:type="spellStart"/>
            <w:r>
              <w:t>Salpietro</w:t>
            </w:r>
            <w:proofErr w:type="spellEnd"/>
            <w:r>
              <w:t xml:space="preserve"> </w:t>
            </w:r>
          </w:p>
        </w:tc>
      </w:tr>
      <w:tr w:rsidR="00F81C7D" w:rsidTr="00EE2A77">
        <w:tc>
          <w:tcPr>
            <w:tcW w:w="0" w:type="auto"/>
          </w:tcPr>
          <w:p w:rsidR="00F81C7D" w:rsidRDefault="00F81C7D" w:rsidP="00EE2A77">
            <w:r>
              <w:t>Importo di aggiudicazione</w:t>
            </w:r>
          </w:p>
        </w:tc>
        <w:tc>
          <w:tcPr>
            <w:tcW w:w="0" w:type="auto"/>
          </w:tcPr>
          <w:p w:rsidR="00F81C7D" w:rsidRDefault="00F81C7D" w:rsidP="00EE2A77">
            <w:r>
              <w:t>€ 1.300,00</w:t>
            </w:r>
            <w:r w:rsidR="00FA4E93">
              <w:t xml:space="preserve"> - importo comprensivo di ritenuta d'acconto</w:t>
            </w:r>
          </w:p>
        </w:tc>
      </w:tr>
      <w:tr w:rsidR="00F81C7D" w:rsidTr="00EE2A77">
        <w:tc>
          <w:tcPr>
            <w:tcW w:w="0" w:type="auto"/>
          </w:tcPr>
          <w:p w:rsidR="00F81C7D" w:rsidRDefault="00F81C7D" w:rsidP="00EE2A77">
            <w:r>
              <w:t>Tempi di completamento dell'opera servizio o fornitura</w:t>
            </w:r>
          </w:p>
        </w:tc>
        <w:tc>
          <w:tcPr>
            <w:tcW w:w="0" w:type="auto"/>
          </w:tcPr>
          <w:p w:rsidR="00F81C7D" w:rsidRDefault="00F81C7D" w:rsidP="00EE2A77">
            <w:r>
              <w:t>Data inizio -</w:t>
            </w:r>
          </w:p>
          <w:p w:rsidR="00F81C7D" w:rsidRDefault="00F81C7D" w:rsidP="00EE2A77">
            <w:r>
              <w:t>Data ultimazione -</w:t>
            </w:r>
          </w:p>
        </w:tc>
      </w:tr>
      <w:tr w:rsidR="00F81C7D" w:rsidTr="00EE2A77">
        <w:tc>
          <w:tcPr>
            <w:tcW w:w="0" w:type="auto"/>
          </w:tcPr>
          <w:p w:rsidR="00F81C7D" w:rsidRDefault="00F81C7D" w:rsidP="00EE2A77">
            <w:r>
              <w:t>Importo delle somme liquidate</w:t>
            </w:r>
          </w:p>
        </w:tc>
        <w:tc>
          <w:tcPr>
            <w:tcW w:w="0" w:type="auto"/>
          </w:tcPr>
          <w:p w:rsidR="00F81C7D" w:rsidRDefault="00B97777" w:rsidP="00EE2A77">
            <w:r>
              <w:t>€ 1.300,00 - importo comprensivo di ritenuta d'acconto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proofState w:spelling="clean"/>
  <w:defaultTabStop w:val="708"/>
  <w:hyphenationZone w:val="283"/>
  <w:characterSpacingControl w:val="doNotCompress"/>
  <w:compat/>
  <w:rsids>
    <w:rsidRoot w:val="00F81C7D"/>
    <w:rsid w:val="008324D1"/>
    <w:rsid w:val="00AA5B87"/>
    <w:rsid w:val="00B97777"/>
    <w:rsid w:val="00C56D7D"/>
    <w:rsid w:val="00E949AB"/>
    <w:rsid w:val="00F81C7D"/>
    <w:rsid w:val="00FA4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1C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81C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User</cp:lastModifiedBy>
  <cp:revision>5</cp:revision>
  <dcterms:created xsi:type="dcterms:W3CDTF">2020-06-05T12:01:00Z</dcterms:created>
  <dcterms:modified xsi:type="dcterms:W3CDTF">2020-10-28T12:41:00Z</dcterms:modified>
</cp:coreProperties>
</file>