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16"/>
        <w:gridCol w:w="6138"/>
      </w:tblGrid>
      <w:tr w:rsidR="00D00EE8" w:rsidTr="00D51BF4">
        <w:tc>
          <w:tcPr>
            <w:tcW w:w="0" w:type="auto"/>
          </w:tcPr>
          <w:p w:rsidR="00D00EE8" w:rsidRDefault="00D00EE8" w:rsidP="00D51BF4">
            <w:r>
              <w:t>CIG</w:t>
            </w:r>
          </w:p>
        </w:tc>
        <w:tc>
          <w:tcPr>
            <w:tcW w:w="0" w:type="auto"/>
          </w:tcPr>
          <w:p w:rsidR="00D00EE8" w:rsidRDefault="00D00EE8" w:rsidP="00D51BF4">
            <w:r>
              <w:t>Z7B2E1FB66</w:t>
            </w:r>
          </w:p>
        </w:tc>
      </w:tr>
      <w:tr w:rsidR="00D00EE8" w:rsidTr="00D51BF4">
        <w:tc>
          <w:tcPr>
            <w:tcW w:w="0" w:type="auto"/>
          </w:tcPr>
          <w:p w:rsidR="00D00EE8" w:rsidRDefault="00D00EE8" w:rsidP="00D51BF4">
            <w:r>
              <w:t>Struttura proponente</w:t>
            </w:r>
          </w:p>
        </w:tc>
        <w:tc>
          <w:tcPr>
            <w:tcW w:w="0" w:type="auto"/>
          </w:tcPr>
          <w:p w:rsidR="00D00EE8" w:rsidRDefault="00D00EE8" w:rsidP="00D51BF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D00EE8" w:rsidTr="00D51BF4">
        <w:tc>
          <w:tcPr>
            <w:tcW w:w="0" w:type="auto"/>
          </w:tcPr>
          <w:p w:rsidR="00D00EE8" w:rsidRDefault="00D00EE8" w:rsidP="00D51BF4">
            <w:r>
              <w:t>Oggetto del bando</w:t>
            </w:r>
          </w:p>
        </w:tc>
        <w:tc>
          <w:tcPr>
            <w:tcW w:w="0" w:type="auto"/>
          </w:tcPr>
          <w:p w:rsidR="00D00EE8" w:rsidRDefault="00D00EE8" w:rsidP="00D51BF4">
            <w:r>
              <w:t xml:space="preserve">Affidamento incarico rielaborazione studio geologico definitivo per l’ampliamento del campo di calcio di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D00EE8" w:rsidTr="00D51BF4">
        <w:tc>
          <w:tcPr>
            <w:tcW w:w="0" w:type="auto"/>
          </w:tcPr>
          <w:p w:rsidR="00D00EE8" w:rsidRDefault="00D00EE8" w:rsidP="00D51BF4">
            <w:r>
              <w:t>Procedura di scelta del contraente</w:t>
            </w:r>
          </w:p>
        </w:tc>
        <w:tc>
          <w:tcPr>
            <w:tcW w:w="0" w:type="auto"/>
          </w:tcPr>
          <w:p w:rsidR="00D00EE8" w:rsidRDefault="00D00EE8" w:rsidP="00D51BF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00EE8" w:rsidTr="00D51BF4">
        <w:tc>
          <w:tcPr>
            <w:tcW w:w="0" w:type="auto"/>
          </w:tcPr>
          <w:p w:rsidR="00D00EE8" w:rsidRDefault="00D00EE8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D00EE8" w:rsidRDefault="00D00EE8" w:rsidP="00D51BF4">
            <w:r>
              <w:t>-</w:t>
            </w:r>
          </w:p>
        </w:tc>
      </w:tr>
      <w:tr w:rsidR="00D00EE8" w:rsidTr="00D51BF4">
        <w:tc>
          <w:tcPr>
            <w:tcW w:w="0" w:type="auto"/>
          </w:tcPr>
          <w:p w:rsidR="00D00EE8" w:rsidRDefault="00D00EE8" w:rsidP="00D51B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00EE8" w:rsidRDefault="00D00EE8" w:rsidP="00D51BF4">
            <w:r>
              <w:t>-</w:t>
            </w:r>
          </w:p>
        </w:tc>
      </w:tr>
      <w:tr w:rsidR="00D00EE8" w:rsidTr="00D51BF4">
        <w:tc>
          <w:tcPr>
            <w:tcW w:w="0" w:type="auto"/>
          </w:tcPr>
          <w:p w:rsidR="00D00EE8" w:rsidRDefault="00D00EE8" w:rsidP="00D51BF4">
            <w:r>
              <w:t>Aggiudicatario</w:t>
            </w:r>
          </w:p>
        </w:tc>
        <w:tc>
          <w:tcPr>
            <w:tcW w:w="0" w:type="auto"/>
          </w:tcPr>
          <w:p w:rsidR="00D00EE8" w:rsidRDefault="00D00EE8" w:rsidP="00D51BF4">
            <w:r>
              <w:t>Geol. Paolo Lo Cascio</w:t>
            </w:r>
          </w:p>
        </w:tc>
      </w:tr>
      <w:tr w:rsidR="00D00EE8" w:rsidTr="00D51BF4">
        <w:tc>
          <w:tcPr>
            <w:tcW w:w="0" w:type="auto"/>
          </w:tcPr>
          <w:p w:rsidR="00D00EE8" w:rsidRDefault="00D00EE8" w:rsidP="00D51BF4">
            <w:r>
              <w:t>Importo di aggiudicazione</w:t>
            </w:r>
          </w:p>
        </w:tc>
        <w:tc>
          <w:tcPr>
            <w:tcW w:w="0" w:type="auto"/>
          </w:tcPr>
          <w:p w:rsidR="00D00EE8" w:rsidRDefault="008E4FE5" w:rsidP="00D51BF4">
            <w:r>
              <w:t>€ 3.571,43</w:t>
            </w:r>
          </w:p>
        </w:tc>
      </w:tr>
      <w:tr w:rsidR="00D00EE8" w:rsidTr="00D51BF4">
        <w:tc>
          <w:tcPr>
            <w:tcW w:w="0" w:type="auto"/>
          </w:tcPr>
          <w:p w:rsidR="00D00EE8" w:rsidRDefault="00D00EE8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D00EE8" w:rsidRDefault="00D00EE8" w:rsidP="00D51BF4">
            <w:r>
              <w:t>Data inizio -</w:t>
            </w:r>
          </w:p>
          <w:p w:rsidR="00D00EE8" w:rsidRDefault="00D00EE8" w:rsidP="00D51BF4">
            <w:r>
              <w:t>Data ultimazione -</w:t>
            </w:r>
          </w:p>
        </w:tc>
      </w:tr>
      <w:tr w:rsidR="00D00EE8" w:rsidTr="00D51BF4">
        <w:tc>
          <w:tcPr>
            <w:tcW w:w="0" w:type="auto"/>
          </w:tcPr>
          <w:p w:rsidR="00D00EE8" w:rsidRDefault="00D00EE8" w:rsidP="00D51BF4">
            <w:r>
              <w:t>Importo delle somme liquidate</w:t>
            </w:r>
          </w:p>
        </w:tc>
        <w:tc>
          <w:tcPr>
            <w:tcW w:w="0" w:type="auto"/>
          </w:tcPr>
          <w:p w:rsidR="00D00EE8" w:rsidRDefault="00D00EE8" w:rsidP="00D51BF4"/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00EE8"/>
    <w:rsid w:val="005A16C6"/>
    <w:rsid w:val="005D0FF7"/>
    <w:rsid w:val="008E4FE5"/>
    <w:rsid w:val="00D0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0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2020-09-17T14:57:00Z</dcterms:created>
  <dcterms:modified xsi:type="dcterms:W3CDTF">2020-09-23T08:47:00Z</dcterms:modified>
</cp:coreProperties>
</file>