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21"/>
        <w:gridCol w:w="6333"/>
      </w:tblGrid>
      <w:tr w:rsidR="00F371CE" w:rsidTr="00023F80">
        <w:tc>
          <w:tcPr>
            <w:tcW w:w="0" w:type="auto"/>
          </w:tcPr>
          <w:p w:rsidR="00F371CE" w:rsidRDefault="00F371CE" w:rsidP="00023F80">
            <w:r>
              <w:t>CIG</w:t>
            </w:r>
          </w:p>
        </w:tc>
        <w:tc>
          <w:tcPr>
            <w:tcW w:w="0" w:type="auto"/>
          </w:tcPr>
          <w:p w:rsidR="00F371CE" w:rsidRDefault="00F371CE" w:rsidP="00023F80">
            <w:r>
              <w:t>ZD92DB6F9F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Struttura proponente</w:t>
            </w:r>
          </w:p>
        </w:tc>
        <w:tc>
          <w:tcPr>
            <w:tcW w:w="0" w:type="auto"/>
          </w:tcPr>
          <w:p w:rsidR="00F371CE" w:rsidRDefault="00F371CE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Oggetto del bando</w:t>
            </w:r>
          </w:p>
        </w:tc>
        <w:tc>
          <w:tcPr>
            <w:tcW w:w="0" w:type="auto"/>
          </w:tcPr>
          <w:p w:rsidR="00F371CE" w:rsidRDefault="00F371CE" w:rsidP="00023F80">
            <w:r>
              <w:t>Rinnovo affidamento servizio di spedizione senza materiale affrancatura denominato "SMA pagamento Anticipato con fattura"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Procedura di scelta del contraente</w:t>
            </w:r>
          </w:p>
        </w:tc>
        <w:tc>
          <w:tcPr>
            <w:tcW w:w="0" w:type="auto"/>
          </w:tcPr>
          <w:p w:rsidR="00F371CE" w:rsidRDefault="00F371CE" w:rsidP="00023F80">
            <w:r>
              <w:t xml:space="preserve">Affidamento </w:t>
            </w:r>
            <w:r>
              <w:t xml:space="preserve">diretto - Art. 36 c. 2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F371CE" w:rsidRDefault="00F371CE" w:rsidP="00023F80">
            <w:r>
              <w:t>-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371CE" w:rsidRDefault="00F371CE" w:rsidP="00023F80">
            <w:r>
              <w:t>-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Aggiudicatario</w:t>
            </w:r>
          </w:p>
        </w:tc>
        <w:tc>
          <w:tcPr>
            <w:tcW w:w="0" w:type="auto"/>
          </w:tcPr>
          <w:p w:rsidR="00F371CE" w:rsidRDefault="00F371CE" w:rsidP="00023F80">
            <w:r>
              <w:t>Poste Italiane S.p.A.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Importo di aggiudicazione</w:t>
            </w:r>
          </w:p>
        </w:tc>
        <w:tc>
          <w:tcPr>
            <w:tcW w:w="0" w:type="auto"/>
          </w:tcPr>
          <w:p w:rsidR="00F371CE" w:rsidRDefault="00F371CE" w:rsidP="00023F80">
            <w:r>
              <w:t>€ 15.000,00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F371CE" w:rsidRDefault="00F371CE" w:rsidP="00023F80">
            <w:r>
              <w:t>Data inizio -</w:t>
            </w:r>
          </w:p>
          <w:p w:rsidR="00F371CE" w:rsidRDefault="00F371CE" w:rsidP="00023F80">
            <w:r>
              <w:t>Data ultimazione -</w:t>
            </w:r>
          </w:p>
        </w:tc>
      </w:tr>
      <w:tr w:rsidR="00F371CE" w:rsidTr="00023F80">
        <w:tc>
          <w:tcPr>
            <w:tcW w:w="0" w:type="auto"/>
          </w:tcPr>
          <w:p w:rsidR="00F371CE" w:rsidRDefault="00F371CE" w:rsidP="00023F80">
            <w:r>
              <w:t>Importo delle somme liquidate</w:t>
            </w:r>
          </w:p>
        </w:tc>
        <w:tc>
          <w:tcPr>
            <w:tcW w:w="0" w:type="auto"/>
          </w:tcPr>
          <w:p w:rsidR="00F371CE" w:rsidRDefault="00F371CE" w:rsidP="00023F80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371CE"/>
    <w:rsid w:val="00DD207F"/>
    <w:rsid w:val="00E949AB"/>
    <w:rsid w:val="00F3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2020-08-06T11:30:00Z</dcterms:created>
  <dcterms:modified xsi:type="dcterms:W3CDTF">2020-08-06T11:31:00Z</dcterms:modified>
</cp:coreProperties>
</file>