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3"/>
        <w:gridCol w:w="6091"/>
      </w:tblGrid>
      <w:tr w:rsidR="00B131F7" w:rsidTr="00A737B9">
        <w:tc>
          <w:tcPr>
            <w:tcW w:w="0" w:type="auto"/>
          </w:tcPr>
          <w:p w:rsidR="00B131F7" w:rsidRDefault="00B131F7" w:rsidP="00A737B9">
            <w:r>
              <w:t>CIG</w:t>
            </w:r>
          </w:p>
        </w:tc>
        <w:tc>
          <w:tcPr>
            <w:tcW w:w="0" w:type="auto"/>
          </w:tcPr>
          <w:p w:rsidR="00B131F7" w:rsidRDefault="00B131F7" w:rsidP="00A737B9">
            <w:r>
              <w:t>Z49252409E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Struttura proponente</w:t>
            </w:r>
          </w:p>
        </w:tc>
        <w:tc>
          <w:tcPr>
            <w:tcW w:w="0" w:type="auto"/>
          </w:tcPr>
          <w:p w:rsidR="00B131F7" w:rsidRDefault="00B131F7" w:rsidP="00A737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Oggetto del bando</w:t>
            </w:r>
          </w:p>
        </w:tc>
        <w:tc>
          <w:tcPr>
            <w:tcW w:w="0" w:type="auto"/>
          </w:tcPr>
          <w:p w:rsidR="00B131F7" w:rsidRDefault="00B131F7" w:rsidP="00A737B9">
            <w:r>
              <w:t>Rinnovo della copertura assicurativa RCA e Infortunio conducente per i veicoli in dotazione alla Polizia Municipale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Procedura di scelta del contraente</w:t>
            </w:r>
          </w:p>
        </w:tc>
        <w:tc>
          <w:tcPr>
            <w:tcW w:w="0" w:type="auto"/>
          </w:tcPr>
          <w:p w:rsidR="00B131F7" w:rsidRDefault="00B131F7" w:rsidP="00A737B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Elenco degli operatori invitati a presentare offerta</w:t>
            </w:r>
          </w:p>
        </w:tc>
        <w:tc>
          <w:tcPr>
            <w:tcW w:w="0" w:type="auto"/>
          </w:tcPr>
          <w:p w:rsidR="00B131F7" w:rsidRDefault="00B131F7" w:rsidP="00A737B9">
            <w:r>
              <w:t>-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131F7" w:rsidRDefault="00B131F7" w:rsidP="00A737B9">
            <w:r>
              <w:t>-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Aggiudicatario</w:t>
            </w:r>
          </w:p>
        </w:tc>
        <w:tc>
          <w:tcPr>
            <w:tcW w:w="0" w:type="auto"/>
          </w:tcPr>
          <w:p w:rsidR="00B131F7" w:rsidRDefault="00B131F7" w:rsidP="00A737B9">
            <w:proofErr w:type="spellStart"/>
            <w:r>
              <w:t>UnipolSai</w:t>
            </w:r>
            <w:proofErr w:type="spellEnd"/>
            <w:r>
              <w:t xml:space="preserve"> Assicurazioni agenzia generale 2437 - 03093540833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Importo di aggiudicazione</w:t>
            </w:r>
          </w:p>
        </w:tc>
        <w:tc>
          <w:tcPr>
            <w:tcW w:w="0" w:type="auto"/>
          </w:tcPr>
          <w:p w:rsidR="00B131F7" w:rsidRDefault="00B131F7" w:rsidP="00A737B9">
            <w:r>
              <w:t>€ 546,00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Tempi di completamento dell'opera servizio o fornitura</w:t>
            </w:r>
          </w:p>
        </w:tc>
        <w:tc>
          <w:tcPr>
            <w:tcW w:w="0" w:type="auto"/>
          </w:tcPr>
          <w:p w:rsidR="00B131F7" w:rsidRDefault="00B131F7" w:rsidP="00A737B9">
            <w:r>
              <w:t>Data inizio - 07 ottobre 2018</w:t>
            </w:r>
          </w:p>
          <w:p w:rsidR="00B131F7" w:rsidRDefault="00B131F7" w:rsidP="00A737B9">
            <w:r>
              <w:t>Data ultimazione - 06 ottobre 2019</w:t>
            </w:r>
          </w:p>
        </w:tc>
      </w:tr>
      <w:tr w:rsidR="00B131F7" w:rsidTr="00A737B9">
        <w:tc>
          <w:tcPr>
            <w:tcW w:w="0" w:type="auto"/>
          </w:tcPr>
          <w:p w:rsidR="00B131F7" w:rsidRDefault="00B131F7" w:rsidP="00A737B9">
            <w:r>
              <w:t>Importo delle somme liquidate</w:t>
            </w:r>
          </w:p>
        </w:tc>
        <w:tc>
          <w:tcPr>
            <w:tcW w:w="0" w:type="auto"/>
          </w:tcPr>
          <w:p w:rsidR="00B131F7" w:rsidRDefault="00E01D6A" w:rsidP="00A737B9">
            <w:r>
              <w:t>€ 546,00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131F7"/>
    <w:rsid w:val="000D5516"/>
    <w:rsid w:val="00B131F7"/>
    <w:rsid w:val="00E01D6A"/>
    <w:rsid w:val="00E949AB"/>
    <w:rsid w:val="00EE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1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3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2018-10-05T11:45:00Z</dcterms:created>
  <dcterms:modified xsi:type="dcterms:W3CDTF">2018-11-02T12:32:00Z</dcterms:modified>
</cp:coreProperties>
</file>