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2"/>
        <w:gridCol w:w="5822"/>
      </w:tblGrid>
      <w:tr w:rsidR="00775408" w:rsidTr="00D517E6">
        <w:tc>
          <w:tcPr>
            <w:tcW w:w="0" w:type="auto"/>
          </w:tcPr>
          <w:p w:rsidR="00775408" w:rsidRDefault="00775408" w:rsidP="00D517E6">
            <w:r>
              <w:t>CIG</w:t>
            </w:r>
          </w:p>
        </w:tc>
        <w:tc>
          <w:tcPr>
            <w:tcW w:w="0" w:type="auto"/>
          </w:tcPr>
          <w:p w:rsidR="00775408" w:rsidRDefault="00775408" w:rsidP="00D517E6">
            <w:r>
              <w:t>Z6AZ16B74D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Struttura proponente</w:t>
            </w:r>
          </w:p>
        </w:tc>
        <w:tc>
          <w:tcPr>
            <w:tcW w:w="0" w:type="auto"/>
          </w:tcPr>
          <w:p w:rsidR="00775408" w:rsidRDefault="00775408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Oggetto del bando</w:t>
            </w:r>
          </w:p>
        </w:tc>
        <w:tc>
          <w:tcPr>
            <w:tcW w:w="0" w:type="auto"/>
          </w:tcPr>
          <w:p w:rsidR="00775408" w:rsidRDefault="00775408" w:rsidP="00D517E6">
            <w:r>
              <w:t xml:space="preserve">Lavori di riparazione tratti di sede stradale nella Via S. Antonino in </w:t>
            </w:r>
            <w:proofErr w:type="spellStart"/>
            <w:r>
              <w:t>Tusa</w:t>
            </w:r>
            <w:proofErr w:type="spellEnd"/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Procedura di scelta del contraente</w:t>
            </w:r>
          </w:p>
        </w:tc>
        <w:tc>
          <w:tcPr>
            <w:tcW w:w="0" w:type="auto"/>
          </w:tcPr>
          <w:p w:rsidR="00775408" w:rsidRDefault="00775408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775408" w:rsidRDefault="00775408" w:rsidP="00D517E6">
            <w:r>
              <w:t>-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75408" w:rsidRDefault="00775408" w:rsidP="00D517E6">
            <w:r>
              <w:t>-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Aggiudicatario</w:t>
            </w:r>
          </w:p>
        </w:tc>
        <w:tc>
          <w:tcPr>
            <w:tcW w:w="0" w:type="auto"/>
          </w:tcPr>
          <w:p w:rsidR="00775408" w:rsidRDefault="00775408" w:rsidP="00D517E6">
            <w:r>
              <w:t>CAGF s.r.l. - 0292</w:t>
            </w:r>
            <w:r w:rsidR="004E38EF">
              <w:t>9640833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Importo di aggiudicazione</w:t>
            </w:r>
          </w:p>
        </w:tc>
        <w:tc>
          <w:tcPr>
            <w:tcW w:w="0" w:type="auto"/>
          </w:tcPr>
          <w:p w:rsidR="00775408" w:rsidRDefault="004E38EF" w:rsidP="00D517E6">
            <w:r>
              <w:t>€ 964,25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775408" w:rsidRDefault="00775408" w:rsidP="00D517E6">
            <w:r>
              <w:t>Data inizio -</w:t>
            </w:r>
          </w:p>
          <w:p w:rsidR="00775408" w:rsidRDefault="00775408" w:rsidP="00D517E6">
            <w:r>
              <w:t>Data ultimazione -</w:t>
            </w:r>
          </w:p>
        </w:tc>
      </w:tr>
      <w:tr w:rsidR="00775408" w:rsidTr="00D517E6">
        <w:tc>
          <w:tcPr>
            <w:tcW w:w="0" w:type="auto"/>
          </w:tcPr>
          <w:p w:rsidR="00775408" w:rsidRDefault="00775408" w:rsidP="00D517E6">
            <w:r>
              <w:t>Importo delle somme liquidate</w:t>
            </w:r>
          </w:p>
        </w:tc>
        <w:tc>
          <w:tcPr>
            <w:tcW w:w="0" w:type="auto"/>
          </w:tcPr>
          <w:p w:rsidR="00775408" w:rsidRDefault="00AC19C6" w:rsidP="00D517E6">
            <w:r>
              <w:t>€ 964,25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75408"/>
    <w:rsid w:val="004E38EF"/>
    <w:rsid w:val="00775408"/>
    <w:rsid w:val="00AC19C6"/>
    <w:rsid w:val="00C1523C"/>
    <w:rsid w:val="00C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5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2018-01-11T15:08:00Z</dcterms:created>
  <dcterms:modified xsi:type="dcterms:W3CDTF">2018-02-21T08:19:00Z</dcterms:modified>
</cp:coreProperties>
</file>