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8"/>
        <w:gridCol w:w="6916"/>
      </w:tblGrid>
      <w:tr w:rsidR="00426AF5" w:rsidTr="004A4BB4">
        <w:tc>
          <w:tcPr>
            <w:tcW w:w="0" w:type="auto"/>
          </w:tcPr>
          <w:p w:rsidR="00426AF5" w:rsidRDefault="00426AF5" w:rsidP="004A4BB4">
            <w:r>
              <w:t>CIG</w:t>
            </w:r>
          </w:p>
        </w:tc>
        <w:tc>
          <w:tcPr>
            <w:tcW w:w="0" w:type="auto"/>
          </w:tcPr>
          <w:p w:rsidR="00426AF5" w:rsidRDefault="00426AF5" w:rsidP="004A4BB4">
            <w:r>
              <w:t>ZC01EF3C47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Struttura proponente</w:t>
            </w:r>
          </w:p>
        </w:tc>
        <w:tc>
          <w:tcPr>
            <w:tcW w:w="0" w:type="auto"/>
          </w:tcPr>
          <w:p w:rsidR="00426AF5" w:rsidRDefault="00426AF5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Oggetto del bando</w:t>
            </w:r>
          </w:p>
        </w:tc>
        <w:tc>
          <w:tcPr>
            <w:tcW w:w="0" w:type="auto"/>
          </w:tcPr>
          <w:p w:rsidR="00426AF5" w:rsidRDefault="00426AF5" w:rsidP="004A4BB4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per mesi due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Procedura di scelta del contraente</w:t>
            </w:r>
          </w:p>
        </w:tc>
        <w:tc>
          <w:tcPr>
            <w:tcW w:w="0" w:type="auto"/>
          </w:tcPr>
          <w:p w:rsidR="00426AF5" w:rsidRDefault="00426AF5" w:rsidP="004A4BB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426AF5" w:rsidRDefault="00426AF5" w:rsidP="004A4BB4">
            <w:r>
              <w:t>-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26AF5" w:rsidRDefault="00426AF5" w:rsidP="004A4BB4">
            <w:r>
              <w:t>-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Aggiudicatario</w:t>
            </w:r>
          </w:p>
        </w:tc>
        <w:tc>
          <w:tcPr>
            <w:tcW w:w="0" w:type="auto"/>
          </w:tcPr>
          <w:p w:rsidR="00426AF5" w:rsidRDefault="00426AF5" w:rsidP="004A4BB4">
            <w:r>
              <w:t>Sicula Trasporti s.r.l. - 00805460870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Importo di aggiudicazione</w:t>
            </w:r>
          </w:p>
        </w:tc>
        <w:tc>
          <w:tcPr>
            <w:tcW w:w="0" w:type="auto"/>
          </w:tcPr>
          <w:p w:rsidR="00426AF5" w:rsidRDefault="00426AF5" w:rsidP="004A4BB4">
            <w:r>
              <w:t>€ 8.500,00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426AF5" w:rsidRDefault="00426AF5" w:rsidP="004A4BB4">
            <w:r>
              <w:t>Data inizio - 09 giugno 2017</w:t>
            </w:r>
          </w:p>
          <w:p w:rsidR="00426AF5" w:rsidRDefault="00426AF5" w:rsidP="004A4BB4">
            <w:r>
              <w:t>Data ultimazione - 09 agosto 2017</w:t>
            </w:r>
          </w:p>
        </w:tc>
      </w:tr>
      <w:tr w:rsidR="00426AF5" w:rsidTr="004A4BB4">
        <w:tc>
          <w:tcPr>
            <w:tcW w:w="0" w:type="auto"/>
          </w:tcPr>
          <w:p w:rsidR="00426AF5" w:rsidRDefault="00426AF5" w:rsidP="004A4BB4">
            <w:r>
              <w:t>Importo delle somme liquidate</w:t>
            </w:r>
          </w:p>
        </w:tc>
        <w:tc>
          <w:tcPr>
            <w:tcW w:w="0" w:type="auto"/>
          </w:tcPr>
          <w:p w:rsidR="00426AF5" w:rsidRDefault="004D67D1" w:rsidP="004A4BB4">
            <w:r>
              <w:t>€ 4.570,31 - mese di giugno 2017</w:t>
            </w:r>
          </w:p>
          <w:p w:rsidR="008F2D1D" w:rsidRDefault="008F2D1D" w:rsidP="004A4BB4">
            <w:r>
              <w:t>€ 4.189,65 - mese di luglio 2017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26AF5"/>
    <w:rsid w:val="00286973"/>
    <w:rsid w:val="00381BCE"/>
    <w:rsid w:val="00426AF5"/>
    <w:rsid w:val="004D67D1"/>
    <w:rsid w:val="008F2D1D"/>
    <w:rsid w:val="009A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A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6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2017-06-16T12:13:00Z</dcterms:created>
  <dcterms:modified xsi:type="dcterms:W3CDTF">2017-09-21T14:31:00Z</dcterms:modified>
</cp:coreProperties>
</file>