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4"/>
        <w:gridCol w:w="5860"/>
      </w:tblGrid>
      <w:tr w:rsidR="00F014F5" w:rsidTr="009A6915">
        <w:tc>
          <w:tcPr>
            <w:tcW w:w="0" w:type="auto"/>
          </w:tcPr>
          <w:p w:rsidR="00F014F5" w:rsidRDefault="00F014F5" w:rsidP="009A6915">
            <w:r>
              <w:t>CIG</w:t>
            </w:r>
          </w:p>
        </w:tc>
        <w:tc>
          <w:tcPr>
            <w:tcW w:w="0" w:type="auto"/>
          </w:tcPr>
          <w:p w:rsidR="00F014F5" w:rsidRDefault="00F014F5" w:rsidP="009A6915">
            <w:r>
              <w:t>62396019A0</w:t>
            </w:r>
          </w:p>
        </w:tc>
      </w:tr>
      <w:tr w:rsidR="00F014F5" w:rsidTr="009A6915">
        <w:tc>
          <w:tcPr>
            <w:tcW w:w="0" w:type="auto"/>
          </w:tcPr>
          <w:p w:rsidR="00F014F5" w:rsidRDefault="00F014F5" w:rsidP="009A6915">
            <w:r>
              <w:t>Struttura proponente</w:t>
            </w:r>
          </w:p>
        </w:tc>
        <w:tc>
          <w:tcPr>
            <w:tcW w:w="0" w:type="auto"/>
          </w:tcPr>
          <w:p w:rsidR="00F014F5" w:rsidRDefault="00F014F5" w:rsidP="009A6915">
            <w:r>
              <w:t>Comune di Tusa - 85000610833 - Area tecnica - Responsabile del Procedimento Levanto Giuseppa</w:t>
            </w:r>
          </w:p>
        </w:tc>
      </w:tr>
      <w:tr w:rsidR="00F014F5" w:rsidTr="009A6915">
        <w:tc>
          <w:tcPr>
            <w:tcW w:w="0" w:type="auto"/>
          </w:tcPr>
          <w:p w:rsidR="00F014F5" w:rsidRDefault="00F014F5" w:rsidP="009A6915">
            <w:r>
              <w:t>Oggetto del bando</w:t>
            </w:r>
          </w:p>
        </w:tc>
        <w:tc>
          <w:tcPr>
            <w:tcW w:w="0" w:type="auto"/>
          </w:tcPr>
          <w:p w:rsidR="00F014F5" w:rsidRPr="00F014F5" w:rsidRDefault="00F014F5" w:rsidP="009A6915">
            <w:r>
              <w:t xml:space="preserve">Lavori per le </w:t>
            </w:r>
            <w:r w:rsidRPr="00F014F5">
              <w:t>opere connesse al completamento della casa protetta per anziani</w:t>
            </w:r>
          </w:p>
        </w:tc>
      </w:tr>
      <w:tr w:rsidR="00F014F5" w:rsidTr="009A6915">
        <w:tc>
          <w:tcPr>
            <w:tcW w:w="0" w:type="auto"/>
          </w:tcPr>
          <w:p w:rsidR="00F014F5" w:rsidRDefault="00F014F5" w:rsidP="009A6915">
            <w:r>
              <w:t>Procedura di scelta del contraente</w:t>
            </w:r>
          </w:p>
        </w:tc>
        <w:tc>
          <w:tcPr>
            <w:tcW w:w="0" w:type="auto"/>
          </w:tcPr>
          <w:p w:rsidR="00F014F5" w:rsidRDefault="00F014F5" w:rsidP="009A6915">
            <w:r>
              <w:t>Procedura negoziata senza previa pubblicazione del bando</w:t>
            </w:r>
          </w:p>
        </w:tc>
      </w:tr>
      <w:tr w:rsidR="00F014F5" w:rsidTr="009A6915">
        <w:tc>
          <w:tcPr>
            <w:tcW w:w="0" w:type="auto"/>
          </w:tcPr>
          <w:p w:rsidR="00F014F5" w:rsidRDefault="00F014F5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3C45E0" w:rsidRDefault="003C45E0" w:rsidP="003C45E0">
            <w:r>
              <w:t>1 - Impresa Edile Dottore Francesco</w:t>
            </w:r>
          </w:p>
          <w:p w:rsidR="003C45E0" w:rsidRDefault="003C45E0" w:rsidP="003C45E0">
            <w:r>
              <w:t>2 - Matina Geom. Giovanni</w:t>
            </w:r>
          </w:p>
          <w:p w:rsidR="003C45E0" w:rsidRDefault="003C45E0" w:rsidP="003C45E0">
            <w:r>
              <w:t>3 - Impresa Edile Lunetta Salvatore</w:t>
            </w:r>
          </w:p>
          <w:p w:rsidR="003C45E0" w:rsidRDefault="003C45E0" w:rsidP="003C45E0">
            <w:r>
              <w:t>4 - Farel Impianti s.r.l.</w:t>
            </w:r>
          </w:p>
          <w:p w:rsidR="003C45E0" w:rsidRDefault="003C45E0" w:rsidP="003C45E0">
            <w:r>
              <w:t>5 - Sacis Costruzioni s.r.l.</w:t>
            </w:r>
          </w:p>
          <w:p w:rsidR="003C45E0" w:rsidRDefault="003C45E0" w:rsidP="003C45E0">
            <w:r>
              <w:t>6 - Impresa Calvo s.r.l.</w:t>
            </w:r>
          </w:p>
          <w:p w:rsidR="003C45E0" w:rsidRDefault="003C45E0" w:rsidP="003C45E0">
            <w:r>
              <w:t xml:space="preserve">7 - Impresa Edile MA.VAN. </w:t>
            </w:r>
          </w:p>
          <w:p w:rsidR="003C45E0" w:rsidRDefault="003C45E0" w:rsidP="003C45E0">
            <w:r>
              <w:t>8 - Impresa TST Project s.r.l.</w:t>
            </w:r>
            <w:r w:rsidR="009A1BEE">
              <w:t xml:space="preserve"> - 04646580870</w:t>
            </w:r>
          </w:p>
          <w:p w:rsidR="003C45E0" w:rsidRDefault="003C45E0" w:rsidP="003C45E0">
            <w:r>
              <w:t>9 - Demo 2000 s.r.l.</w:t>
            </w:r>
          </w:p>
          <w:p w:rsidR="003C45E0" w:rsidRDefault="003C45E0" w:rsidP="003C45E0">
            <w:r>
              <w:t>10 - Geom. Longo Tommaso Antonio</w:t>
            </w:r>
          </w:p>
          <w:p w:rsidR="003C45E0" w:rsidRDefault="003C45E0" w:rsidP="003C45E0">
            <w:r>
              <w:t>11 - Impresa I.S.A. Segnaletica s.r.l.</w:t>
            </w:r>
          </w:p>
          <w:p w:rsidR="003C45E0" w:rsidRDefault="003C45E0" w:rsidP="003C45E0">
            <w:r>
              <w:t>12 - Impresa Elimar S.r.l.</w:t>
            </w:r>
          </w:p>
          <w:p w:rsidR="00F014F5" w:rsidRDefault="003C45E0" w:rsidP="003C45E0">
            <w:r>
              <w:t>13 - C.R.F. Costruzioni s.r.l.</w:t>
            </w:r>
          </w:p>
          <w:p w:rsidR="003C45E0" w:rsidRDefault="003C45E0" w:rsidP="003C45E0">
            <w:r>
              <w:t>14 - Edil Coop. Soc. Coperativa</w:t>
            </w:r>
          </w:p>
          <w:p w:rsidR="003C45E0" w:rsidRDefault="003C45E0" w:rsidP="003C45E0">
            <w:r>
              <w:t>15 - Impresa Tecno Costruzioni s.r.l.</w:t>
            </w:r>
          </w:p>
        </w:tc>
      </w:tr>
      <w:tr w:rsidR="00F014F5" w:rsidTr="009A6915">
        <w:tc>
          <w:tcPr>
            <w:tcW w:w="0" w:type="auto"/>
          </w:tcPr>
          <w:p w:rsidR="00F014F5" w:rsidRDefault="00F014F5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014F5" w:rsidRDefault="003C45E0" w:rsidP="009A6915">
            <w:r>
              <w:t>1 - Impresa Edile Dottore Francesco</w:t>
            </w:r>
          </w:p>
          <w:p w:rsidR="003C45E0" w:rsidRDefault="003C45E0" w:rsidP="009A6915">
            <w:r>
              <w:t>2 - Matina Geom. Giovanni</w:t>
            </w:r>
          </w:p>
          <w:p w:rsidR="003C45E0" w:rsidRDefault="003C45E0" w:rsidP="009A6915">
            <w:r>
              <w:t>3 - Impresa Edile Lunetta Salvatore</w:t>
            </w:r>
          </w:p>
          <w:p w:rsidR="003C45E0" w:rsidRDefault="003C45E0" w:rsidP="009A6915">
            <w:r>
              <w:t>4 - Farel Impianti s.r.l.</w:t>
            </w:r>
          </w:p>
          <w:p w:rsidR="003C45E0" w:rsidRDefault="003C45E0" w:rsidP="009A6915">
            <w:r>
              <w:t>5 - Sacis Costruzioni s.r.l.</w:t>
            </w:r>
          </w:p>
          <w:p w:rsidR="003C45E0" w:rsidRDefault="003C45E0" w:rsidP="009A6915">
            <w:r>
              <w:t>6 - Impresa Calvo s.r.l.</w:t>
            </w:r>
          </w:p>
          <w:p w:rsidR="003C45E0" w:rsidRDefault="003C45E0" w:rsidP="009A6915">
            <w:r>
              <w:t xml:space="preserve">7 - Impresa Edile MA.VAN. </w:t>
            </w:r>
          </w:p>
          <w:p w:rsidR="003C45E0" w:rsidRDefault="003C45E0" w:rsidP="009A6915">
            <w:r>
              <w:t>8 - Impresa TST Project s.r.l.</w:t>
            </w:r>
            <w:r w:rsidR="009A1BEE">
              <w:t xml:space="preserve"> - 04646580870</w:t>
            </w:r>
          </w:p>
          <w:p w:rsidR="003C45E0" w:rsidRDefault="003C45E0" w:rsidP="009A6915">
            <w:r>
              <w:t>9 - Demo 2000 s.r.l.</w:t>
            </w:r>
          </w:p>
          <w:p w:rsidR="003C45E0" w:rsidRDefault="003C45E0" w:rsidP="009A6915">
            <w:r>
              <w:t>10 - Geom. Longo Tommaso Antonio</w:t>
            </w:r>
          </w:p>
          <w:p w:rsidR="003C45E0" w:rsidRDefault="003C45E0" w:rsidP="009A6915">
            <w:r>
              <w:t>11 - Impresa I.S.A. Segnaletica s.r.l.</w:t>
            </w:r>
          </w:p>
          <w:p w:rsidR="003C45E0" w:rsidRDefault="003C45E0" w:rsidP="009A6915">
            <w:r>
              <w:t>12 - Impresa Elimar S.r.l.</w:t>
            </w:r>
          </w:p>
          <w:p w:rsidR="003C45E0" w:rsidRDefault="003C45E0" w:rsidP="009A6915">
            <w:r>
              <w:t>13 - C.R.F. Costruzioni s.r.l.</w:t>
            </w:r>
          </w:p>
        </w:tc>
      </w:tr>
      <w:tr w:rsidR="00F014F5" w:rsidTr="009A6915">
        <w:tc>
          <w:tcPr>
            <w:tcW w:w="0" w:type="auto"/>
          </w:tcPr>
          <w:p w:rsidR="00F014F5" w:rsidRDefault="00F014F5" w:rsidP="009A6915">
            <w:r>
              <w:t>Aggiudicatario</w:t>
            </w:r>
          </w:p>
        </w:tc>
        <w:tc>
          <w:tcPr>
            <w:tcW w:w="0" w:type="auto"/>
          </w:tcPr>
          <w:p w:rsidR="00F014F5" w:rsidRDefault="003C45E0" w:rsidP="009A6915">
            <w:r>
              <w:t>TST Project s.r.l.</w:t>
            </w:r>
            <w:r w:rsidR="009A1BEE">
              <w:t xml:space="preserve"> - 04646580870</w:t>
            </w:r>
          </w:p>
        </w:tc>
      </w:tr>
      <w:tr w:rsidR="00F014F5" w:rsidTr="009A6915">
        <w:tc>
          <w:tcPr>
            <w:tcW w:w="0" w:type="auto"/>
          </w:tcPr>
          <w:p w:rsidR="00F014F5" w:rsidRDefault="00F014F5" w:rsidP="009A6915">
            <w:r>
              <w:t>Importo di aggiudicazione</w:t>
            </w:r>
          </w:p>
        </w:tc>
        <w:tc>
          <w:tcPr>
            <w:tcW w:w="0" w:type="auto"/>
          </w:tcPr>
          <w:p w:rsidR="00F014F5" w:rsidRDefault="003C45E0" w:rsidP="009A6915">
            <w:r>
              <w:t>€ 167.916,19</w:t>
            </w:r>
          </w:p>
          <w:p w:rsidR="00A8266C" w:rsidRDefault="00A8266C" w:rsidP="00A8266C">
            <w:r>
              <w:t>€ 135.544,72  anziché € 167.916,19</w:t>
            </w:r>
          </w:p>
          <w:p w:rsidR="00A8266C" w:rsidRDefault="00A8266C" w:rsidP="00A8266C">
            <w:r>
              <w:t xml:space="preserve"> (rettificato con Determina Area Tecnica n. 169 del 05.11.2015)</w:t>
            </w:r>
          </w:p>
        </w:tc>
      </w:tr>
      <w:tr w:rsidR="00F014F5" w:rsidTr="009A6915">
        <w:tc>
          <w:tcPr>
            <w:tcW w:w="0" w:type="auto"/>
          </w:tcPr>
          <w:p w:rsidR="00F014F5" w:rsidRDefault="00F014F5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F014F5" w:rsidRDefault="00F014F5" w:rsidP="009A6915">
            <w:r>
              <w:t>Data inizio -</w:t>
            </w:r>
          </w:p>
          <w:p w:rsidR="00F014F5" w:rsidRDefault="00F014F5" w:rsidP="009A6915">
            <w:r>
              <w:t>Data ultimazione -</w:t>
            </w:r>
          </w:p>
        </w:tc>
      </w:tr>
      <w:tr w:rsidR="00F014F5" w:rsidTr="009A6915">
        <w:tc>
          <w:tcPr>
            <w:tcW w:w="0" w:type="auto"/>
          </w:tcPr>
          <w:p w:rsidR="00F014F5" w:rsidRDefault="00F014F5" w:rsidP="009A6915">
            <w:r>
              <w:t>Importo delle somme liquidate</w:t>
            </w:r>
          </w:p>
        </w:tc>
        <w:tc>
          <w:tcPr>
            <w:tcW w:w="0" w:type="auto"/>
          </w:tcPr>
          <w:p w:rsidR="00F014F5" w:rsidRDefault="00810CF8" w:rsidP="009A6915">
            <w:r>
              <w:t>€ 37.668,29 - anticipazione  del 20% importo contrattuale</w:t>
            </w:r>
          </w:p>
          <w:p w:rsidR="009A1BEE" w:rsidRDefault="009A1BEE" w:rsidP="009A6915">
            <w:r>
              <w:t>€ 103.454,35</w:t>
            </w:r>
          </w:p>
          <w:p w:rsidR="009A1BEE" w:rsidRDefault="009A1BEE" w:rsidP="009A6915">
            <w:r>
              <w:t>€ 31.059,97</w:t>
            </w:r>
          </w:p>
          <w:p w:rsidR="009B2BC7" w:rsidRDefault="009B2BC7" w:rsidP="009A6915">
            <w:r>
              <w:t>€ 21.331,12 - II° ed ultimo SAL</w:t>
            </w:r>
          </w:p>
          <w:p w:rsidR="004C22FF" w:rsidRDefault="004C22FF" w:rsidP="009A6915">
            <w:r>
              <w:t>€ 974,42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F014F5"/>
    <w:rsid w:val="003C45E0"/>
    <w:rsid w:val="004C22FF"/>
    <w:rsid w:val="004E24C4"/>
    <w:rsid w:val="00810CF8"/>
    <w:rsid w:val="00846AEF"/>
    <w:rsid w:val="009A1BEE"/>
    <w:rsid w:val="009B2BC7"/>
    <w:rsid w:val="00A31FAE"/>
    <w:rsid w:val="00A8266C"/>
    <w:rsid w:val="00AC6239"/>
    <w:rsid w:val="00C273EE"/>
    <w:rsid w:val="00D50B08"/>
    <w:rsid w:val="00E42FF5"/>
    <w:rsid w:val="00F0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4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1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12</cp:revision>
  <dcterms:created xsi:type="dcterms:W3CDTF">2015-07-07T15:04:00Z</dcterms:created>
  <dcterms:modified xsi:type="dcterms:W3CDTF">2017-02-03T12:43:00Z</dcterms:modified>
</cp:coreProperties>
</file>