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86"/>
        <w:gridCol w:w="6368"/>
      </w:tblGrid>
      <w:tr w:rsidR="00E110B6" w:rsidTr="00D14A44">
        <w:tc>
          <w:tcPr>
            <w:tcW w:w="0" w:type="auto"/>
          </w:tcPr>
          <w:p w:rsidR="00E110B6" w:rsidRDefault="00E110B6" w:rsidP="00D14A44">
            <w:r>
              <w:t>CIG</w:t>
            </w:r>
          </w:p>
        </w:tc>
        <w:tc>
          <w:tcPr>
            <w:tcW w:w="0" w:type="auto"/>
          </w:tcPr>
          <w:p w:rsidR="00E110B6" w:rsidRDefault="00E110B6" w:rsidP="00D14A44">
            <w:r>
              <w:t>ZBD1B107AD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Struttura proponente</w:t>
            </w:r>
          </w:p>
        </w:tc>
        <w:tc>
          <w:tcPr>
            <w:tcW w:w="0" w:type="auto"/>
          </w:tcPr>
          <w:p w:rsidR="00E110B6" w:rsidRDefault="00E110B6" w:rsidP="00D14A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Oggetto del bando</w:t>
            </w:r>
          </w:p>
        </w:tc>
        <w:tc>
          <w:tcPr>
            <w:tcW w:w="0" w:type="auto"/>
          </w:tcPr>
          <w:p w:rsidR="00E110B6" w:rsidRDefault="00E110B6" w:rsidP="00D14A44">
            <w:r>
              <w:t>Accoglienza ai componenti della missione archeologica diretta dalle Università francesi - Liquidazione fattura per fornitura gasolio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Procedura di scelta del contraente</w:t>
            </w:r>
          </w:p>
        </w:tc>
        <w:tc>
          <w:tcPr>
            <w:tcW w:w="0" w:type="auto"/>
          </w:tcPr>
          <w:p w:rsidR="00E110B6" w:rsidRDefault="00E110B6" w:rsidP="00D14A44">
            <w:r>
              <w:t>Affidamento diretto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Elenco degli operatori invitati a presentare offerta</w:t>
            </w:r>
          </w:p>
        </w:tc>
        <w:tc>
          <w:tcPr>
            <w:tcW w:w="0" w:type="auto"/>
          </w:tcPr>
          <w:p w:rsidR="00E110B6" w:rsidRDefault="00E110B6" w:rsidP="00D14A44">
            <w:r>
              <w:t>-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110B6" w:rsidRDefault="00E110B6" w:rsidP="00D14A44">
            <w:r>
              <w:t>-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Aggiudicatario</w:t>
            </w:r>
          </w:p>
        </w:tc>
        <w:tc>
          <w:tcPr>
            <w:tcW w:w="0" w:type="auto"/>
          </w:tcPr>
          <w:p w:rsidR="00E110B6" w:rsidRDefault="00E110B6" w:rsidP="00D14A44">
            <w:r>
              <w:t>Lombardo Giuseppe - 0</w:t>
            </w:r>
            <w:r w:rsidR="00156A53">
              <w:t>13310708</w:t>
            </w:r>
            <w:r>
              <w:t>37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Importo di aggiudicazione</w:t>
            </w:r>
          </w:p>
        </w:tc>
        <w:tc>
          <w:tcPr>
            <w:tcW w:w="0" w:type="auto"/>
          </w:tcPr>
          <w:p w:rsidR="00E110B6" w:rsidRDefault="00E110B6" w:rsidP="00D14A44">
            <w:r>
              <w:t>€ 224,59</w:t>
            </w:r>
          </w:p>
        </w:tc>
      </w:tr>
      <w:tr w:rsidR="00E110B6" w:rsidTr="00D14A44">
        <w:trPr>
          <w:trHeight w:val="58"/>
        </w:trPr>
        <w:tc>
          <w:tcPr>
            <w:tcW w:w="0" w:type="auto"/>
          </w:tcPr>
          <w:p w:rsidR="00E110B6" w:rsidRDefault="00E110B6" w:rsidP="00D14A44">
            <w:r>
              <w:t>Tempi di completamento dell'opera servizio o fornitura</w:t>
            </w:r>
          </w:p>
        </w:tc>
        <w:tc>
          <w:tcPr>
            <w:tcW w:w="0" w:type="auto"/>
          </w:tcPr>
          <w:p w:rsidR="00E110B6" w:rsidRDefault="00E110B6" w:rsidP="00E110B6">
            <w:r>
              <w:t>Data inizio - 04 luglio 2016</w:t>
            </w:r>
          </w:p>
          <w:p w:rsidR="00E110B6" w:rsidRDefault="00E110B6" w:rsidP="00E110B6">
            <w:r>
              <w:t>Data ultimazione - 23 luglio 2016</w:t>
            </w:r>
          </w:p>
        </w:tc>
      </w:tr>
      <w:tr w:rsidR="00E110B6" w:rsidTr="00D14A44">
        <w:tc>
          <w:tcPr>
            <w:tcW w:w="0" w:type="auto"/>
          </w:tcPr>
          <w:p w:rsidR="00E110B6" w:rsidRDefault="00E110B6" w:rsidP="00D14A44">
            <w:r>
              <w:t>Importo delle somme liquidate</w:t>
            </w:r>
          </w:p>
        </w:tc>
        <w:tc>
          <w:tcPr>
            <w:tcW w:w="0" w:type="auto"/>
          </w:tcPr>
          <w:p w:rsidR="00E110B6" w:rsidRDefault="00E110B6" w:rsidP="00D14A44">
            <w:r>
              <w:t>€ 224,59</w:t>
            </w:r>
          </w:p>
        </w:tc>
      </w:tr>
    </w:tbl>
    <w:p w:rsidR="00420DF0" w:rsidRDefault="00420DF0"/>
    <w:sectPr w:rsidR="00420DF0" w:rsidSect="00420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110B6"/>
    <w:rsid w:val="00156A53"/>
    <w:rsid w:val="00420DF0"/>
    <w:rsid w:val="007245BD"/>
    <w:rsid w:val="00E1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2016-11-10T15:58:00Z</dcterms:created>
  <dcterms:modified xsi:type="dcterms:W3CDTF">2016-11-10T16:32:00Z</dcterms:modified>
</cp:coreProperties>
</file>