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A2" w:rsidRDefault="62AE8FC0" w:rsidP="00D62A44">
      <w:pPr>
        <w:jc w:val="both"/>
      </w:pPr>
      <w:r w:rsidRPr="62AE8FC0">
        <w:t xml:space="preserve">Al </w:t>
      </w:r>
      <w:r w:rsidR="00D62A44">
        <w:t>P</w:t>
      </w:r>
      <w:r w:rsidRPr="62AE8FC0">
        <w:t xml:space="preserve">residente del </w:t>
      </w:r>
      <w:r w:rsidR="00D62A44">
        <w:t>C</w:t>
      </w:r>
      <w:r w:rsidRPr="62AE8FC0">
        <w:t xml:space="preserve">onsiglio </w:t>
      </w:r>
      <w:r w:rsidR="00D62A44">
        <w:t>C</w:t>
      </w:r>
      <w:r w:rsidRPr="62AE8FC0">
        <w:t>omunale di Orvieto Dott. Stefano Olimpieri</w:t>
      </w:r>
    </w:p>
    <w:p w:rsidR="00C007A2" w:rsidRPr="00FC2B5F" w:rsidRDefault="00C007A2" w:rsidP="00D62A44">
      <w:pPr>
        <w:jc w:val="both"/>
        <w:rPr>
          <w:sz w:val="10"/>
          <w:szCs w:val="10"/>
        </w:rPr>
      </w:pPr>
    </w:p>
    <w:p w:rsidR="00C007A2" w:rsidRDefault="62AE8FC0" w:rsidP="00D62A44">
      <w:pPr>
        <w:jc w:val="both"/>
      </w:pPr>
      <w:r w:rsidRPr="009E612C">
        <w:t>A</w:t>
      </w:r>
      <w:r w:rsidR="00D62A44">
        <w:t>i Componenti la</w:t>
      </w:r>
      <w:r w:rsidRPr="009E612C">
        <w:t xml:space="preserve"> Giunta </w:t>
      </w:r>
      <w:r w:rsidR="00D62A44">
        <w:t xml:space="preserve">Municipale </w:t>
      </w:r>
      <w:r w:rsidRPr="009E612C">
        <w:t xml:space="preserve">e </w:t>
      </w:r>
      <w:r w:rsidR="00D62A44">
        <w:t xml:space="preserve">il </w:t>
      </w:r>
      <w:r w:rsidRPr="009E612C">
        <w:t>Consiglio Comunale</w:t>
      </w:r>
    </w:p>
    <w:p w:rsidR="00C007A2" w:rsidRPr="00FC2B5F" w:rsidRDefault="00C007A2" w:rsidP="00D62A44">
      <w:pPr>
        <w:jc w:val="both"/>
        <w:rPr>
          <w:sz w:val="10"/>
          <w:szCs w:val="10"/>
        </w:rPr>
      </w:pPr>
    </w:p>
    <w:p w:rsidR="00C007A2" w:rsidRDefault="00C007A2" w:rsidP="00D62A44">
      <w:pPr>
        <w:jc w:val="both"/>
      </w:pPr>
    </w:p>
    <w:p w:rsidR="00C007A2" w:rsidRPr="00FC2B5F" w:rsidRDefault="00C007A2" w:rsidP="00D62A44">
      <w:pPr>
        <w:jc w:val="both"/>
        <w:rPr>
          <w:sz w:val="10"/>
          <w:szCs w:val="10"/>
        </w:rPr>
      </w:pPr>
    </w:p>
    <w:p w:rsidR="00C007A2" w:rsidRPr="009E612C" w:rsidRDefault="62AE8FC0" w:rsidP="00D62A44">
      <w:pPr>
        <w:jc w:val="both"/>
        <w:rPr>
          <w:b/>
          <w:bCs/>
        </w:rPr>
      </w:pPr>
      <w:r w:rsidRPr="009E612C">
        <w:rPr>
          <w:b/>
          <w:bCs/>
        </w:rPr>
        <w:t xml:space="preserve">Proposta di ordine del giorno: </w:t>
      </w:r>
      <w:r w:rsidR="00D62A44">
        <w:rPr>
          <w:b/>
          <w:bCs/>
        </w:rPr>
        <w:t>r</w:t>
      </w:r>
      <w:r w:rsidRPr="009E612C">
        <w:rPr>
          <w:b/>
          <w:bCs/>
        </w:rPr>
        <w:t>iconoscimento dello Stato di Palestina da parte dell'Italia e dell'</w:t>
      </w:r>
      <w:r w:rsidR="00662338">
        <w:rPr>
          <w:b/>
          <w:bCs/>
        </w:rPr>
        <w:t>Unione Europea</w:t>
      </w:r>
    </w:p>
    <w:p w:rsidR="00C007A2" w:rsidRDefault="00FC2B5F" w:rsidP="00D62A44">
      <w:pPr>
        <w:jc w:val="both"/>
      </w:pPr>
      <w:r>
        <w:t xml:space="preserve"> </w:t>
      </w:r>
    </w:p>
    <w:p w:rsidR="00C007A2" w:rsidRDefault="62AE8FC0" w:rsidP="00D62A44">
      <w:pPr>
        <w:jc w:val="both"/>
      </w:pPr>
      <w:r w:rsidRPr="009E612C">
        <w:t>Premesso che:</w:t>
      </w:r>
    </w:p>
    <w:p w:rsidR="00C007A2" w:rsidRDefault="00C007A2" w:rsidP="00D62A44">
      <w:pPr>
        <w:jc w:val="both"/>
      </w:pPr>
    </w:p>
    <w:p w:rsidR="00C007A2" w:rsidRDefault="00D62A44" w:rsidP="00D62A44">
      <w:pPr>
        <w:jc w:val="both"/>
      </w:pPr>
      <w:r>
        <w:t>i</w:t>
      </w:r>
      <w:r w:rsidR="62AE8FC0" w:rsidRPr="009E612C">
        <w:t xml:space="preserve">l </w:t>
      </w:r>
      <w:r>
        <w:t>r</w:t>
      </w:r>
      <w:r w:rsidR="62AE8FC0" w:rsidRPr="009E612C">
        <w:t>iconoscimento dello Stato d'Israele da parte dell'ONU (1949) e dell'organizzazione per la Liberazione della Palestina (1988), gli Accordi di Oslo</w:t>
      </w:r>
      <w:r>
        <w:t xml:space="preserve"> </w:t>
      </w:r>
      <w:r w:rsidR="62AE8FC0" w:rsidRPr="009E612C">
        <w:t>(1993-95)</w:t>
      </w:r>
      <w:r>
        <w:t xml:space="preserve"> </w:t>
      </w:r>
      <w:r w:rsidR="62AE8FC0" w:rsidRPr="009E612C">
        <w:t>sottoscritti dalle parti ed il nutrito pacchetto di risoluzioni ONU costituiscono il quadro di riferimento giuridico necessario per dar corso al riconoscimento dello Stato di Palestina;</w:t>
      </w:r>
    </w:p>
    <w:p w:rsidR="00C007A2" w:rsidRPr="00FC2B5F" w:rsidRDefault="00C007A2" w:rsidP="00D62A44">
      <w:pPr>
        <w:jc w:val="both"/>
        <w:rPr>
          <w:sz w:val="10"/>
          <w:szCs w:val="10"/>
        </w:rPr>
      </w:pPr>
    </w:p>
    <w:p w:rsidR="00C007A2" w:rsidRDefault="00D62A44" w:rsidP="00D62A44">
      <w:pPr>
        <w:jc w:val="both"/>
      </w:pPr>
      <w:r>
        <w:t>l</w:t>
      </w:r>
      <w:r w:rsidR="62AE8FC0" w:rsidRPr="009E612C">
        <w:t xml:space="preserve">o Stato di Palestina è stato riconosciuto dalla </w:t>
      </w:r>
      <w:r>
        <w:t>R</w:t>
      </w:r>
      <w:r w:rsidR="62AE8FC0" w:rsidRPr="009E612C">
        <w:t>isoluzione dell'</w:t>
      </w:r>
      <w:r>
        <w:t>A</w:t>
      </w:r>
      <w:r w:rsidR="62AE8FC0" w:rsidRPr="009E612C">
        <w:t>ssemblea Generale delle Nazioni Unite del 29 novembre 2012 come "Stato osservatore permanente non membro" presso l'</w:t>
      </w:r>
      <w:r>
        <w:t>O</w:t>
      </w:r>
      <w:r w:rsidR="62AE8FC0" w:rsidRPr="009E612C">
        <w:t>rganizzazione</w:t>
      </w:r>
      <w:r w:rsidR="00662338">
        <w:t xml:space="preserve"> stessa</w:t>
      </w:r>
      <w:r w:rsidR="62AE8FC0" w:rsidRPr="009E612C">
        <w:t>;</w:t>
      </w:r>
    </w:p>
    <w:p w:rsidR="00C007A2" w:rsidRPr="00FC2B5F" w:rsidRDefault="00C007A2" w:rsidP="00D62A44">
      <w:pPr>
        <w:jc w:val="both"/>
        <w:rPr>
          <w:sz w:val="10"/>
          <w:szCs w:val="10"/>
        </w:rPr>
      </w:pPr>
    </w:p>
    <w:p w:rsidR="00C007A2" w:rsidRDefault="00D62A44" w:rsidP="00D62A44">
      <w:pPr>
        <w:jc w:val="both"/>
      </w:pPr>
      <w:r>
        <w:t>i</w:t>
      </w:r>
      <w:r w:rsidR="62AE8FC0" w:rsidRPr="009E612C">
        <w:t xml:space="preserve">l Parlamento </w:t>
      </w:r>
      <w:r>
        <w:t>E</w:t>
      </w:r>
      <w:r w:rsidR="62AE8FC0" w:rsidRPr="009E612C">
        <w:t>uropeo ha riconosciuto in linea di principio lo Stato di Palestina con la risoluzione 2014/2964 (RSP) approvata in data 17</w:t>
      </w:r>
      <w:r>
        <w:t>.</w:t>
      </w:r>
      <w:r w:rsidR="62AE8FC0" w:rsidRPr="009E612C">
        <w:t>12</w:t>
      </w:r>
      <w:r>
        <w:t>.</w:t>
      </w:r>
      <w:r w:rsidR="62AE8FC0" w:rsidRPr="009E612C">
        <w:t>2014;</w:t>
      </w:r>
    </w:p>
    <w:p w:rsidR="00C007A2" w:rsidRPr="00FC2B5F" w:rsidRDefault="00C007A2" w:rsidP="00D62A44">
      <w:pPr>
        <w:jc w:val="both"/>
        <w:rPr>
          <w:sz w:val="10"/>
          <w:szCs w:val="10"/>
        </w:rPr>
      </w:pPr>
    </w:p>
    <w:p w:rsidR="00C007A2" w:rsidRDefault="00D62A44" w:rsidP="00D62A44">
      <w:pPr>
        <w:jc w:val="both"/>
      </w:pPr>
      <w:r>
        <w:t>i</w:t>
      </w:r>
      <w:r w:rsidR="62AE8FC0" w:rsidRPr="009E612C">
        <w:t>l 10 aprile 2024 l'Assemblea Generale dell'ONU ha adottato la risoluzione intitolata "Ammissione di nuovi membri alle Nazioni Unite"</w:t>
      </w:r>
      <w:r>
        <w:t xml:space="preserve"> </w:t>
      </w:r>
      <w:r w:rsidR="62AE8FC0" w:rsidRPr="009E612C">
        <w:t xml:space="preserve">(documento A/ES-10/L.30/Rev.1) con 143 voti favorevoli, 9 contrari e 25 astensioni. La </w:t>
      </w:r>
      <w:r>
        <w:t>R</w:t>
      </w:r>
      <w:r w:rsidR="62AE8FC0" w:rsidRPr="009E612C">
        <w:t>isoluzione stabilisce che lo Stato di Palestina è qualificato per l'adesione alle Nazioni Unite in conformità con l'articolo 4 della Carta delle Nazioni Unite e dovrebbe,</w:t>
      </w:r>
      <w:r>
        <w:t xml:space="preserve"> </w:t>
      </w:r>
      <w:r w:rsidR="62AE8FC0" w:rsidRPr="009E612C">
        <w:t>pertanto,</w:t>
      </w:r>
      <w:r>
        <w:t xml:space="preserve"> </w:t>
      </w:r>
      <w:r w:rsidR="62AE8FC0" w:rsidRPr="009E612C">
        <w:t>essere ammesso a far parte dell'Organizzazione come membro a tutti gli effetti;</w:t>
      </w:r>
    </w:p>
    <w:p w:rsidR="00C007A2" w:rsidRPr="00FC2B5F" w:rsidRDefault="00C007A2" w:rsidP="00D62A44">
      <w:pPr>
        <w:jc w:val="both"/>
        <w:rPr>
          <w:sz w:val="10"/>
          <w:szCs w:val="10"/>
        </w:rPr>
      </w:pPr>
    </w:p>
    <w:p w:rsidR="00C007A2" w:rsidRDefault="00D62A44" w:rsidP="00D62A44">
      <w:pPr>
        <w:jc w:val="both"/>
      </w:pPr>
      <w:r>
        <w:t>i</w:t>
      </w:r>
      <w:r w:rsidR="62AE8FC0" w:rsidRPr="009E612C">
        <w:t>l 18 aprile 2024 la proposta di risoluzione del Consiglio di Sicurezza ONU S/2024/312, necessaria per l'effettiva adesione della Palestina come Stato membro, è stata accolta da 12 dei 15 Paesi votanti, ma bloccata dall'unico voto</w:t>
      </w:r>
      <w:r>
        <w:t xml:space="preserve"> </w:t>
      </w:r>
      <w:r w:rsidR="62AE8FC0" w:rsidRPr="009E612C">
        <w:t>contrario degli Stati Uniti</w:t>
      </w:r>
      <w:r>
        <w:t xml:space="preserve"> d’America</w:t>
      </w:r>
      <w:r w:rsidR="62AE8FC0" w:rsidRPr="009E612C">
        <w:t>;</w:t>
      </w:r>
    </w:p>
    <w:p w:rsidR="00C007A2" w:rsidRDefault="00C007A2" w:rsidP="00D62A44">
      <w:pPr>
        <w:jc w:val="both"/>
      </w:pPr>
    </w:p>
    <w:p w:rsidR="00C007A2" w:rsidRDefault="00D62A44" w:rsidP="00D62A44">
      <w:pPr>
        <w:jc w:val="both"/>
      </w:pPr>
      <w:r>
        <w:t>c</w:t>
      </w:r>
      <w:r w:rsidR="62AE8FC0" w:rsidRPr="009E612C">
        <w:t>onsiderato che:</w:t>
      </w:r>
    </w:p>
    <w:p w:rsidR="00C007A2" w:rsidRPr="00FC2B5F" w:rsidRDefault="00C007A2" w:rsidP="00D62A44">
      <w:pPr>
        <w:jc w:val="both"/>
        <w:rPr>
          <w:sz w:val="10"/>
          <w:szCs w:val="10"/>
        </w:rPr>
      </w:pPr>
    </w:p>
    <w:p w:rsidR="00C007A2" w:rsidRDefault="00D62A44" w:rsidP="00D62A44">
      <w:pPr>
        <w:jc w:val="both"/>
      </w:pPr>
      <w:r>
        <w:t>a</w:t>
      </w:r>
      <w:r w:rsidR="62AE8FC0" w:rsidRPr="009E612C">
        <w:t>lla fine di maggio 2024 Spagna, Norvegia, Slovenia e Irland</w:t>
      </w:r>
      <w:r>
        <w:t>a</w:t>
      </w:r>
      <w:r w:rsidR="62AE8FC0" w:rsidRPr="009E612C">
        <w:t xml:space="preserve"> si sono unite al gruppo di Stati membri dell'ONU che riconoscono formalmente lo Stato di Palestina;</w:t>
      </w:r>
    </w:p>
    <w:p w:rsidR="00C007A2" w:rsidRPr="00FC2B5F" w:rsidRDefault="00C007A2" w:rsidP="00D62A44">
      <w:pPr>
        <w:jc w:val="both"/>
        <w:rPr>
          <w:sz w:val="10"/>
          <w:szCs w:val="10"/>
        </w:rPr>
      </w:pPr>
    </w:p>
    <w:p w:rsidR="00C007A2" w:rsidRDefault="00D62A44" w:rsidP="00D62A44">
      <w:pPr>
        <w:jc w:val="both"/>
      </w:pPr>
      <w:r>
        <w:t>s</w:t>
      </w:r>
      <w:r w:rsidR="62AE8FC0" w:rsidRPr="009E612C">
        <w:t>ono ormai 146 su 193 St</w:t>
      </w:r>
      <w:r>
        <w:t>a</w:t>
      </w:r>
      <w:r w:rsidR="62AE8FC0" w:rsidRPr="009E612C">
        <w:t xml:space="preserve">ti </w:t>
      </w:r>
      <w:r>
        <w:t>M</w:t>
      </w:r>
      <w:r w:rsidR="62AE8FC0" w:rsidRPr="009E612C">
        <w:t>embri delle Nazioni Unite, oltre il 75%</w:t>
      </w:r>
      <w:r>
        <w:t xml:space="preserve"> quindi</w:t>
      </w:r>
      <w:r w:rsidR="62AE8FC0" w:rsidRPr="009E612C">
        <w:t>, che hanno riconosciuto formalmente lo Stato di Palestina, entro i confini antecedenti la guerra del 1967 e con Gerusalemme capitale condivisa, quale passo fondamentale per un</w:t>
      </w:r>
      <w:r>
        <w:t>’</w:t>
      </w:r>
      <w:r w:rsidR="62AE8FC0" w:rsidRPr="009E612C">
        <w:t>equa soluzione politica del conflitto che porti ad una pace duratura;</w:t>
      </w:r>
    </w:p>
    <w:p w:rsidR="00C007A2" w:rsidRPr="00FC2B5F" w:rsidRDefault="00C007A2" w:rsidP="00D62A44">
      <w:pPr>
        <w:jc w:val="both"/>
        <w:rPr>
          <w:sz w:val="10"/>
          <w:szCs w:val="10"/>
        </w:rPr>
      </w:pPr>
    </w:p>
    <w:p w:rsidR="00C007A2" w:rsidRDefault="00D62A44" w:rsidP="00D62A44">
      <w:pPr>
        <w:jc w:val="both"/>
      </w:pPr>
      <w:r>
        <w:t>l</w:t>
      </w:r>
      <w:r w:rsidR="62AE8FC0" w:rsidRPr="009E612C">
        <w:t xml:space="preserve">o Stato di Palestina è attualmente membro della Lega araba, dell'organizzazione della cooperazione islamica, del G7, del Comitato Olimpico Internazionale, </w:t>
      </w:r>
      <w:r>
        <w:t>dell</w:t>
      </w:r>
      <w:r w:rsidR="62AE8FC0" w:rsidRPr="009E612C">
        <w:t>'UNESCO e di varie altre organizzazioni internazionali;</w:t>
      </w:r>
    </w:p>
    <w:p w:rsidR="00C007A2" w:rsidRPr="00FC2B5F" w:rsidRDefault="00C007A2" w:rsidP="00D62A44">
      <w:pPr>
        <w:jc w:val="both"/>
        <w:rPr>
          <w:sz w:val="10"/>
          <w:szCs w:val="10"/>
        </w:rPr>
      </w:pPr>
    </w:p>
    <w:p w:rsidR="00C007A2" w:rsidRDefault="00D62A44" w:rsidP="00D62A44">
      <w:pPr>
        <w:jc w:val="both"/>
      </w:pPr>
      <w:r>
        <w:t>i</w:t>
      </w:r>
      <w:r w:rsidR="62AE8FC0" w:rsidRPr="009E612C">
        <w:t xml:space="preserve">l riconoscimento internazionale dello Stato di Palestina è un passo fondamentale per equiparare la sua condizione sul piano politico </w:t>
      </w:r>
      <w:r>
        <w:t xml:space="preserve">a </w:t>
      </w:r>
      <w:r w:rsidR="62AE8FC0" w:rsidRPr="009E612C">
        <w:t>quell</w:t>
      </w:r>
      <w:r>
        <w:t>a</w:t>
      </w:r>
      <w:r w:rsidR="62AE8FC0" w:rsidRPr="009E612C">
        <w:t xml:space="preserve"> di altri </w:t>
      </w:r>
      <w:r w:rsidR="62AE8FC0" w:rsidRPr="009E612C">
        <w:lastRenderedPageBreak/>
        <w:t>Stati, riconoscere le aspirazioni legittime ad avere uno Stato da parte dei palestinesi e ribadire le tutele previste dal Diritto Internazionale;</w:t>
      </w:r>
    </w:p>
    <w:p w:rsidR="00C007A2" w:rsidRDefault="00C007A2" w:rsidP="00D62A44">
      <w:pPr>
        <w:jc w:val="both"/>
      </w:pPr>
    </w:p>
    <w:p w:rsidR="00FC2B5F" w:rsidRDefault="00FC2B5F" w:rsidP="00D62A44">
      <w:pPr>
        <w:jc w:val="both"/>
      </w:pPr>
    </w:p>
    <w:p w:rsidR="00C007A2" w:rsidRDefault="00D62A44" w:rsidP="00D62A44">
      <w:pPr>
        <w:jc w:val="both"/>
      </w:pPr>
      <w:r>
        <w:t>r</w:t>
      </w:r>
      <w:r w:rsidR="62AE8FC0" w:rsidRPr="009E612C">
        <w:t>icordato che:</w:t>
      </w:r>
    </w:p>
    <w:p w:rsidR="00C007A2" w:rsidRDefault="00C007A2" w:rsidP="00D62A44">
      <w:pPr>
        <w:jc w:val="both"/>
      </w:pPr>
    </w:p>
    <w:p w:rsidR="00C007A2" w:rsidRDefault="00D62A44" w:rsidP="00D62A44">
      <w:pPr>
        <w:jc w:val="both"/>
      </w:pPr>
      <w:r>
        <w:t>l</w:t>
      </w:r>
      <w:r w:rsidR="62AE8FC0" w:rsidRPr="009E612C">
        <w:t>a politica estera italiana fin dagli anni '70 è sempre stata trasversalmente impegnata per la pace in Medio Oriente e per il riconoscimento dei diritti legittimi del popolo palestinese;</w:t>
      </w:r>
    </w:p>
    <w:p w:rsidR="00D62A44" w:rsidRDefault="00D62A44" w:rsidP="00D62A44">
      <w:pPr>
        <w:jc w:val="both"/>
      </w:pPr>
    </w:p>
    <w:p w:rsidR="00C007A2" w:rsidRDefault="00D62A44" w:rsidP="00D62A44">
      <w:pPr>
        <w:jc w:val="both"/>
      </w:pPr>
      <w:r>
        <w:t>s</w:t>
      </w:r>
      <w:r w:rsidR="62AE8FC0" w:rsidRPr="009E612C">
        <w:t xml:space="preserve">u iniziativa italiana </w:t>
      </w:r>
      <w:r>
        <w:t>l</w:t>
      </w:r>
      <w:r w:rsidR="62AE8FC0" w:rsidRPr="009E612C">
        <w:t>'Europa, con la Dichiarazione di Venezia del 1980, riconobbe</w:t>
      </w:r>
      <w:r>
        <w:t xml:space="preserve"> il</w:t>
      </w:r>
      <w:r w:rsidR="62AE8FC0" w:rsidRPr="009E612C">
        <w:t xml:space="preserve"> diritto all'autodeterminazione del popolo palestinese;</w:t>
      </w:r>
    </w:p>
    <w:p w:rsidR="00C007A2" w:rsidRPr="00FC2B5F" w:rsidRDefault="00C007A2" w:rsidP="00D62A44">
      <w:pPr>
        <w:jc w:val="both"/>
        <w:rPr>
          <w:sz w:val="10"/>
          <w:szCs w:val="10"/>
        </w:rPr>
      </w:pPr>
    </w:p>
    <w:p w:rsidR="00C007A2" w:rsidRDefault="00D62A44" w:rsidP="00D62A44">
      <w:pPr>
        <w:jc w:val="both"/>
      </w:pPr>
      <w:r>
        <w:t>n</w:t>
      </w:r>
      <w:r w:rsidR="62AE8FC0" w:rsidRPr="009E612C">
        <w:t>el 2012 all'Assemblea delle Nazioni Unite l'Italia votò a fa</w:t>
      </w:r>
      <w:r>
        <w:t>v</w:t>
      </w:r>
      <w:r w:rsidR="62AE8FC0" w:rsidRPr="009E612C">
        <w:t>ore dell'ammissione della Palestina quale Stato osservatore all'ONU;</w:t>
      </w:r>
    </w:p>
    <w:p w:rsidR="00C007A2" w:rsidRPr="00FC2B5F" w:rsidRDefault="00C007A2" w:rsidP="00D62A44">
      <w:pPr>
        <w:jc w:val="both"/>
        <w:rPr>
          <w:sz w:val="10"/>
          <w:szCs w:val="10"/>
        </w:rPr>
      </w:pPr>
    </w:p>
    <w:p w:rsidR="00C007A2" w:rsidRDefault="00D62A44" w:rsidP="00D62A44">
      <w:pPr>
        <w:jc w:val="both"/>
      </w:pPr>
      <w:r>
        <w:t>n</w:t>
      </w:r>
      <w:r w:rsidR="62AE8FC0" w:rsidRPr="009E612C">
        <w:t>el dicembre 2014 il Parlamento italiano ha approvato una mozione ch</w:t>
      </w:r>
      <w:r>
        <w:t>e</w:t>
      </w:r>
      <w:r w:rsidR="62AE8FC0" w:rsidRPr="009E612C">
        <w:t xml:space="preserve"> impegnava il Governo a "sostenere l'obiettivo della costituzione di uno Stato palestinese e a promuovere il riconoscimento della Palestina quale atto democratico e sovrano entro i confini del 1967, con Gerusalemme Capitale condivisa", sostenendo e promuovendo i negoziati diretti fra le parti;</w:t>
      </w:r>
    </w:p>
    <w:p w:rsidR="00C007A2" w:rsidRDefault="00C007A2" w:rsidP="00D62A44">
      <w:pPr>
        <w:jc w:val="both"/>
        <w:rPr>
          <w:sz w:val="10"/>
          <w:szCs w:val="10"/>
        </w:rPr>
      </w:pPr>
    </w:p>
    <w:p w:rsidR="00D62A44" w:rsidRPr="00FC2B5F" w:rsidRDefault="00D62A44" w:rsidP="00D62A44">
      <w:pPr>
        <w:jc w:val="both"/>
        <w:rPr>
          <w:sz w:val="10"/>
          <w:szCs w:val="10"/>
        </w:rPr>
      </w:pPr>
    </w:p>
    <w:p w:rsidR="00D62A44" w:rsidRPr="009970A0" w:rsidRDefault="00D62A44" w:rsidP="00D62A44">
      <w:pPr>
        <w:jc w:val="both"/>
      </w:pPr>
      <w:r w:rsidRPr="009970A0">
        <w:t>considerato inoltre che:</w:t>
      </w:r>
    </w:p>
    <w:p w:rsidR="00D62A44" w:rsidRPr="009970A0" w:rsidRDefault="00D62A44" w:rsidP="00D62A44">
      <w:pPr>
        <w:jc w:val="both"/>
      </w:pPr>
    </w:p>
    <w:p w:rsidR="00C007A2" w:rsidRPr="009970A0" w:rsidRDefault="00D62A44" w:rsidP="00D62A44">
      <w:pPr>
        <w:jc w:val="both"/>
      </w:pPr>
      <w:r w:rsidRPr="009970A0">
        <w:t>s</w:t>
      </w:r>
      <w:r w:rsidR="62AE8FC0" w:rsidRPr="009970A0">
        <w:t xml:space="preserve">i richiama la </w:t>
      </w:r>
      <w:r w:rsidRPr="009970A0">
        <w:t>l</w:t>
      </w:r>
      <w:r w:rsidR="62AE8FC0" w:rsidRPr="009970A0">
        <w:t>egge n. 185/1990 che vieta l'autorizzazione ad effettuare le movimentazioni di prodotti per la difesa quando queste contrastino con il principio della Costituzione italiana che ripudia la guerra come mezzo di risoluzione delle controversie internazionali;</w:t>
      </w:r>
    </w:p>
    <w:p w:rsidR="00C007A2" w:rsidRPr="009970A0" w:rsidRDefault="00C007A2" w:rsidP="00D62A44">
      <w:pPr>
        <w:jc w:val="both"/>
        <w:rPr>
          <w:sz w:val="10"/>
          <w:szCs w:val="10"/>
        </w:rPr>
      </w:pPr>
    </w:p>
    <w:p w:rsidR="00C007A2" w:rsidRPr="009970A0" w:rsidRDefault="00D62A44" w:rsidP="00D62A44">
      <w:pPr>
        <w:jc w:val="both"/>
      </w:pPr>
      <w:r w:rsidRPr="009970A0">
        <w:t>s</w:t>
      </w:r>
      <w:r w:rsidR="62AE8FC0" w:rsidRPr="009970A0">
        <w:t>i cita Giorgio La Pira, il quale riteneva che la stessa collocazione geografica dell'Italia nel centro del Mediterraneo esprimesse u</w:t>
      </w:r>
      <w:r w:rsidRPr="009970A0">
        <w:t>n</w:t>
      </w:r>
      <w:r w:rsidR="62AE8FC0" w:rsidRPr="009970A0">
        <w:t>a vocazione del nostro Paese come ponte tra le culture dei tre continenti</w:t>
      </w:r>
      <w:r w:rsidRPr="009970A0">
        <w:t xml:space="preserve"> </w:t>
      </w:r>
      <w:r w:rsidR="62AE8FC0" w:rsidRPr="009970A0">
        <w:t>affacciati in questo mare comune;</w:t>
      </w:r>
    </w:p>
    <w:p w:rsidR="00C007A2" w:rsidRPr="009970A0" w:rsidRDefault="00C007A2" w:rsidP="00D62A44">
      <w:pPr>
        <w:jc w:val="both"/>
        <w:rPr>
          <w:sz w:val="10"/>
          <w:szCs w:val="10"/>
        </w:rPr>
      </w:pPr>
    </w:p>
    <w:p w:rsidR="00C007A2" w:rsidRDefault="00D62A44" w:rsidP="00D62A44">
      <w:pPr>
        <w:jc w:val="both"/>
      </w:pPr>
      <w:r w:rsidRPr="009970A0">
        <w:t>s</w:t>
      </w:r>
      <w:r w:rsidR="62AE8FC0" w:rsidRPr="009970A0">
        <w:t xml:space="preserve">ottolineato come molti consigli comunali italiani, tra i quali si ricordano le città di Firenze, Milano, Pescara, Modena, Ivrea e Pesaro, abbiano approvato atti analoghi a questo e in altri </w:t>
      </w:r>
      <w:r w:rsidR="00662338" w:rsidRPr="009970A0">
        <w:t xml:space="preserve">Comuni </w:t>
      </w:r>
      <w:r w:rsidR="62AE8FC0" w:rsidRPr="009970A0">
        <w:t>si sia proceduto a depositare testi simili;</w:t>
      </w:r>
    </w:p>
    <w:p w:rsidR="00C007A2" w:rsidRDefault="00C007A2" w:rsidP="00D62A44">
      <w:pPr>
        <w:jc w:val="both"/>
      </w:pPr>
    </w:p>
    <w:p w:rsidR="00C007A2" w:rsidRDefault="00D62A44" w:rsidP="00D62A44">
      <w:pPr>
        <w:jc w:val="both"/>
      </w:pPr>
      <w:r>
        <w:t>e</w:t>
      </w:r>
      <w:r w:rsidR="62AE8FC0" w:rsidRPr="009E612C">
        <w:t>videnziato che:</w:t>
      </w:r>
    </w:p>
    <w:p w:rsidR="00C007A2" w:rsidRDefault="00C007A2" w:rsidP="00D62A44">
      <w:pPr>
        <w:jc w:val="both"/>
      </w:pPr>
    </w:p>
    <w:p w:rsidR="00C007A2" w:rsidRDefault="00D62A44" w:rsidP="00D62A44">
      <w:pPr>
        <w:jc w:val="both"/>
      </w:pPr>
      <w:r w:rsidRPr="009970A0">
        <w:t>l</w:t>
      </w:r>
      <w:r w:rsidR="62AE8FC0" w:rsidRPr="009970A0">
        <w:t>e recenti dichiarazioni del Presidente degli Stati Uniti Donald Trump, che propongono,</w:t>
      </w:r>
      <w:r w:rsidR="009624F3" w:rsidRPr="009970A0">
        <w:t xml:space="preserve"> </w:t>
      </w:r>
      <w:r w:rsidR="62AE8FC0" w:rsidRPr="009970A0">
        <w:t>l</w:t>
      </w:r>
      <w:r w:rsidR="00662338" w:rsidRPr="009970A0">
        <w:t>’allont</w:t>
      </w:r>
      <w:r w:rsidR="62AE8FC0" w:rsidRPr="009970A0">
        <w:t>a</w:t>
      </w:r>
      <w:r w:rsidR="00662338" w:rsidRPr="009970A0">
        <w:t>na</w:t>
      </w:r>
      <w:r w:rsidR="62AE8FC0" w:rsidRPr="009970A0">
        <w:t>mento di milioni di palestinesi dalla loro terra natale per trasformare la striscia di Gaza in un lussuoso resort,</w:t>
      </w:r>
      <w:r w:rsidR="009624F3" w:rsidRPr="009970A0">
        <w:t xml:space="preserve"> </w:t>
      </w:r>
      <w:r w:rsidR="62AE8FC0" w:rsidRPr="009970A0">
        <w:t xml:space="preserve">dichiarazioni </w:t>
      </w:r>
      <w:r w:rsidR="009624F3" w:rsidRPr="009970A0">
        <w:t xml:space="preserve">accompagnate </w:t>
      </w:r>
      <w:r w:rsidR="62AE8FC0" w:rsidRPr="009970A0">
        <w:t xml:space="preserve">anche </w:t>
      </w:r>
      <w:r w:rsidR="009624F3" w:rsidRPr="009970A0">
        <w:t xml:space="preserve">da </w:t>
      </w:r>
      <w:r w:rsidR="62AE8FC0" w:rsidRPr="009970A0">
        <w:t>un video dove grattacieli, casinò, yacht e palme dorate si stagliano sulle rovine di un territorio ancora intriso del sangue d</w:t>
      </w:r>
      <w:r w:rsidR="009624F3" w:rsidRPr="009970A0">
        <w:t>i</w:t>
      </w:r>
      <w:r w:rsidR="62AE8FC0" w:rsidRPr="009970A0">
        <w:t xml:space="preserve"> civili innocenti, hanno suscitato profonde preoccupazioni a livello internazionale rendendo il riconoscimento dello St</w:t>
      </w:r>
      <w:r w:rsidR="009624F3" w:rsidRPr="009970A0">
        <w:t>a</w:t>
      </w:r>
      <w:r w:rsidR="62AE8FC0" w:rsidRPr="009970A0">
        <w:t xml:space="preserve">to di Palestina urgente </w:t>
      </w:r>
      <w:r w:rsidR="009624F3" w:rsidRPr="009970A0">
        <w:t>nonché</w:t>
      </w:r>
      <w:r w:rsidR="62AE8FC0" w:rsidRPr="009970A0">
        <w:t xml:space="preserve"> un passo cruciale verso una pace g</w:t>
      </w:r>
      <w:r w:rsidR="009624F3" w:rsidRPr="009970A0">
        <w:t>iusta</w:t>
      </w:r>
      <w:r w:rsidR="62AE8FC0" w:rsidRPr="009970A0">
        <w:t xml:space="preserve"> e duratura;</w:t>
      </w:r>
    </w:p>
    <w:p w:rsidR="00C007A2" w:rsidRPr="00FC2B5F" w:rsidRDefault="00C007A2" w:rsidP="00D62A44">
      <w:pPr>
        <w:jc w:val="both"/>
        <w:rPr>
          <w:sz w:val="10"/>
          <w:szCs w:val="10"/>
        </w:rPr>
      </w:pPr>
    </w:p>
    <w:p w:rsidR="00C007A2" w:rsidRDefault="009624F3" w:rsidP="00D62A44">
      <w:pPr>
        <w:jc w:val="both"/>
      </w:pPr>
      <w:r>
        <w:t>i</w:t>
      </w:r>
      <w:r w:rsidR="62AE8FC0" w:rsidRPr="009E612C">
        <w:t xml:space="preserve"> principali Paesi Arabi hanno avanzato una proposta unitaria per il futuro e la ricostruzione della striscia </w:t>
      </w:r>
      <w:r>
        <w:t>d</w:t>
      </w:r>
      <w:r w:rsidR="62AE8FC0" w:rsidRPr="009E612C">
        <w:t xml:space="preserve">i Gaza che prevede investimenti per oltre 53 </w:t>
      </w:r>
      <w:r w:rsidR="62AE8FC0" w:rsidRPr="009E612C">
        <w:lastRenderedPageBreak/>
        <w:t xml:space="preserve">miliardi, che </w:t>
      </w:r>
      <w:r>
        <w:t>gli Stati Membri del</w:t>
      </w:r>
      <w:r w:rsidR="62AE8FC0" w:rsidRPr="009E612C">
        <w:t>l'</w:t>
      </w:r>
      <w:r>
        <w:t>U</w:t>
      </w:r>
      <w:r w:rsidR="62AE8FC0" w:rsidRPr="009E612C">
        <w:t xml:space="preserve">nione </w:t>
      </w:r>
      <w:r>
        <w:t>E</w:t>
      </w:r>
      <w:r w:rsidR="62AE8FC0" w:rsidRPr="009E612C">
        <w:t>uropea devono sostenere attivamente e</w:t>
      </w:r>
      <w:r>
        <w:t xml:space="preserve"> co</w:t>
      </w:r>
      <w:r w:rsidR="62AE8FC0" w:rsidRPr="009E612C">
        <w:t>n determinazione;</w:t>
      </w:r>
    </w:p>
    <w:p w:rsidR="00C007A2" w:rsidRPr="00FC2B5F" w:rsidRDefault="00C007A2" w:rsidP="00D62A44">
      <w:pPr>
        <w:jc w:val="both"/>
        <w:rPr>
          <w:sz w:val="10"/>
          <w:szCs w:val="10"/>
        </w:rPr>
      </w:pPr>
    </w:p>
    <w:p w:rsidR="00C007A2" w:rsidRDefault="009624F3" w:rsidP="00D62A44">
      <w:pPr>
        <w:jc w:val="both"/>
      </w:pPr>
      <w:r>
        <w:t>t</w:t>
      </w:r>
      <w:r w:rsidR="62AE8FC0" w:rsidRPr="009E612C">
        <w:t xml:space="preserve">ale riconoscimento non solo equivarrebbe </w:t>
      </w:r>
      <w:r>
        <w:t xml:space="preserve">considerare </w:t>
      </w:r>
      <w:r w:rsidR="62AE8FC0" w:rsidRPr="009E612C">
        <w:t xml:space="preserve">la Palestina </w:t>
      </w:r>
      <w:r>
        <w:t>al pari de</w:t>
      </w:r>
      <w:r w:rsidR="62AE8FC0" w:rsidRPr="009E612C">
        <w:t>gli altri Stati sul piano politico, ma rappresenterebbe anche un riconoscimento delle legittime aspirazioni del popolo palestinese a un proprio Stato sovrano</w:t>
      </w:r>
      <w:r>
        <w:t>, i</w:t>
      </w:r>
      <w:r w:rsidR="62AE8FC0" w:rsidRPr="009E612C">
        <w:t>noltre rafforzerebbe le tutele previste dal Diritto Internazionale, contribuendo a creare le condizioni per una ripresa equa dei negoziati di pace tra israeliani e palestinesi;</w:t>
      </w:r>
    </w:p>
    <w:p w:rsidR="00C007A2" w:rsidRDefault="00C007A2" w:rsidP="00D62A44">
      <w:pPr>
        <w:jc w:val="both"/>
      </w:pPr>
    </w:p>
    <w:p w:rsidR="009624F3" w:rsidRDefault="009624F3" w:rsidP="00D62A44">
      <w:pPr>
        <w:jc w:val="both"/>
      </w:pPr>
      <w:r>
        <w:t xml:space="preserve">tutto ciò premesso, il Consiglio Comunale di Orvieto </w:t>
      </w:r>
    </w:p>
    <w:p w:rsidR="00FC2B5F" w:rsidRDefault="00FC2B5F" w:rsidP="00D62A44">
      <w:pPr>
        <w:jc w:val="both"/>
        <w:rPr>
          <w:b/>
          <w:bCs/>
        </w:rPr>
      </w:pPr>
    </w:p>
    <w:p w:rsidR="009624F3" w:rsidRPr="009970A0" w:rsidRDefault="009624F3" w:rsidP="00D62A44">
      <w:pPr>
        <w:pStyle w:val="Paragrafoelenco"/>
        <w:numPr>
          <w:ilvl w:val="0"/>
          <w:numId w:val="2"/>
        </w:numPr>
        <w:jc w:val="both"/>
        <w:rPr>
          <w:b/>
          <w:bCs/>
        </w:rPr>
      </w:pPr>
      <w:r w:rsidRPr="009970A0">
        <w:rPr>
          <w:b/>
          <w:bCs/>
        </w:rPr>
        <w:t>CONSIDERA</w:t>
      </w:r>
      <w:r w:rsidRPr="009970A0">
        <w:t xml:space="preserve"> l</w:t>
      </w:r>
      <w:r w:rsidR="62AE8FC0" w:rsidRPr="009970A0">
        <w:t>'assoluta urgenza di riconoscere politicamente e formalmente l'esistenza dello Stato di Palestina;</w:t>
      </w:r>
    </w:p>
    <w:p w:rsidR="009624F3" w:rsidRPr="009970A0" w:rsidRDefault="00C007A2" w:rsidP="00D62A44">
      <w:pPr>
        <w:pStyle w:val="Paragrafoelenco"/>
        <w:numPr>
          <w:ilvl w:val="0"/>
          <w:numId w:val="2"/>
        </w:numPr>
        <w:jc w:val="both"/>
      </w:pPr>
      <w:r w:rsidRPr="009970A0">
        <w:rPr>
          <w:b/>
          <w:bCs/>
        </w:rPr>
        <w:t>APPREZZA E SOSTIENE</w:t>
      </w:r>
      <w:r w:rsidR="009624F3" w:rsidRPr="009970A0">
        <w:t xml:space="preserve"> l</w:t>
      </w:r>
      <w:r w:rsidR="62AE8FC0" w:rsidRPr="009970A0">
        <w:t>'</w:t>
      </w:r>
      <w:r w:rsidR="009624F3" w:rsidRPr="009970A0">
        <w:t>attività</w:t>
      </w:r>
      <w:r w:rsidR="62AE8FC0" w:rsidRPr="009970A0">
        <w:t xml:space="preserve"> delle tante realtà quotidianamente impegnate a promuovere politiche di pace, solidarietà e dialogo tra i popoli;</w:t>
      </w:r>
    </w:p>
    <w:p w:rsidR="00C007A2" w:rsidRPr="009970A0" w:rsidRDefault="00C007A2" w:rsidP="00D62A44">
      <w:pPr>
        <w:pStyle w:val="Paragrafoelenco"/>
        <w:numPr>
          <w:ilvl w:val="0"/>
          <w:numId w:val="2"/>
        </w:numPr>
        <w:jc w:val="both"/>
      </w:pPr>
      <w:r w:rsidRPr="009970A0">
        <w:rPr>
          <w:b/>
          <w:bCs/>
        </w:rPr>
        <w:t>RIBADISCE LA RICHIESTA AL PARLAMENTO E AL GOVERNO</w:t>
      </w:r>
      <w:r w:rsidRPr="009970A0">
        <w:t xml:space="preserve"> </w:t>
      </w:r>
      <w:r w:rsidRPr="009970A0">
        <w:rPr>
          <w:b/>
          <w:bCs/>
        </w:rPr>
        <w:t>ITALIANO</w:t>
      </w:r>
      <w:r w:rsidR="009624F3" w:rsidRPr="009970A0">
        <w:t xml:space="preserve"> d</w:t>
      </w:r>
      <w:r w:rsidR="62AE8FC0" w:rsidRPr="009970A0">
        <w:t xml:space="preserve">i riconoscere a tutti gli effetti lo Stato di Palestina come entità sovrana, nei confini precedenti all'occupazione del </w:t>
      </w:r>
      <w:r w:rsidR="009624F3" w:rsidRPr="009970A0">
        <w:t>1</w:t>
      </w:r>
      <w:r w:rsidR="62AE8FC0" w:rsidRPr="009970A0">
        <w:t>967 e con Gerusalemme Capitale condivisa;</w:t>
      </w:r>
      <w:r w:rsidR="009624F3" w:rsidRPr="009970A0">
        <w:t xml:space="preserve"> d</w:t>
      </w:r>
      <w:r w:rsidR="62AE8FC0" w:rsidRPr="009970A0">
        <w:t>i lavorare affinché altrettanto venga fatto anche presso il Parlamento europeo;</w:t>
      </w:r>
      <w:r w:rsidR="009624F3" w:rsidRPr="009970A0">
        <w:t xml:space="preserve"> di</w:t>
      </w:r>
      <w:r w:rsidR="62AE8FC0" w:rsidRPr="009970A0">
        <w:t xml:space="preserve"> agire in sede ONU per un immediato riconoscimento dello Stato di Palestina come membro a pieno titolo delle Nazioni Unite, per permettere alla Palestina e a Israele di negoziare direttamente in condizioni di pari autorevolezza, legittimità e piena sovranità;</w:t>
      </w:r>
      <w:r w:rsidR="009624F3" w:rsidRPr="009970A0">
        <w:t xml:space="preserve"> di</w:t>
      </w:r>
      <w:r w:rsidR="62AE8FC0" w:rsidRPr="009970A0">
        <w:t xml:space="preserve"> impiegare tutti gli strumenti politici, diplomatici e di Diritto Internazionale per fermare la colonizzazione e l'annessione dei territori occupati palestinesi</w:t>
      </w:r>
      <w:r w:rsidR="009624F3" w:rsidRPr="009970A0">
        <w:t>,</w:t>
      </w:r>
    </w:p>
    <w:p w:rsidR="00C007A2" w:rsidRDefault="00C007A2" w:rsidP="00D62A44">
      <w:pPr>
        <w:jc w:val="both"/>
      </w:pPr>
    </w:p>
    <w:p w:rsidR="00C007A2" w:rsidRPr="009E612C" w:rsidRDefault="009624F3" w:rsidP="00D62A44">
      <w:pPr>
        <w:jc w:val="both"/>
        <w:rPr>
          <w:b/>
          <w:bCs/>
        </w:rPr>
      </w:pPr>
      <w:r>
        <w:rPr>
          <w:b/>
          <w:bCs/>
        </w:rPr>
        <w:t>Il Consiglio Comunale di Orvieto i</w:t>
      </w:r>
      <w:r w:rsidR="62AE8FC0" w:rsidRPr="009E612C">
        <w:rPr>
          <w:b/>
          <w:bCs/>
        </w:rPr>
        <w:t>nvita pertanto il Sindaco e la Giunta</w:t>
      </w:r>
      <w:r>
        <w:rPr>
          <w:b/>
          <w:bCs/>
        </w:rPr>
        <w:t>:</w:t>
      </w:r>
    </w:p>
    <w:p w:rsidR="00C007A2" w:rsidRPr="00FC2B5F" w:rsidRDefault="00C007A2" w:rsidP="00D62A44">
      <w:pPr>
        <w:jc w:val="both"/>
        <w:rPr>
          <w:sz w:val="10"/>
          <w:szCs w:val="10"/>
        </w:rPr>
      </w:pPr>
    </w:p>
    <w:p w:rsidR="00C007A2" w:rsidRDefault="009624F3" w:rsidP="00D62A44">
      <w:pPr>
        <w:pStyle w:val="Paragrafoelenco"/>
        <w:numPr>
          <w:ilvl w:val="0"/>
          <w:numId w:val="1"/>
        </w:numPr>
        <w:jc w:val="both"/>
      </w:pPr>
      <w:r>
        <w:t>a</w:t>
      </w:r>
      <w:r w:rsidR="62AE8FC0" w:rsidRPr="009E612C">
        <w:t xml:space="preserve"> trasmettere il presente atto alla Presidenza del </w:t>
      </w:r>
      <w:r w:rsidR="00662338" w:rsidRPr="009E612C">
        <w:t xml:space="preserve">Consiglio dei </w:t>
      </w:r>
      <w:r w:rsidR="00662338">
        <w:t>Ministri</w:t>
      </w:r>
      <w:r w:rsidR="62AE8FC0" w:rsidRPr="009E612C">
        <w:t xml:space="preserve">, ai Ministri competenti e alle Camere del Parlamento </w:t>
      </w:r>
      <w:r w:rsidR="62AE8FC0" w:rsidRPr="009970A0">
        <w:t>affinché l'Italia riconosca lo St</w:t>
      </w:r>
      <w:r w:rsidRPr="009970A0">
        <w:t>a</w:t>
      </w:r>
      <w:r w:rsidR="62AE8FC0" w:rsidRPr="009970A0">
        <w:t>to di Palestina nelle sedi competenti e si faccia promotrice di analogo processo di riconoscimento presso l'</w:t>
      </w:r>
      <w:r w:rsidRPr="009970A0">
        <w:t>U</w:t>
      </w:r>
      <w:r w:rsidR="62AE8FC0" w:rsidRPr="009970A0">
        <w:t>nione Europea mediante ratifica da parte degli organi competenti</w:t>
      </w:r>
      <w:r w:rsidRPr="009970A0">
        <w:t>;</w:t>
      </w:r>
    </w:p>
    <w:p w:rsidR="00C007A2" w:rsidRDefault="00C007A2" w:rsidP="00D62A44">
      <w:pPr>
        <w:jc w:val="both"/>
      </w:pPr>
    </w:p>
    <w:p w:rsidR="00C007A2" w:rsidRDefault="009624F3" w:rsidP="00D62A44">
      <w:pPr>
        <w:pStyle w:val="Paragrafoelenco"/>
        <w:numPr>
          <w:ilvl w:val="0"/>
          <w:numId w:val="1"/>
        </w:numPr>
        <w:jc w:val="both"/>
      </w:pPr>
      <w:r>
        <w:t>a</w:t>
      </w:r>
      <w:r w:rsidR="62AE8FC0" w:rsidRPr="009E612C">
        <w:t xml:space="preserve"> dare massima diffusione del presente Ordine del Giorno alla cittadinanza e alle associazioni e inoltrarlo:</w:t>
      </w:r>
    </w:p>
    <w:p w:rsidR="00C007A2" w:rsidRPr="00FC2B5F" w:rsidRDefault="00C007A2" w:rsidP="00D62A44">
      <w:pPr>
        <w:jc w:val="both"/>
        <w:rPr>
          <w:sz w:val="10"/>
          <w:szCs w:val="10"/>
        </w:rPr>
      </w:pPr>
    </w:p>
    <w:p w:rsidR="009624F3" w:rsidRDefault="00662338" w:rsidP="00D62A44">
      <w:pPr>
        <w:pStyle w:val="Paragrafoelenco"/>
        <w:numPr>
          <w:ilvl w:val="1"/>
          <w:numId w:val="2"/>
        </w:numPr>
        <w:ind w:firstLine="720"/>
        <w:jc w:val="both"/>
      </w:pPr>
      <w:r>
        <w:t>a</w:t>
      </w:r>
      <w:r w:rsidR="62AE8FC0" w:rsidRPr="009E612C">
        <w:t>l Presidente della Repubblica Italiana;</w:t>
      </w:r>
    </w:p>
    <w:p w:rsidR="00662338" w:rsidRDefault="00662338" w:rsidP="00D62A44">
      <w:pPr>
        <w:pStyle w:val="Paragrafoelenco"/>
        <w:numPr>
          <w:ilvl w:val="1"/>
          <w:numId w:val="2"/>
        </w:numPr>
        <w:ind w:firstLine="720"/>
        <w:jc w:val="both"/>
      </w:pPr>
      <w:r>
        <w:t>a</w:t>
      </w:r>
      <w:r w:rsidR="62AE8FC0" w:rsidRPr="009E612C">
        <w:t>i Gruppi parlamentari del Parlamento europeo;</w:t>
      </w:r>
    </w:p>
    <w:p w:rsidR="00662338" w:rsidRDefault="00662338" w:rsidP="00662338">
      <w:pPr>
        <w:pStyle w:val="Paragrafoelenco"/>
        <w:numPr>
          <w:ilvl w:val="1"/>
          <w:numId w:val="2"/>
        </w:numPr>
        <w:ind w:firstLine="720"/>
        <w:jc w:val="both"/>
      </w:pPr>
      <w:r>
        <w:t>a</w:t>
      </w:r>
      <w:r w:rsidR="62AE8FC0" w:rsidRPr="009E612C">
        <w:t>l Presidente della Regione Umbria;</w:t>
      </w:r>
    </w:p>
    <w:p w:rsidR="00662338" w:rsidRDefault="00662338" w:rsidP="00D62A44">
      <w:pPr>
        <w:pStyle w:val="Paragrafoelenco"/>
        <w:numPr>
          <w:ilvl w:val="1"/>
          <w:numId w:val="2"/>
        </w:numPr>
        <w:ind w:firstLine="720"/>
        <w:jc w:val="both"/>
      </w:pPr>
      <w:r>
        <w:t>a</w:t>
      </w:r>
      <w:r w:rsidR="62AE8FC0" w:rsidRPr="009E612C">
        <w:t xml:space="preserve">l Presidente e ai Gruppi del Consiglio </w:t>
      </w:r>
      <w:r>
        <w:t>R</w:t>
      </w:r>
      <w:r w:rsidR="62AE8FC0" w:rsidRPr="009E612C">
        <w:t>egionale</w:t>
      </w:r>
      <w:r>
        <w:t xml:space="preserve"> dell’Umbria</w:t>
      </w:r>
      <w:r w:rsidR="62AE8FC0" w:rsidRPr="009E612C">
        <w:t>;</w:t>
      </w:r>
    </w:p>
    <w:p w:rsidR="002B1B51" w:rsidRDefault="00662338" w:rsidP="00D62A44">
      <w:pPr>
        <w:pStyle w:val="Paragrafoelenco"/>
        <w:numPr>
          <w:ilvl w:val="1"/>
          <w:numId w:val="2"/>
        </w:numPr>
        <w:ind w:firstLine="720"/>
        <w:jc w:val="both"/>
      </w:pPr>
      <w:r>
        <w:t>a</w:t>
      </w:r>
      <w:r w:rsidR="62AE8FC0" w:rsidRPr="009E612C">
        <w:t xml:space="preserve">i Sindaci e ai Presidenti dei Consigli </w:t>
      </w:r>
      <w:r>
        <w:t>C</w:t>
      </w:r>
      <w:r w:rsidR="62AE8FC0" w:rsidRPr="009E612C">
        <w:t>omunali della Provincia di Terni.</w:t>
      </w:r>
    </w:p>
    <w:p w:rsidR="00662338" w:rsidRDefault="00662338">
      <w:r>
        <w:br w:type="page"/>
      </w:r>
    </w:p>
    <w:p w:rsidR="00C007A2" w:rsidRDefault="00C007A2" w:rsidP="00D62A44">
      <w:pPr>
        <w:jc w:val="both"/>
      </w:pPr>
    </w:p>
    <w:sectPr w:rsidR="00C007A2" w:rsidSect="00662338">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06" w:rsidRDefault="000D0406" w:rsidP="00662338">
      <w:r>
        <w:separator/>
      </w:r>
    </w:p>
  </w:endnote>
  <w:endnote w:type="continuationSeparator" w:id="1">
    <w:p w:rsidR="000D0406" w:rsidRDefault="000D0406" w:rsidP="006623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192111"/>
      <w:docPartObj>
        <w:docPartGallery w:val="Page Numbers (Bottom of Page)"/>
        <w:docPartUnique/>
      </w:docPartObj>
    </w:sdtPr>
    <w:sdtContent>
      <w:p w:rsidR="00662338" w:rsidRDefault="00CB79B0">
        <w:pPr>
          <w:pStyle w:val="Pidipagina"/>
          <w:jc w:val="center"/>
        </w:pPr>
        <w:r>
          <w:fldChar w:fldCharType="begin"/>
        </w:r>
        <w:r w:rsidR="00662338">
          <w:instrText>PAGE   \* MERGEFORMAT</w:instrText>
        </w:r>
        <w:r>
          <w:fldChar w:fldCharType="separate"/>
        </w:r>
        <w:r w:rsidR="009970A0">
          <w:rPr>
            <w:noProof/>
          </w:rPr>
          <w:t>4</w:t>
        </w:r>
        <w:r>
          <w:fldChar w:fldCharType="end"/>
        </w:r>
      </w:p>
    </w:sdtContent>
  </w:sdt>
  <w:p w:rsidR="00662338" w:rsidRDefault="0066233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06" w:rsidRDefault="000D0406" w:rsidP="00662338">
      <w:r>
        <w:separator/>
      </w:r>
    </w:p>
  </w:footnote>
  <w:footnote w:type="continuationSeparator" w:id="1">
    <w:p w:rsidR="000D0406" w:rsidRDefault="000D0406" w:rsidP="00662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41D53"/>
    <w:multiLevelType w:val="hybridMultilevel"/>
    <w:tmpl w:val="7E5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95452D"/>
    <w:multiLevelType w:val="hybridMultilevel"/>
    <w:tmpl w:val="FD2E6A88"/>
    <w:lvl w:ilvl="0" w:tplc="5D3884D0">
      <w:numFmt w:val="bullet"/>
      <w:lvlText w:val="-"/>
      <w:lvlJc w:val="left"/>
      <w:pPr>
        <w:ind w:left="720" w:hanging="360"/>
      </w:pPr>
      <w:rPr>
        <w:rFonts w:ascii="Aptos" w:eastAsiaTheme="minorHAnsi" w:hAnsi="Aptos" w:cstheme="minorBidi"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C007A2"/>
    <w:rsid w:val="000D0406"/>
    <w:rsid w:val="00197692"/>
    <w:rsid w:val="002B1B51"/>
    <w:rsid w:val="0057077E"/>
    <w:rsid w:val="00583DDC"/>
    <w:rsid w:val="005860EC"/>
    <w:rsid w:val="005E7BAA"/>
    <w:rsid w:val="00662338"/>
    <w:rsid w:val="006C5D55"/>
    <w:rsid w:val="008263F7"/>
    <w:rsid w:val="008750BE"/>
    <w:rsid w:val="00961591"/>
    <w:rsid w:val="009624F3"/>
    <w:rsid w:val="0097353F"/>
    <w:rsid w:val="00992599"/>
    <w:rsid w:val="009970A0"/>
    <w:rsid w:val="009E612C"/>
    <w:rsid w:val="009F5728"/>
    <w:rsid w:val="00C007A2"/>
    <w:rsid w:val="00CB79B0"/>
    <w:rsid w:val="00CD0AD0"/>
    <w:rsid w:val="00D203CC"/>
    <w:rsid w:val="00D20969"/>
    <w:rsid w:val="00D62A44"/>
    <w:rsid w:val="00EC1905"/>
    <w:rsid w:val="00FC2B5F"/>
    <w:rsid w:val="62AE8F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DDC"/>
  </w:style>
  <w:style w:type="paragraph" w:styleId="Titolo1">
    <w:name w:val="heading 1"/>
    <w:basedOn w:val="Normale"/>
    <w:next w:val="Normale"/>
    <w:link w:val="Titolo1Carattere"/>
    <w:uiPriority w:val="9"/>
    <w:qFormat/>
    <w:rsid w:val="00C00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0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07A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07A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07A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07A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07A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07A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07A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07A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07A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07A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07A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07A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07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07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07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07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07A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07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07A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07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07A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07A2"/>
    <w:rPr>
      <w:i/>
      <w:iCs/>
      <w:color w:val="404040" w:themeColor="text1" w:themeTint="BF"/>
    </w:rPr>
  </w:style>
  <w:style w:type="paragraph" w:styleId="Paragrafoelenco">
    <w:name w:val="List Paragraph"/>
    <w:basedOn w:val="Normale"/>
    <w:uiPriority w:val="34"/>
    <w:qFormat/>
    <w:rsid w:val="00C007A2"/>
    <w:pPr>
      <w:ind w:left="720"/>
      <w:contextualSpacing/>
    </w:pPr>
  </w:style>
  <w:style w:type="character" w:styleId="Enfasiintensa">
    <w:name w:val="Intense Emphasis"/>
    <w:basedOn w:val="Carpredefinitoparagrafo"/>
    <w:uiPriority w:val="21"/>
    <w:qFormat/>
    <w:rsid w:val="00C007A2"/>
    <w:rPr>
      <w:i/>
      <w:iCs/>
      <w:color w:val="0F4761" w:themeColor="accent1" w:themeShade="BF"/>
    </w:rPr>
  </w:style>
  <w:style w:type="paragraph" w:styleId="Citazioneintensa">
    <w:name w:val="Intense Quote"/>
    <w:basedOn w:val="Normale"/>
    <w:next w:val="Normale"/>
    <w:link w:val="CitazioneintensaCarattere"/>
    <w:uiPriority w:val="30"/>
    <w:qFormat/>
    <w:rsid w:val="00C00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07A2"/>
    <w:rPr>
      <w:i/>
      <w:iCs/>
      <w:color w:val="0F4761" w:themeColor="accent1" w:themeShade="BF"/>
    </w:rPr>
  </w:style>
  <w:style w:type="character" w:styleId="Riferimentointenso">
    <w:name w:val="Intense Reference"/>
    <w:basedOn w:val="Carpredefinitoparagrafo"/>
    <w:uiPriority w:val="32"/>
    <w:qFormat/>
    <w:rsid w:val="00C007A2"/>
    <w:rPr>
      <w:b/>
      <w:bCs/>
      <w:smallCaps/>
      <w:color w:val="0F4761" w:themeColor="accent1" w:themeShade="BF"/>
      <w:spacing w:val="5"/>
    </w:rPr>
  </w:style>
  <w:style w:type="paragraph" w:styleId="Intestazione">
    <w:name w:val="header"/>
    <w:basedOn w:val="Normale"/>
    <w:link w:val="IntestazioneCarattere"/>
    <w:uiPriority w:val="99"/>
    <w:unhideWhenUsed/>
    <w:rsid w:val="00662338"/>
    <w:pPr>
      <w:tabs>
        <w:tab w:val="center" w:pos="4819"/>
        <w:tab w:val="right" w:pos="9638"/>
      </w:tabs>
    </w:pPr>
  </w:style>
  <w:style w:type="character" w:customStyle="1" w:styleId="IntestazioneCarattere">
    <w:name w:val="Intestazione Carattere"/>
    <w:basedOn w:val="Carpredefinitoparagrafo"/>
    <w:link w:val="Intestazione"/>
    <w:uiPriority w:val="99"/>
    <w:rsid w:val="00662338"/>
  </w:style>
  <w:style w:type="paragraph" w:styleId="Pidipagina">
    <w:name w:val="footer"/>
    <w:basedOn w:val="Normale"/>
    <w:link w:val="PidipaginaCarattere"/>
    <w:uiPriority w:val="99"/>
    <w:unhideWhenUsed/>
    <w:rsid w:val="00662338"/>
    <w:pPr>
      <w:tabs>
        <w:tab w:val="center" w:pos="4819"/>
        <w:tab w:val="right" w:pos="9638"/>
      </w:tabs>
    </w:pPr>
  </w:style>
  <w:style w:type="character" w:customStyle="1" w:styleId="PidipaginaCarattere">
    <w:name w:val="Piè di pagina Carattere"/>
    <w:basedOn w:val="Carpredefinitoparagrafo"/>
    <w:link w:val="Pidipagina"/>
    <w:uiPriority w:val="99"/>
    <w:rsid w:val="006623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F55C-86C4-4FDA-964C-79DCEE0E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1115</Words>
  <Characters>6358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Migliore</dc:creator>
  <cp:lastModifiedBy>Comune di Orvieto</cp:lastModifiedBy>
  <cp:revision>4</cp:revision>
  <cp:lastPrinted>2025-08-06T13:38:00Z</cp:lastPrinted>
  <dcterms:created xsi:type="dcterms:W3CDTF">2025-08-08T08:02:00Z</dcterms:created>
  <dcterms:modified xsi:type="dcterms:W3CDTF">2025-08-21T17:31:00Z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4bb52-9e9d-4296-940a-59002820a53c_Enabled">
    <vt:lpwstr>true</vt:lpwstr>
  </property>
  <property fmtid="{D5CDD505-2E9C-101B-9397-08002B2CF9AE}" pid="3" name="MSIP_Label_5bf4bb52-9e9d-4296-940a-59002820a53c_SetDate">
    <vt:lpwstr>2025-08-06T16:49:54Z</vt:lpwstr>
  </property>
  <property fmtid="{D5CDD505-2E9C-101B-9397-08002B2CF9AE}" pid="4" name="MSIP_Label_5bf4bb52-9e9d-4296-940a-59002820a53c_Method">
    <vt:lpwstr>Standard</vt:lpwstr>
  </property>
  <property fmtid="{D5CDD505-2E9C-101B-9397-08002B2CF9AE}" pid="5" name="MSIP_Label_5bf4bb52-9e9d-4296-940a-59002820a53c_Name">
    <vt:lpwstr>5bf4bb52-9e9d-4296-940a-59002820a53c</vt:lpwstr>
  </property>
  <property fmtid="{D5CDD505-2E9C-101B-9397-08002B2CF9AE}" pid="6" name="MSIP_Label_5bf4bb52-9e9d-4296-940a-59002820a53c_SiteId">
    <vt:lpwstr>cbeb3ecc-6f45-4183-b5a8-088140deae5d</vt:lpwstr>
  </property>
  <property fmtid="{D5CDD505-2E9C-101B-9397-08002B2CF9AE}" pid="7" name="MSIP_Label_5bf4bb52-9e9d-4296-940a-59002820a53c_ActionId">
    <vt:lpwstr>1c6817aa-a1a1-4dd4-95d4-a75a99809749</vt:lpwstr>
  </property>
  <property fmtid="{D5CDD505-2E9C-101B-9397-08002B2CF9AE}" pid="8" name="MSIP_Label_5bf4bb52-9e9d-4296-940a-59002820a53c_ContentBits">
    <vt:lpwstr>0</vt:lpwstr>
  </property>
  <property fmtid="{D5CDD505-2E9C-101B-9397-08002B2CF9AE}" pid="9" name="MSIP_Label_5bf4bb52-9e9d-4296-940a-59002820a53c_Tag">
    <vt:lpwstr>10, 3, 0, 1</vt:lpwstr>
  </property>
</Properties>
</file>