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EC" w:rsidRDefault="007F1CD9">
      <w:pPr>
        <w:spacing w:after="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Presidente del Consiglio Comunale di Orvieto</w:t>
      </w:r>
    </w:p>
    <w:p w:rsidR="00B763EC" w:rsidRDefault="007F1CD9">
      <w:pPr>
        <w:spacing w:after="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Dott. Stefano Olimpieri</w:t>
      </w:r>
    </w:p>
    <w:p w:rsidR="00B763EC" w:rsidRDefault="00B763EC">
      <w:pPr>
        <w:spacing w:after="0"/>
        <w:ind w:left="3540"/>
        <w:rPr>
          <w:rFonts w:ascii="Times New Roman" w:hAnsi="Times New Roman"/>
          <w:sz w:val="24"/>
          <w:szCs w:val="24"/>
        </w:rPr>
      </w:pPr>
    </w:p>
    <w:p w:rsidR="00B763EC" w:rsidRDefault="007F1CD9">
      <w:pPr>
        <w:spacing w:after="0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p.c.   Al Sindaco del Comune di Orvieto</w:t>
      </w:r>
    </w:p>
    <w:p w:rsidR="00B763EC" w:rsidRDefault="007F1CD9">
      <w:pPr>
        <w:spacing w:after="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Dott.ssa Roberta Tardani</w:t>
      </w:r>
    </w:p>
    <w:p w:rsidR="00B763EC" w:rsidRDefault="00B763EC">
      <w:pPr>
        <w:jc w:val="both"/>
        <w:rPr>
          <w:rFonts w:ascii="Times New Roman" w:hAnsi="Times New Roman"/>
          <w:sz w:val="24"/>
          <w:szCs w:val="24"/>
        </w:rPr>
      </w:pPr>
    </w:p>
    <w:p w:rsidR="00B763EC" w:rsidRDefault="007F1CD9">
      <w:pPr>
        <w:tabs>
          <w:tab w:val="left" w:pos="5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Orvieto, 15 novembre 2024</w:t>
      </w:r>
      <w:r>
        <w:rPr>
          <w:rFonts w:ascii="Times New Roman" w:hAnsi="Times New Roman"/>
          <w:sz w:val="24"/>
          <w:szCs w:val="24"/>
        </w:rPr>
        <w:tab/>
      </w:r>
    </w:p>
    <w:p w:rsidR="00B763EC" w:rsidRDefault="00B763EC">
      <w:pPr>
        <w:jc w:val="both"/>
        <w:rPr>
          <w:rFonts w:ascii="Times New Roman" w:hAnsi="Times New Roman"/>
          <w:sz w:val="24"/>
          <w:szCs w:val="24"/>
        </w:rPr>
      </w:pPr>
    </w:p>
    <w:p w:rsidR="00B763EC" w:rsidRDefault="007F1C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base a quanto </w:t>
      </w:r>
      <w:r>
        <w:rPr>
          <w:rFonts w:ascii="Times New Roman" w:hAnsi="Times New Roman"/>
          <w:sz w:val="24"/>
          <w:szCs w:val="24"/>
        </w:rPr>
        <w:t>previsto</w:t>
      </w:r>
    </w:p>
    <w:p w:rsidR="00B763EC" w:rsidRDefault="007F1CD9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dall’art. 43 comma 1 del Testo unico delle leggi sull’ordinamento degli enti locali,</w:t>
      </w:r>
    </w:p>
    <w:p w:rsidR="00B763EC" w:rsidRDefault="007F1CD9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dall’art. 9 comma 2 dello Statuto del Comune di Orvieto,</w:t>
      </w:r>
    </w:p>
    <w:p w:rsidR="00B763EC" w:rsidRDefault="007F1CD9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dall’art. 32 del Regolamento del Consiglio Comunale di Orvieto,</w:t>
      </w:r>
    </w:p>
    <w:p w:rsidR="00B763EC" w:rsidRDefault="007F1C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sottoscritti Consiglieri comunali, Dani</w:t>
      </w:r>
      <w:r>
        <w:rPr>
          <w:rFonts w:ascii="Times New Roman" w:hAnsi="Times New Roman"/>
          <w:sz w:val="24"/>
          <w:szCs w:val="24"/>
        </w:rPr>
        <w:t>ele Di Loreto, Stefano Biagioli, Mauro Caiello, Cristina Croce, Federico Giovannini e Roberta Palazzetti, chiedono al Presidente del Consiglio Comunale di iscrivere all’ordine del giorno della prossima adunanza del Consiglio Comunale la seguente mozione.</w:t>
      </w:r>
    </w:p>
    <w:p w:rsidR="00B763EC" w:rsidRDefault="00B763EC">
      <w:pPr>
        <w:jc w:val="both"/>
        <w:rPr>
          <w:rFonts w:ascii="Times New Roman" w:hAnsi="Times New Roman"/>
          <w:sz w:val="24"/>
          <w:szCs w:val="24"/>
        </w:rPr>
      </w:pPr>
    </w:p>
    <w:p w:rsidR="00B763EC" w:rsidRDefault="007F1CD9">
      <w:pPr>
        <w:jc w:val="both"/>
      </w:pPr>
      <w:r>
        <w:rPr>
          <w:rFonts w:ascii="Times New Roman" w:hAnsi="Times New Roman"/>
          <w:sz w:val="24"/>
          <w:szCs w:val="24"/>
        </w:rPr>
        <w:t xml:space="preserve">Mozione: </w:t>
      </w:r>
      <w:r>
        <w:rPr>
          <w:rFonts w:ascii="Times New Roman" w:hAnsi="Times New Roman"/>
          <w:b/>
          <w:bCs/>
          <w:sz w:val="24"/>
          <w:szCs w:val="24"/>
        </w:rPr>
        <w:t>Treno Alta Velocità Perugia-Roma via Terontola</w:t>
      </w:r>
    </w:p>
    <w:p w:rsidR="00B763EC" w:rsidRDefault="00B763EC">
      <w:pPr>
        <w:jc w:val="both"/>
        <w:rPr>
          <w:rFonts w:ascii="Times New Roman" w:hAnsi="Times New Roman"/>
          <w:sz w:val="24"/>
          <w:szCs w:val="24"/>
        </w:rPr>
      </w:pPr>
    </w:p>
    <w:p w:rsidR="00B763EC" w:rsidRDefault="007F1CD9">
      <w:pPr>
        <w:jc w:val="both"/>
        <w:rPr>
          <w:rFonts w:cs="Calibri"/>
        </w:rPr>
      </w:pPr>
      <w:r>
        <w:rPr>
          <w:rFonts w:cs="Calibri"/>
        </w:rPr>
        <w:t>Premesso che:</w:t>
      </w:r>
    </w:p>
    <w:p w:rsidR="00B763EC" w:rsidRDefault="007F1CD9">
      <w:pPr>
        <w:pStyle w:val="Paragrafoelenco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il collegamento ferroviario tra Orvieto e Roma nella fascia oraria di maggiore frequentazione è effettuato al mattino dall’IC 581 e la sera dal corrispondente IC 598;</w:t>
      </w:r>
    </w:p>
    <w:p w:rsidR="00B763EC" w:rsidRDefault="007F1CD9">
      <w:pPr>
        <w:pStyle w:val="Paragrafoelenco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il collegamento de</w:t>
      </w:r>
      <w:r>
        <w:rPr>
          <w:rFonts w:cs="Calibri"/>
        </w:rPr>
        <w:t>l mattino è di norma puntuale mentre quello della sera è sempre in ritardo, troppo spesso con ritardi anche fino ad un’ora;</w:t>
      </w:r>
    </w:p>
    <w:p w:rsidR="00B763EC" w:rsidRDefault="007F1CD9">
      <w:pPr>
        <w:pStyle w:val="Paragrafoelenco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la ragione giustificativa di questa forte differenza di puntualità del servizio è dovuta esclusivamente alla differente densità di o</w:t>
      </w:r>
      <w:r>
        <w:rPr>
          <w:rFonts w:cs="Calibri"/>
        </w:rPr>
        <w:t>ccupazione della linea Alta Velocità, nelle fasce orarie 8.00-8.30 e 18.00-19.00;</w:t>
      </w:r>
    </w:p>
    <w:p w:rsidR="00B763EC" w:rsidRDefault="007F1CD9">
      <w:pPr>
        <w:pStyle w:val="Paragrafoelenco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il motivo dei ritardi serali è legato esclusivamente alle priorità che RFI assegna ai treni Alta Velocità;</w:t>
      </w:r>
    </w:p>
    <w:p w:rsidR="00B763EC" w:rsidRDefault="007F1CD9">
      <w:pPr>
        <w:jc w:val="both"/>
        <w:rPr>
          <w:rFonts w:cs="Calibri"/>
        </w:rPr>
      </w:pPr>
      <w:r>
        <w:rPr>
          <w:rFonts w:cs="Calibri"/>
        </w:rPr>
        <w:t>tenuto conto che:</w:t>
      </w:r>
    </w:p>
    <w:p w:rsidR="00B763EC" w:rsidRDefault="007F1CD9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cs="Calibri"/>
        </w:rPr>
      </w:pPr>
      <w:r>
        <w:rPr>
          <w:rFonts w:cs="Calibri"/>
        </w:rPr>
        <w:t xml:space="preserve">la percorrenza senza fermate intermedie tra </w:t>
      </w:r>
      <w:r>
        <w:rPr>
          <w:rFonts w:cs="Calibri"/>
        </w:rPr>
        <w:t>Orvieto e Roma Termini con materiale Intercity, la cui velocità massima è di 200 Km/h, è stabilità d’orario in 55 minuti;</w:t>
      </w:r>
    </w:p>
    <w:p w:rsidR="00B763EC" w:rsidRDefault="007F1CD9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cs="Calibri"/>
        </w:rPr>
      </w:pPr>
      <w:r>
        <w:rPr>
          <w:rFonts w:cs="Calibri"/>
        </w:rPr>
        <w:t>molto spesso, proprio al mattino, il tempo di percorrenza risulta inferiore a 50 minuti;</w:t>
      </w:r>
    </w:p>
    <w:p w:rsidR="00B763EC" w:rsidRDefault="007F1CD9">
      <w:pPr>
        <w:jc w:val="both"/>
        <w:rPr>
          <w:rFonts w:cs="Calibri"/>
        </w:rPr>
      </w:pPr>
      <w:r>
        <w:rPr>
          <w:rFonts w:cs="Calibri"/>
        </w:rPr>
        <w:t>considerato che:</w:t>
      </w:r>
    </w:p>
    <w:p w:rsidR="00B763EC" w:rsidRDefault="007F1CD9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cs="Calibri"/>
        </w:rPr>
      </w:pPr>
      <w:r>
        <w:rPr>
          <w:rFonts w:cs="Calibri"/>
        </w:rPr>
        <w:t>se la stessa percorrenza fos</w:t>
      </w:r>
      <w:r>
        <w:rPr>
          <w:rFonts w:cs="Calibri"/>
        </w:rPr>
        <w:t>se effettuata con materiale Alta Velocità la distanza Orvieto-Roma sarebbe coperta in meno di 40 minuti;</w:t>
      </w:r>
    </w:p>
    <w:p w:rsidR="00B763EC" w:rsidRDefault="007F1CD9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cs="Calibri"/>
        </w:rPr>
      </w:pPr>
      <w:r>
        <w:rPr>
          <w:rFonts w:cs="Calibri"/>
        </w:rPr>
        <w:t>la sera i ritardi sono determinati dall’adozione da parte di RFI di criteri di priorità nell’occupazione della linea Alta Velocità;</w:t>
      </w:r>
    </w:p>
    <w:p w:rsidR="00B763EC" w:rsidRDefault="007F1CD9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cs="Calibri"/>
        </w:rPr>
      </w:pPr>
      <w:r>
        <w:rPr>
          <w:rFonts w:cs="Calibri"/>
        </w:rPr>
        <w:lastRenderedPageBreak/>
        <w:t>il servizio offerto</w:t>
      </w:r>
      <w:r>
        <w:rPr>
          <w:rFonts w:cs="Calibri"/>
        </w:rPr>
        <w:t xml:space="preserve"> con materiale Alta Velocità non creerebbe nessun problema nel rispetto delle tracce perché avrebbe una velocità di 250 Km/h, pari agli altri treni Alta Velocità;</w:t>
      </w:r>
    </w:p>
    <w:p w:rsidR="00B763EC" w:rsidRDefault="007F1CD9">
      <w:pPr>
        <w:jc w:val="both"/>
        <w:rPr>
          <w:rFonts w:cs="Calibri"/>
        </w:rPr>
      </w:pPr>
      <w:r>
        <w:rPr>
          <w:rFonts w:cs="Calibri"/>
        </w:rPr>
        <w:t>considerato altresì che:</w:t>
      </w:r>
    </w:p>
    <w:p w:rsidR="00B763EC" w:rsidRDefault="007F1CD9">
      <w:pPr>
        <w:pStyle w:val="Paragrafoelenco"/>
        <w:numPr>
          <w:ilvl w:val="0"/>
          <w:numId w:val="1"/>
        </w:numPr>
        <w:jc w:val="both"/>
        <w:rPr>
          <w:rFonts w:eastAsia="Times New Roman" w:cs="Calibri"/>
          <w:kern w:val="0"/>
          <w:lang w:eastAsia="it-IT"/>
        </w:rPr>
      </w:pPr>
      <w:r>
        <w:rPr>
          <w:rFonts w:eastAsia="Times New Roman" w:cs="Calibri"/>
          <w:kern w:val="0"/>
          <w:lang w:eastAsia="it-IT"/>
        </w:rPr>
        <w:t>oltre ad un migliore servizio per i pendolari già residenti ad Orvie</w:t>
      </w:r>
      <w:r>
        <w:rPr>
          <w:rFonts w:eastAsia="Times New Roman" w:cs="Calibri"/>
          <w:kern w:val="0"/>
          <w:lang w:eastAsia="it-IT"/>
        </w:rPr>
        <w:t>to, una soluzione Alta Velocità favorirebbe l’attrazione di nuovi residenti dalla metropoli romana verso il nostro territorio;</w:t>
      </w:r>
    </w:p>
    <w:p w:rsidR="00B763EC" w:rsidRDefault="007F1CD9">
      <w:pPr>
        <w:pStyle w:val="Paragrafoelenco"/>
        <w:numPr>
          <w:ilvl w:val="0"/>
          <w:numId w:val="1"/>
        </w:numPr>
        <w:jc w:val="both"/>
        <w:rPr>
          <w:rFonts w:eastAsia="Times New Roman" w:cs="Calibri"/>
          <w:kern w:val="0"/>
          <w:lang w:eastAsia="it-IT"/>
        </w:rPr>
      </w:pPr>
      <w:r>
        <w:rPr>
          <w:rFonts w:eastAsia="Times New Roman" w:cs="Calibri"/>
          <w:kern w:val="0"/>
          <w:lang w:eastAsia="it-IT"/>
        </w:rPr>
        <w:t>nel 2025 la possibilità di accesso sulla linea Alta Velocità ai treni Regionali e Intercity dovrebbe ridursi del 50% rispetto all</w:t>
      </w:r>
      <w:r>
        <w:rPr>
          <w:rFonts w:eastAsia="Times New Roman" w:cs="Calibri"/>
          <w:kern w:val="0"/>
          <w:lang w:eastAsia="it-IT"/>
        </w:rPr>
        <w:t>a situazione attuale;</w:t>
      </w:r>
    </w:p>
    <w:p w:rsidR="00B763EC" w:rsidRDefault="007F1CD9">
      <w:pPr>
        <w:jc w:val="both"/>
        <w:rPr>
          <w:rFonts w:eastAsia="Times New Roman" w:cs="Calibri"/>
          <w:kern w:val="0"/>
          <w:lang w:eastAsia="it-IT"/>
        </w:rPr>
      </w:pPr>
      <w:r>
        <w:rPr>
          <w:rFonts w:eastAsia="Times New Roman" w:cs="Calibri"/>
          <w:kern w:val="0"/>
          <w:lang w:eastAsia="it-IT"/>
        </w:rPr>
        <w:t>considerato inoltre che:</w:t>
      </w:r>
    </w:p>
    <w:p w:rsidR="00B763EC" w:rsidRDefault="007F1CD9">
      <w:pPr>
        <w:pStyle w:val="Paragrafoelenco"/>
        <w:numPr>
          <w:ilvl w:val="0"/>
          <w:numId w:val="1"/>
        </w:numPr>
        <w:jc w:val="both"/>
        <w:rPr>
          <w:rFonts w:eastAsia="Times New Roman" w:cs="Calibri"/>
          <w:kern w:val="0"/>
          <w:lang w:eastAsia="it-IT"/>
        </w:rPr>
      </w:pPr>
      <w:r>
        <w:rPr>
          <w:rFonts w:eastAsia="Times New Roman" w:cs="Calibri"/>
          <w:kern w:val="0"/>
          <w:lang w:eastAsia="it-IT"/>
        </w:rPr>
        <w:t>è impensabile far fermare una delle tante Frecce Alta Velocità Roma-Milano, perché sarebbe una scelta totalmente contraria alla politica commerciale di Trenitalia;</w:t>
      </w:r>
    </w:p>
    <w:p w:rsidR="00B763EC" w:rsidRDefault="007F1CD9">
      <w:pPr>
        <w:pStyle w:val="Paragrafoelenco"/>
        <w:numPr>
          <w:ilvl w:val="0"/>
          <w:numId w:val="1"/>
        </w:numPr>
        <w:jc w:val="both"/>
        <w:rPr>
          <w:rFonts w:eastAsia="Times New Roman" w:cs="Calibri"/>
          <w:kern w:val="0"/>
          <w:lang w:eastAsia="it-IT"/>
        </w:rPr>
      </w:pPr>
      <w:r>
        <w:rPr>
          <w:rFonts w:eastAsia="Times New Roman" w:cs="Calibri"/>
          <w:kern w:val="0"/>
          <w:lang w:eastAsia="it-IT"/>
        </w:rPr>
        <w:t>nel 2014 Trenitalia aveva approvato sul piano</w:t>
      </w:r>
      <w:r>
        <w:rPr>
          <w:rFonts w:eastAsia="Times New Roman" w:cs="Calibri"/>
          <w:kern w:val="0"/>
          <w:lang w:eastAsia="it-IT"/>
        </w:rPr>
        <w:t xml:space="preserve"> tecnico la soluzione proposta dall’Amministrazione Comunale di Orvieto, per un collegamento Alta Velocità Perugia-Roma via Terontola, con fermate a Terontola-Cortona, Chiusi-Chianciano Terme e Orvieto;</w:t>
      </w:r>
    </w:p>
    <w:p w:rsidR="00B763EC" w:rsidRDefault="007F1CD9">
      <w:pPr>
        <w:jc w:val="both"/>
        <w:rPr>
          <w:rFonts w:cs="Calibri"/>
        </w:rPr>
      </w:pPr>
      <w:r>
        <w:rPr>
          <w:rFonts w:cs="Calibri"/>
        </w:rPr>
        <w:t>quanto premesso, il Consiglio Comunale impegna il Sin</w:t>
      </w:r>
      <w:r>
        <w:rPr>
          <w:rFonts w:cs="Calibri"/>
        </w:rPr>
        <w:t>daco e la Giunta a:</w:t>
      </w:r>
    </w:p>
    <w:p w:rsidR="00B763EC" w:rsidRDefault="007F1CD9">
      <w:pPr>
        <w:pStyle w:val="Paragrafoelenco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presentare nuovamente a Trenitalia il progetto di collegamento Alta Velocità Perugia-Roma via Terontola, con partenza al mattino da Perugia Ponte San Giovanni e arrivo a Roma Termini entro le ore 8.15, con fermate a Terontola-Cortona, C</w:t>
      </w:r>
      <w:r>
        <w:rPr>
          <w:rFonts w:cs="Calibri"/>
        </w:rPr>
        <w:t>hiusi-Chianciano Terme e Orvieto e rientro serale da Roma Termini con partenza entro le ore 18.30 e arrivo a Perugia, con fermate a Orvieto, Chiusi-Chianciano Terme e Terontola-Cortona;</w:t>
      </w:r>
    </w:p>
    <w:p w:rsidR="00B763EC" w:rsidRDefault="007F1CD9">
      <w:pPr>
        <w:pStyle w:val="Paragrafoelenco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coinvolgere nel suddetto progetto le Amministrazioni Comunali del Circ</w:t>
      </w:r>
      <w:r>
        <w:rPr>
          <w:rFonts w:cs="Calibri"/>
        </w:rPr>
        <w:t>ondario Orvietano, nonché quelle di Chiusi e Terontola e del loro rispettivo hinterland, ma soprattutto l’Amministrazione Regionale e l’Amministrazione Comunale di Perugia, Capoluogo di Regione, che attraverso questo progetto avrebbe l’unico collegamento d</w:t>
      </w:r>
      <w:r>
        <w:rPr>
          <w:rFonts w:cs="Calibri"/>
        </w:rPr>
        <w:t>i Alta Velocità con Roma Capitale.</w:t>
      </w:r>
    </w:p>
    <w:p w:rsidR="00B763EC" w:rsidRDefault="00B763EC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:rsidR="00B763EC" w:rsidRDefault="007F1CD9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Daniele Di Loreto 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  <w:t xml:space="preserve">___________________________________ </w:t>
      </w:r>
    </w:p>
    <w:p w:rsidR="00B763EC" w:rsidRDefault="00B763EC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:rsidR="00B763EC" w:rsidRDefault="007F1CD9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Stefano Biagioli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  <w:t xml:space="preserve">___________________________________ </w:t>
      </w:r>
    </w:p>
    <w:p w:rsidR="00B763EC" w:rsidRDefault="00B763EC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:rsidR="00B763EC" w:rsidRDefault="007F1CD9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Mauro Caiello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  <w:t>___________________________________</w:t>
      </w:r>
    </w:p>
    <w:p w:rsidR="00B763EC" w:rsidRDefault="00B763EC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:rsidR="00B763EC" w:rsidRDefault="007F1CD9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Cristina Croce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  <w:t xml:space="preserve">___________________________________ </w:t>
      </w:r>
    </w:p>
    <w:p w:rsidR="00B763EC" w:rsidRDefault="00B763EC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:rsidR="00B763EC" w:rsidRDefault="007F1CD9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Federico Giovannini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  <w:t xml:space="preserve">___________________________________ </w:t>
      </w:r>
    </w:p>
    <w:p w:rsidR="00B763EC" w:rsidRDefault="00B763EC">
      <w:pPr>
        <w:shd w:val="clear" w:color="auto" w:fill="FFFFFF"/>
        <w:suppressAutoHyphens w:val="0"/>
        <w:spacing w:after="240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:rsidR="00B763EC" w:rsidRDefault="007F1CD9">
      <w:pPr>
        <w:shd w:val="clear" w:color="auto" w:fill="FFFFFF"/>
        <w:suppressAutoHyphens w:val="0"/>
        <w:spacing w:after="240"/>
        <w:jc w:val="both"/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lastRenderedPageBreak/>
        <w:t>Roberta Palazzetti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ab/>
        <w:t>___________________________________</w:t>
      </w:r>
    </w:p>
    <w:sectPr w:rsidR="00B763EC" w:rsidSect="00B763EC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3EC" w:rsidRDefault="00B763EC" w:rsidP="00B763EC">
      <w:pPr>
        <w:spacing w:after="0"/>
      </w:pPr>
      <w:r>
        <w:separator/>
      </w:r>
    </w:p>
  </w:endnote>
  <w:endnote w:type="continuationSeparator" w:id="0">
    <w:p w:rsidR="00B763EC" w:rsidRDefault="00B763EC" w:rsidP="00B763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EC" w:rsidRDefault="00B763EC">
    <w:pPr>
      <w:pStyle w:val="Pidipagina"/>
      <w:jc w:val="center"/>
    </w:pPr>
    <w:fldSimple w:instr=" PAGE ">
      <w:r w:rsidR="007F1CD9">
        <w:rPr>
          <w:noProof/>
        </w:rPr>
        <w:t>1</w:t>
      </w:r>
    </w:fldSimple>
  </w:p>
  <w:p w:rsidR="00B763EC" w:rsidRDefault="00B763E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3EC" w:rsidRDefault="007F1CD9" w:rsidP="00B763EC">
      <w:pPr>
        <w:spacing w:after="0"/>
      </w:pPr>
      <w:r w:rsidRPr="00B763EC">
        <w:rPr>
          <w:color w:val="000000"/>
        </w:rPr>
        <w:separator/>
      </w:r>
    </w:p>
  </w:footnote>
  <w:footnote w:type="continuationSeparator" w:id="0">
    <w:p w:rsidR="00B763EC" w:rsidRDefault="00B763EC" w:rsidP="00B763E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058D2"/>
    <w:multiLevelType w:val="multilevel"/>
    <w:tmpl w:val="7CD42D0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BF43CDB"/>
    <w:multiLevelType w:val="multilevel"/>
    <w:tmpl w:val="95CC180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3EC"/>
    <w:rsid w:val="007F1CD9"/>
    <w:rsid w:val="00B7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763EC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B763EC"/>
    <w:pPr>
      <w:ind w:left="720"/>
    </w:pPr>
  </w:style>
  <w:style w:type="paragraph" w:styleId="NormaleWeb">
    <w:name w:val="Normal (Web)"/>
    <w:basedOn w:val="Normale"/>
    <w:rsid w:val="00B763EC"/>
    <w:pPr>
      <w:suppressAutoHyphens w:val="0"/>
      <w:spacing w:before="100" w:after="100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rsid w:val="00B763E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rsid w:val="00B763EC"/>
  </w:style>
  <w:style w:type="paragraph" w:styleId="Pidipagina">
    <w:name w:val="footer"/>
    <w:basedOn w:val="Normale"/>
    <w:rsid w:val="00B763E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rsid w:val="00B763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Loreto Daniele</dc:creator>
  <cp:lastModifiedBy>VOLPI</cp:lastModifiedBy>
  <cp:revision>2</cp:revision>
  <dcterms:created xsi:type="dcterms:W3CDTF">2024-11-26T08:17:00Z</dcterms:created>
  <dcterms:modified xsi:type="dcterms:W3CDTF">2024-11-26T08:17:00Z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2024-08-20T09:38:49Z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e79d04ac-99c1-40e8-8f43-0f0db7068a51</vt:lpwstr>
  </property>
  <property fmtid="{D5CDD505-2E9C-101B-9397-08002B2CF9AE}" pid="8" name="MSIP_Label_5bf4bb52-9e9d-4296-940a-59002820a53c_ContentBits">
    <vt:lpwstr>0</vt:lpwstr>
  </property>
</Properties>
</file>