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8A" w:rsidRPr="003E3AD0" w:rsidRDefault="00BE3623">
      <w:pPr>
        <w:rPr>
          <w:sz w:val="32"/>
          <w:szCs w:val="32"/>
        </w:rPr>
      </w:pPr>
      <w:r w:rsidRPr="003E3AD0">
        <w:rPr>
          <w:sz w:val="32"/>
          <w:szCs w:val="32"/>
        </w:rPr>
        <w:t>Presidente Consiglio Comunale</w:t>
      </w:r>
    </w:p>
    <w:p w:rsidR="00BE3623" w:rsidRPr="003E3AD0" w:rsidRDefault="00BE3623">
      <w:pPr>
        <w:rPr>
          <w:sz w:val="32"/>
          <w:szCs w:val="32"/>
        </w:rPr>
      </w:pPr>
      <w:r w:rsidRPr="003E3AD0">
        <w:rPr>
          <w:sz w:val="32"/>
          <w:szCs w:val="32"/>
        </w:rPr>
        <w:t xml:space="preserve">Signor Sindaco </w:t>
      </w:r>
    </w:p>
    <w:p w:rsidR="00BE3623" w:rsidRPr="007D20E3" w:rsidRDefault="00BE3623">
      <w:pPr>
        <w:rPr>
          <w:sz w:val="28"/>
          <w:szCs w:val="28"/>
        </w:rPr>
      </w:pPr>
    </w:p>
    <w:p w:rsidR="00BE3623" w:rsidRPr="003E3AD0" w:rsidRDefault="00BE3623" w:rsidP="003E3AD0">
      <w:pPr>
        <w:jc w:val="center"/>
        <w:rPr>
          <w:b/>
          <w:sz w:val="40"/>
          <w:szCs w:val="40"/>
        </w:rPr>
      </w:pPr>
      <w:r w:rsidRPr="003E3AD0">
        <w:rPr>
          <w:b/>
          <w:sz w:val="40"/>
          <w:szCs w:val="40"/>
        </w:rPr>
        <w:t>INTERPELLANZA</w:t>
      </w:r>
    </w:p>
    <w:p w:rsidR="00BE3623" w:rsidRPr="007D20E3" w:rsidRDefault="00BE3623">
      <w:pPr>
        <w:rPr>
          <w:sz w:val="28"/>
          <w:szCs w:val="28"/>
        </w:rPr>
      </w:pPr>
    </w:p>
    <w:p w:rsidR="00BE3623" w:rsidRPr="003E3AD0" w:rsidRDefault="00BE3623" w:rsidP="003E3AD0">
      <w:pPr>
        <w:jc w:val="center"/>
        <w:rPr>
          <w:b/>
          <w:sz w:val="36"/>
          <w:szCs w:val="36"/>
        </w:rPr>
      </w:pPr>
      <w:r w:rsidRPr="003E3AD0">
        <w:rPr>
          <w:b/>
          <w:sz w:val="36"/>
          <w:szCs w:val="36"/>
        </w:rPr>
        <w:t xml:space="preserve">oggetto: </w:t>
      </w:r>
      <w:r w:rsidR="00090C55">
        <w:rPr>
          <w:b/>
          <w:sz w:val="36"/>
          <w:szCs w:val="36"/>
        </w:rPr>
        <w:t xml:space="preserve">rimborsi spese </w:t>
      </w:r>
      <w:r w:rsidR="007D20E3" w:rsidRPr="003E3AD0">
        <w:rPr>
          <w:b/>
          <w:sz w:val="36"/>
          <w:szCs w:val="36"/>
        </w:rPr>
        <w:t>al consulente presso</w:t>
      </w:r>
      <w:r w:rsidR="00090C55">
        <w:rPr>
          <w:b/>
          <w:sz w:val="36"/>
          <w:szCs w:val="36"/>
        </w:rPr>
        <w:t xml:space="preserve"> Comunità M</w:t>
      </w:r>
      <w:r w:rsidR="007D20E3" w:rsidRPr="003E3AD0">
        <w:rPr>
          <w:b/>
          <w:sz w:val="36"/>
          <w:szCs w:val="36"/>
        </w:rPr>
        <w:t>ontana in liquidazione</w:t>
      </w:r>
    </w:p>
    <w:p w:rsidR="007D20E3" w:rsidRDefault="007D20E3">
      <w:pPr>
        <w:rPr>
          <w:sz w:val="28"/>
          <w:szCs w:val="28"/>
        </w:rPr>
      </w:pPr>
    </w:p>
    <w:p w:rsidR="007D20E3" w:rsidRPr="003E3AD0" w:rsidRDefault="007D20E3" w:rsidP="003E3AD0">
      <w:pPr>
        <w:jc w:val="both"/>
        <w:rPr>
          <w:sz w:val="32"/>
          <w:szCs w:val="32"/>
        </w:rPr>
      </w:pPr>
      <w:r w:rsidRPr="003E3AD0">
        <w:rPr>
          <w:sz w:val="32"/>
          <w:szCs w:val="32"/>
        </w:rPr>
        <w:t>Il sottoscritto Consigliere Comunale,</w:t>
      </w:r>
    </w:p>
    <w:p w:rsidR="007D20E3" w:rsidRPr="003E3AD0" w:rsidRDefault="007D20E3" w:rsidP="003E3AD0">
      <w:pPr>
        <w:jc w:val="both"/>
        <w:rPr>
          <w:sz w:val="32"/>
          <w:szCs w:val="32"/>
        </w:rPr>
      </w:pPr>
      <w:r w:rsidRPr="003E3AD0">
        <w:rPr>
          <w:sz w:val="32"/>
          <w:szCs w:val="32"/>
        </w:rPr>
        <w:t>premesso che:</w:t>
      </w:r>
    </w:p>
    <w:p w:rsidR="007D20E3" w:rsidRPr="003E3AD0" w:rsidRDefault="00090C55" w:rsidP="003E3AD0">
      <w:pPr>
        <w:pStyle w:val="Paragrafoelenco"/>
        <w:numPr>
          <w:ilvl w:val="0"/>
          <w:numId w:val="1"/>
        </w:numPr>
        <w:jc w:val="both"/>
        <w:rPr>
          <w:sz w:val="32"/>
          <w:szCs w:val="32"/>
        </w:rPr>
      </w:pPr>
      <w:r>
        <w:rPr>
          <w:sz w:val="32"/>
          <w:szCs w:val="32"/>
        </w:rPr>
        <w:t>q</w:t>
      </w:r>
      <w:r w:rsidR="007D20E3" w:rsidRPr="003E3AD0">
        <w:rPr>
          <w:sz w:val="32"/>
          <w:szCs w:val="32"/>
        </w:rPr>
        <w:t>ualche settimana fa avev</w:t>
      </w:r>
      <w:r w:rsidR="00291F68">
        <w:rPr>
          <w:sz w:val="32"/>
          <w:szCs w:val="32"/>
        </w:rPr>
        <w:t>o sollevato come la Comunità Mon</w:t>
      </w:r>
      <w:r w:rsidR="007D20E3" w:rsidRPr="003E3AD0">
        <w:rPr>
          <w:sz w:val="32"/>
          <w:szCs w:val="32"/>
        </w:rPr>
        <w:t>tana ONAT in liquidazione erogasse in favore di un consulente, nominato per chiudere il prima possibile l’attuale stato di liquidazione dell’Ente, rimborsi chilometrici mensili mediamente superiori ai duemila euro;</w:t>
      </w:r>
    </w:p>
    <w:p w:rsidR="00AA7180" w:rsidRPr="003E3AD0" w:rsidRDefault="00090C55" w:rsidP="003E3AD0">
      <w:pPr>
        <w:pStyle w:val="Paragrafoelenco"/>
        <w:numPr>
          <w:ilvl w:val="0"/>
          <w:numId w:val="1"/>
        </w:numPr>
        <w:jc w:val="both"/>
        <w:rPr>
          <w:sz w:val="32"/>
          <w:szCs w:val="32"/>
        </w:rPr>
      </w:pPr>
      <w:r>
        <w:rPr>
          <w:sz w:val="32"/>
          <w:szCs w:val="32"/>
        </w:rPr>
        <w:t>a</w:t>
      </w:r>
      <w:r w:rsidR="007D20E3" w:rsidRPr="003E3AD0">
        <w:rPr>
          <w:sz w:val="32"/>
          <w:szCs w:val="32"/>
        </w:rPr>
        <w:t>l tempo si evidenziava come rimborsi così elevati sembravano abnormi, così come sembrava (e sembra) abnorme l’importo di 0,69 euro di rimborso per ogni chilometro percorso;</w:t>
      </w:r>
    </w:p>
    <w:p w:rsidR="007D20E3" w:rsidRPr="003E3AD0" w:rsidRDefault="00090C55" w:rsidP="003E3AD0">
      <w:pPr>
        <w:pStyle w:val="Paragrafoelenco"/>
        <w:numPr>
          <w:ilvl w:val="0"/>
          <w:numId w:val="1"/>
        </w:numPr>
        <w:jc w:val="both"/>
        <w:rPr>
          <w:sz w:val="32"/>
          <w:szCs w:val="32"/>
        </w:rPr>
      </w:pPr>
      <w:r>
        <w:rPr>
          <w:sz w:val="32"/>
          <w:szCs w:val="32"/>
        </w:rPr>
        <w:t>o</w:t>
      </w:r>
      <w:r w:rsidR="00AA7180" w:rsidRPr="003E3AD0">
        <w:rPr>
          <w:sz w:val="32"/>
          <w:szCs w:val="32"/>
        </w:rPr>
        <w:t>rmai sono due anni che il consulente (nominato appena andato in quiescenza dalla stessa Comunità Montana) gira per l’Umbria ed incassa mediamente più di 2.000 euro al mese senza aver assolutamente portato a termine il fine (liquidazione dell’Ente) per il quale era stato nominato: una liquidazione che va avanti da almeno dieci anni e che, ad oggi (nonostante il super consulente), non vede la conclusione;</w:t>
      </w:r>
    </w:p>
    <w:p w:rsidR="00AA7180" w:rsidRPr="003E3AD0" w:rsidRDefault="00090C55" w:rsidP="003E3AD0">
      <w:pPr>
        <w:pStyle w:val="Paragrafoelenco"/>
        <w:numPr>
          <w:ilvl w:val="0"/>
          <w:numId w:val="1"/>
        </w:numPr>
        <w:jc w:val="both"/>
        <w:rPr>
          <w:sz w:val="32"/>
          <w:szCs w:val="32"/>
        </w:rPr>
      </w:pPr>
      <w:r>
        <w:rPr>
          <w:sz w:val="32"/>
          <w:szCs w:val="32"/>
        </w:rPr>
        <w:t>v</w:t>
      </w:r>
      <w:r w:rsidR="00AA7180" w:rsidRPr="003E3AD0">
        <w:rPr>
          <w:sz w:val="32"/>
          <w:szCs w:val="32"/>
        </w:rPr>
        <w:t>a ricordato che i Comuni pagano 2 euro a residente per permette</w:t>
      </w:r>
      <w:r w:rsidR="00291F68">
        <w:rPr>
          <w:sz w:val="32"/>
          <w:szCs w:val="32"/>
        </w:rPr>
        <w:t xml:space="preserve">re </w:t>
      </w:r>
      <w:r w:rsidR="00AA7180" w:rsidRPr="003E3AD0">
        <w:rPr>
          <w:sz w:val="32"/>
          <w:szCs w:val="32"/>
        </w:rPr>
        <w:t>alla liquidazione di andare avanti: in sostanza, il Comune di Orvieto paga 40.000 euro all’anno dal 2014 senza che si intraveda nessun passo in avanti nella procedura di liquidazione;</w:t>
      </w:r>
    </w:p>
    <w:p w:rsidR="00AA7180" w:rsidRPr="003E3AD0" w:rsidRDefault="00AA7180" w:rsidP="003E3AD0">
      <w:pPr>
        <w:pStyle w:val="Paragrafoelenco"/>
        <w:numPr>
          <w:ilvl w:val="0"/>
          <w:numId w:val="1"/>
        </w:numPr>
        <w:jc w:val="both"/>
        <w:rPr>
          <w:sz w:val="32"/>
          <w:szCs w:val="32"/>
        </w:rPr>
      </w:pPr>
      <w:r w:rsidRPr="003E3AD0">
        <w:rPr>
          <w:sz w:val="32"/>
          <w:szCs w:val="32"/>
        </w:rPr>
        <w:lastRenderedPageBreak/>
        <w:t xml:space="preserve">siamo di fronte ad un paradosso: c’è una liquidazione da dieci anni, nel 2021 si nomina un consulente </w:t>
      </w:r>
      <w:r w:rsidR="008107D1" w:rsidRPr="003E3AD0">
        <w:rPr>
          <w:sz w:val="32"/>
          <w:szCs w:val="32"/>
        </w:rPr>
        <w:t xml:space="preserve">al fine di velocizzare la chiusa del procedimento, lo stesso consulente </w:t>
      </w:r>
      <w:r w:rsidRPr="003E3AD0">
        <w:rPr>
          <w:sz w:val="32"/>
          <w:szCs w:val="32"/>
        </w:rPr>
        <w:t xml:space="preserve">riceve rimborsi chilometrici da 2.000 euro al mese, </w:t>
      </w:r>
      <w:r w:rsidR="008107D1" w:rsidRPr="003E3AD0">
        <w:rPr>
          <w:sz w:val="32"/>
          <w:szCs w:val="32"/>
        </w:rPr>
        <w:t>i Comuni pagano per la gestione ordinaria della liquidazione ma, guada caso, nessuna soluzione o</w:t>
      </w:r>
      <w:r w:rsidR="003E3AD0" w:rsidRPr="003E3AD0">
        <w:rPr>
          <w:sz w:val="32"/>
          <w:szCs w:val="32"/>
        </w:rPr>
        <w:t>perativa è stata messa in campo. T</w:t>
      </w:r>
      <w:r w:rsidR="008107D1" w:rsidRPr="003E3AD0">
        <w:rPr>
          <w:sz w:val="32"/>
          <w:szCs w:val="32"/>
        </w:rPr>
        <w:t>utto questo non può essere taciuto, soprattutto perché</w:t>
      </w:r>
      <w:r w:rsidR="00182B38" w:rsidRPr="003E3AD0">
        <w:rPr>
          <w:sz w:val="32"/>
          <w:szCs w:val="32"/>
        </w:rPr>
        <w:t xml:space="preserve"> il consulente – senza nessun senso di colpa – sta continuando ad incassare rimborsi chilometrici in linea con quelli denunciati alcune settimane attraverso una interpellanza dello stesso tenore: pertanto, la gestione commissariale continua a liquidare importi mensili in linea con quelli precedentemente evidenziati, tanto che a marzo sono stati rimborsati euro 2.156,02 ((atto n. 27/23 del 18.04.2023) e ad aprile sono stati rimborsati </w:t>
      </w:r>
      <w:r w:rsidR="004E73AF" w:rsidRPr="003E3AD0">
        <w:rPr>
          <w:sz w:val="32"/>
          <w:szCs w:val="32"/>
        </w:rPr>
        <w:t>euro 2.064,33 (atto n. 30/23 del 05.05.2023)</w:t>
      </w:r>
      <w:r w:rsidR="003E3AD0" w:rsidRPr="003E3AD0">
        <w:rPr>
          <w:sz w:val="32"/>
          <w:szCs w:val="32"/>
        </w:rPr>
        <w:t>;</w:t>
      </w:r>
    </w:p>
    <w:p w:rsidR="0014784F" w:rsidRPr="00291F68" w:rsidRDefault="003E3AD0" w:rsidP="00F21DA0">
      <w:pPr>
        <w:pStyle w:val="Paragrafoelenco"/>
        <w:numPr>
          <w:ilvl w:val="0"/>
          <w:numId w:val="1"/>
        </w:numPr>
        <w:jc w:val="both"/>
        <w:rPr>
          <w:sz w:val="32"/>
          <w:szCs w:val="32"/>
        </w:rPr>
      </w:pPr>
      <w:r w:rsidRPr="00291F68">
        <w:rPr>
          <w:sz w:val="32"/>
          <w:szCs w:val="32"/>
        </w:rPr>
        <w:t>in questa vicenda sono molte le perplessità che emergono, a partire dall’importo pari a euro 0,69 per ogni chilometro percorso (può un Ente pub</w:t>
      </w:r>
      <w:r w:rsidR="00291F68" w:rsidRPr="00291F68">
        <w:rPr>
          <w:sz w:val="32"/>
          <w:szCs w:val="32"/>
        </w:rPr>
        <w:t xml:space="preserve">blico rimborsare quella cifra </w:t>
      </w:r>
      <w:r w:rsidR="00291F68">
        <w:rPr>
          <w:sz w:val="32"/>
          <w:szCs w:val="32"/>
        </w:rPr>
        <w:t xml:space="preserve">per ogni </w:t>
      </w:r>
      <w:r w:rsidRPr="00291F68">
        <w:rPr>
          <w:sz w:val="32"/>
          <w:szCs w:val="32"/>
        </w:rPr>
        <w:t>chilometro</w:t>
      </w:r>
      <w:r w:rsidR="00291F68">
        <w:rPr>
          <w:sz w:val="32"/>
          <w:szCs w:val="32"/>
        </w:rPr>
        <w:t xml:space="preserve"> percorso</w:t>
      </w:r>
      <w:r w:rsidRPr="00291F68">
        <w:rPr>
          <w:sz w:val="32"/>
          <w:szCs w:val="32"/>
        </w:rPr>
        <w:t>?): ma la questione più rilevante riguarda il rapporto che intercorre tra i rimborsi chilometrici</w:t>
      </w:r>
      <w:r w:rsidR="0014784F" w:rsidRPr="00291F68">
        <w:rPr>
          <w:sz w:val="32"/>
          <w:szCs w:val="32"/>
        </w:rPr>
        <w:t xml:space="preserve"> in favore del consulente nominato per uscire dalla liquidazione </w:t>
      </w:r>
      <w:r w:rsidR="00291F68">
        <w:rPr>
          <w:sz w:val="32"/>
          <w:szCs w:val="32"/>
        </w:rPr>
        <w:t>e</w:t>
      </w:r>
      <w:r w:rsidR="0014784F" w:rsidRPr="00291F68">
        <w:rPr>
          <w:sz w:val="32"/>
          <w:szCs w:val="32"/>
        </w:rPr>
        <w:t xml:space="preserve"> le somme</w:t>
      </w:r>
      <w:r w:rsidRPr="00291F68">
        <w:rPr>
          <w:sz w:val="32"/>
          <w:szCs w:val="32"/>
        </w:rPr>
        <w:t xml:space="preserve"> (2 euro a residente) che i Comuni debbono erogare ogni anno per dare corso alla gestione ordinaria della Comunità Montana ONAT in liquidazione</w:t>
      </w:r>
      <w:r w:rsidR="0014784F" w:rsidRPr="00291F68">
        <w:rPr>
          <w:sz w:val="32"/>
          <w:szCs w:val="32"/>
        </w:rPr>
        <w:t>;</w:t>
      </w:r>
    </w:p>
    <w:p w:rsidR="0014784F" w:rsidRDefault="0014784F" w:rsidP="003E3AD0">
      <w:pPr>
        <w:pStyle w:val="Paragrafoelenco"/>
        <w:numPr>
          <w:ilvl w:val="0"/>
          <w:numId w:val="1"/>
        </w:numPr>
        <w:jc w:val="both"/>
        <w:rPr>
          <w:sz w:val="32"/>
          <w:szCs w:val="32"/>
        </w:rPr>
      </w:pPr>
      <w:r>
        <w:rPr>
          <w:sz w:val="32"/>
          <w:szCs w:val="32"/>
        </w:rPr>
        <w:t xml:space="preserve">ormai il limite è stato superato, visto che si continua ad erogare rimborsi chilometrici mensili ad un consulente che – nominato per le sue capacità – in questi due </w:t>
      </w:r>
      <w:r w:rsidR="00291F68">
        <w:rPr>
          <w:sz w:val="32"/>
          <w:szCs w:val="32"/>
        </w:rPr>
        <w:t xml:space="preserve">anni </w:t>
      </w:r>
      <w:bookmarkStart w:id="0" w:name="_GoBack"/>
      <w:bookmarkEnd w:id="0"/>
      <w:r>
        <w:rPr>
          <w:sz w:val="32"/>
          <w:szCs w:val="32"/>
        </w:rPr>
        <w:t>non ha prodotto nessun passo in avanti verso la chiusura della liquidazione: per queste ragioni è giunto il momento che il Comune di Orvieto cessi – da subito – qualsivoglia erogazione di denaro in favore della Comunità Montana ONAT in liquidazione;</w:t>
      </w:r>
    </w:p>
    <w:p w:rsidR="0014784F" w:rsidRDefault="0014784F" w:rsidP="0014784F">
      <w:pPr>
        <w:jc w:val="both"/>
        <w:rPr>
          <w:sz w:val="32"/>
          <w:szCs w:val="32"/>
        </w:rPr>
      </w:pPr>
      <w:r>
        <w:rPr>
          <w:sz w:val="32"/>
          <w:szCs w:val="32"/>
        </w:rPr>
        <w:t>per quanto esposto in premessa,</w:t>
      </w:r>
    </w:p>
    <w:p w:rsidR="0014784F" w:rsidRDefault="0014784F" w:rsidP="0014784F">
      <w:pPr>
        <w:jc w:val="both"/>
        <w:rPr>
          <w:sz w:val="32"/>
          <w:szCs w:val="32"/>
        </w:rPr>
      </w:pPr>
    </w:p>
    <w:p w:rsidR="0014784F" w:rsidRPr="00090C55" w:rsidRDefault="0014784F" w:rsidP="00090C55">
      <w:pPr>
        <w:jc w:val="center"/>
        <w:rPr>
          <w:b/>
          <w:sz w:val="40"/>
          <w:szCs w:val="40"/>
        </w:rPr>
      </w:pPr>
      <w:r w:rsidRPr="00090C55">
        <w:rPr>
          <w:b/>
          <w:sz w:val="40"/>
          <w:szCs w:val="40"/>
        </w:rPr>
        <w:lastRenderedPageBreak/>
        <w:t>CHIEDE</w:t>
      </w:r>
    </w:p>
    <w:p w:rsidR="0014784F" w:rsidRDefault="0014784F" w:rsidP="0014784F">
      <w:pPr>
        <w:jc w:val="both"/>
        <w:rPr>
          <w:sz w:val="32"/>
          <w:szCs w:val="32"/>
        </w:rPr>
      </w:pPr>
    </w:p>
    <w:p w:rsidR="0014784F" w:rsidRDefault="0014784F" w:rsidP="0014784F">
      <w:pPr>
        <w:pStyle w:val="Paragrafoelenco"/>
        <w:numPr>
          <w:ilvl w:val="0"/>
          <w:numId w:val="1"/>
        </w:numPr>
        <w:jc w:val="both"/>
        <w:rPr>
          <w:sz w:val="32"/>
          <w:szCs w:val="32"/>
        </w:rPr>
      </w:pPr>
      <w:r>
        <w:rPr>
          <w:sz w:val="32"/>
          <w:szCs w:val="32"/>
        </w:rPr>
        <w:t>all’Amministrazione Comunale di sollevare la questione in oggetto al Liquidatore dell’Ente e, contestualmente, bloccare immediatamente qualsiasi tipo di finanziamento in favore della Comunità Montana in liquidazione.</w:t>
      </w:r>
    </w:p>
    <w:p w:rsidR="00090C55" w:rsidRDefault="00090C55" w:rsidP="00090C55">
      <w:pPr>
        <w:pStyle w:val="Paragrafoelenco"/>
        <w:jc w:val="both"/>
        <w:rPr>
          <w:sz w:val="32"/>
          <w:szCs w:val="32"/>
        </w:rPr>
      </w:pPr>
    </w:p>
    <w:p w:rsidR="0014784F" w:rsidRDefault="0014784F" w:rsidP="0014784F">
      <w:pPr>
        <w:jc w:val="both"/>
        <w:rPr>
          <w:sz w:val="32"/>
          <w:szCs w:val="32"/>
        </w:rPr>
      </w:pPr>
      <w:r>
        <w:rPr>
          <w:sz w:val="32"/>
          <w:szCs w:val="32"/>
        </w:rPr>
        <w:t>Orvieto, 19 giugno 2023</w:t>
      </w:r>
    </w:p>
    <w:p w:rsidR="0014784F" w:rsidRDefault="0014784F" w:rsidP="0014784F">
      <w:pPr>
        <w:jc w:val="both"/>
        <w:rPr>
          <w:sz w:val="32"/>
          <w:szCs w:val="32"/>
        </w:rPr>
      </w:pPr>
    </w:p>
    <w:p w:rsidR="00090C55" w:rsidRDefault="00090C55" w:rsidP="0014784F">
      <w:pPr>
        <w:jc w:val="both"/>
        <w:rPr>
          <w:sz w:val="32"/>
          <w:szCs w:val="32"/>
        </w:rPr>
      </w:pPr>
    </w:p>
    <w:p w:rsidR="0014784F" w:rsidRPr="00090C55" w:rsidRDefault="0014784F" w:rsidP="00090C55">
      <w:pPr>
        <w:jc w:val="right"/>
        <w:rPr>
          <w:b/>
          <w:sz w:val="32"/>
          <w:szCs w:val="32"/>
        </w:rPr>
      </w:pPr>
      <w:r w:rsidRPr="00090C55">
        <w:rPr>
          <w:b/>
          <w:sz w:val="32"/>
          <w:szCs w:val="32"/>
        </w:rPr>
        <w:t>Stefano Olimpieri</w:t>
      </w:r>
    </w:p>
    <w:p w:rsidR="0014784F" w:rsidRPr="00090C55" w:rsidRDefault="0014784F" w:rsidP="00090C55">
      <w:pPr>
        <w:jc w:val="right"/>
        <w:rPr>
          <w:b/>
          <w:sz w:val="32"/>
          <w:szCs w:val="32"/>
        </w:rPr>
      </w:pPr>
      <w:r w:rsidRPr="00090C55">
        <w:rPr>
          <w:b/>
          <w:sz w:val="32"/>
          <w:szCs w:val="32"/>
        </w:rPr>
        <w:t xml:space="preserve">(Capo Gruppo </w:t>
      </w:r>
      <w:r w:rsidR="00A17BA8" w:rsidRPr="00090C55">
        <w:rPr>
          <w:b/>
          <w:sz w:val="32"/>
          <w:szCs w:val="32"/>
        </w:rPr>
        <w:t xml:space="preserve">del </w:t>
      </w:r>
      <w:r w:rsidRPr="00090C55">
        <w:rPr>
          <w:b/>
          <w:sz w:val="32"/>
          <w:szCs w:val="32"/>
        </w:rPr>
        <w:t>Gruppo Misto)</w:t>
      </w:r>
    </w:p>
    <w:p w:rsidR="0014784F" w:rsidRPr="00090C55" w:rsidRDefault="0014784F" w:rsidP="00090C55">
      <w:pPr>
        <w:jc w:val="right"/>
        <w:rPr>
          <w:b/>
          <w:sz w:val="32"/>
          <w:szCs w:val="32"/>
        </w:rPr>
      </w:pPr>
    </w:p>
    <w:p w:rsidR="003E3AD0" w:rsidRPr="0014784F" w:rsidRDefault="0014784F" w:rsidP="0014784F">
      <w:pPr>
        <w:jc w:val="both"/>
        <w:rPr>
          <w:sz w:val="32"/>
          <w:szCs w:val="32"/>
        </w:rPr>
      </w:pPr>
      <w:r w:rsidRPr="0014784F">
        <w:rPr>
          <w:sz w:val="32"/>
          <w:szCs w:val="32"/>
        </w:rPr>
        <w:t xml:space="preserve"> </w:t>
      </w:r>
      <w:r w:rsidR="003E3AD0" w:rsidRPr="0014784F">
        <w:rPr>
          <w:sz w:val="32"/>
          <w:szCs w:val="32"/>
        </w:rPr>
        <w:t xml:space="preserve"> </w:t>
      </w:r>
    </w:p>
    <w:p w:rsidR="007D20E3" w:rsidRPr="003E3AD0" w:rsidRDefault="007D20E3" w:rsidP="003E3AD0">
      <w:pPr>
        <w:jc w:val="both"/>
        <w:rPr>
          <w:sz w:val="32"/>
          <w:szCs w:val="32"/>
        </w:rPr>
      </w:pPr>
    </w:p>
    <w:sectPr w:rsidR="007D20E3" w:rsidRPr="003E3AD0" w:rsidSect="00BC101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21C8"/>
    <w:multiLevelType w:val="hybridMultilevel"/>
    <w:tmpl w:val="2A66CDF4"/>
    <w:lvl w:ilvl="0" w:tplc="4CEC67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BE3623"/>
    <w:rsid w:val="00090C55"/>
    <w:rsid w:val="0014784F"/>
    <w:rsid w:val="00182B38"/>
    <w:rsid w:val="00291F68"/>
    <w:rsid w:val="003E3AD0"/>
    <w:rsid w:val="004E73AF"/>
    <w:rsid w:val="007D20E3"/>
    <w:rsid w:val="008107D1"/>
    <w:rsid w:val="00990B8A"/>
    <w:rsid w:val="00A17BA8"/>
    <w:rsid w:val="00AA7180"/>
    <w:rsid w:val="00B97F22"/>
    <w:rsid w:val="00BC101F"/>
    <w:rsid w:val="00BE362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C10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D2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VOLPI</cp:lastModifiedBy>
  <cp:revision>2</cp:revision>
  <dcterms:created xsi:type="dcterms:W3CDTF">2023-06-20T06:36:00Z</dcterms:created>
  <dcterms:modified xsi:type="dcterms:W3CDTF">2023-06-20T06:36:00Z</dcterms:modified>
</cp:coreProperties>
</file>