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E7" w:rsidRDefault="00FA474B" w:rsidP="009D42E7">
      <w:pPr>
        <w:autoSpaceDE w:val="0"/>
        <w:rPr>
          <w:noProof/>
        </w:rPr>
      </w:pPr>
      <w:r>
        <w:rPr>
          <w:i/>
          <w:kern w:val="24"/>
        </w:rPr>
        <w:t>“</w:t>
      </w:r>
      <w:r w:rsidRPr="005E25DE">
        <w:rPr>
          <w:i/>
          <w:kern w:val="24"/>
        </w:rPr>
        <w:t>ALLEGATO 6</w:t>
      </w:r>
      <w:r>
        <w:rPr>
          <w:i/>
          <w:kern w:val="24"/>
        </w:rPr>
        <w:t>”</w:t>
      </w:r>
      <w:r w:rsidR="009D42E7" w:rsidRPr="009D42E7">
        <w:rPr>
          <w:noProof/>
        </w:rPr>
        <w:t xml:space="preserve"> </w:t>
      </w:r>
    </w:p>
    <w:p w:rsidR="009D42E7" w:rsidRDefault="005562F8" w:rsidP="009D42E7">
      <w:pPr>
        <w:autoSpaceDE w:val="0"/>
        <w:rPr>
          <w:noProof/>
        </w:rPr>
      </w:pPr>
      <w:r>
        <w:rPr>
          <w:noProof/>
        </w:rPr>
        <w:drawing>
          <wp:anchor distT="0" distB="0" distL="0" distR="0" simplePos="0" relativeHeight="251663360" behindDoc="1" locked="0" layoutInCell="1" allowOverlap="1">
            <wp:simplePos x="0" y="0"/>
            <wp:positionH relativeFrom="column">
              <wp:posOffset>3792855</wp:posOffset>
            </wp:positionH>
            <wp:positionV relativeFrom="paragraph">
              <wp:posOffset>132080</wp:posOffset>
            </wp:positionV>
            <wp:extent cx="997585" cy="1000125"/>
            <wp:effectExtent l="1905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997585" cy="1000125"/>
                    </a:xfrm>
                    <a:prstGeom prst="rect">
                      <a:avLst/>
                    </a:prstGeom>
                    <a:solidFill>
                      <a:srgbClr val="FFFFFF"/>
                    </a:solidFill>
                    <a:ln w="9525">
                      <a:noFill/>
                      <a:miter lim="800000"/>
                      <a:headEnd/>
                      <a:tailEnd/>
                    </a:ln>
                  </pic:spPr>
                </pic:pic>
              </a:graphicData>
            </a:graphic>
          </wp:anchor>
        </w:drawing>
      </w:r>
    </w:p>
    <w:p w:rsidR="009D42E7" w:rsidRDefault="005562F8" w:rsidP="009D42E7">
      <w:pPr>
        <w:autoSpaceDE w:val="0"/>
        <w:rPr>
          <w:noProof/>
        </w:rPr>
      </w:pPr>
      <w:r>
        <w:rPr>
          <w:noProof/>
        </w:rPr>
        <w:drawing>
          <wp:anchor distT="0" distB="0" distL="114300" distR="114300" simplePos="0" relativeHeight="251661312" behindDoc="0" locked="0" layoutInCell="1" allowOverlap="1">
            <wp:simplePos x="0" y="0"/>
            <wp:positionH relativeFrom="column">
              <wp:posOffset>1945005</wp:posOffset>
            </wp:positionH>
            <wp:positionV relativeFrom="paragraph">
              <wp:posOffset>7620</wp:posOffset>
            </wp:positionV>
            <wp:extent cx="772160" cy="993140"/>
            <wp:effectExtent l="19050" t="0" r="8890" b="0"/>
            <wp:wrapSquare wrapText="bothSides"/>
            <wp:docPr id="1" name="Immagine 1" descr="Risultati immagini per logo comune cantalupo in sab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logo comune cantalupo in sabina"/>
                    <pic:cNvPicPr>
                      <a:picLocks noChangeAspect="1" noChangeArrowheads="1"/>
                    </pic:cNvPicPr>
                  </pic:nvPicPr>
                  <pic:blipFill>
                    <a:blip r:embed="rId8" r:link="rId9"/>
                    <a:srcRect/>
                    <a:stretch>
                      <a:fillRect/>
                    </a:stretch>
                  </pic:blipFill>
                  <pic:spPr bwMode="auto">
                    <a:xfrm>
                      <a:off x="0" y="0"/>
                      <a:ext cx="772160" cy="993140"/>
                    </a:xfrm>
                    <a:prstGeom prst="rect">
                      <a:avLst/>
                    </a:prstGeom>
                    <a:noFill/>
                    <a:ln w="9525">
                      <a:noFill/>
                      <a:miter lim="800000"/>
                      <a:headEnd/>
                      <a:tailEnd/>
                    </a:ln>
                  </pic:spPr>
                </pic:pic>
              </a:graphicData>
            </a:graphic>
          </wp:anchor>
        </w:drawing>
      </w:r>
    </w:p>
    <w:p w:rsidR="005562F8" w:rsidRDefault="005562F8" w:rsidP="009D42E7">
      <w:pPr>
        <w:autoSpaceDE w:val="0"/>
        <w:rPr>
          <w:i/>
          <w:kern w:val="24"/>
        </w:rPr>
      </w:pPr>
    </w:p>
    <w:p w:rsidR="005562F8" w:rsidRDefault="005562F8" w:rsidP="009D42E7">
      <w:pPr>
        <w:autoSpaceDE w:val="0"/>
        <w:rPr>
          <w:i/>
          <w:kern w:val="24"/>
        </w:rPr>
      </w:pPr>
    </w:p>
    <w:p w:rsidR="00FA474B" w:rsidRPr="005E25DE" w:rsidRDefault="005562F8" w:rsidP="005562F8">
      <w:pPr>
        <w:tabs>
          <w:tab w:val="center" w:pos="4341"/>
        </w:tabs>
        <w:autoSpaceDE w:val="0"/>
        <w:rPr>
          <w:i/>
          <w:kern w:val="24"/>
        </w:rPr>
      </w:pPr>
      <w:r>
        <w:rPr>
          <w:i/>
          <w:kern w:val="24"/>
        </w:rPr>
        <w:tab/>
      </w:r>
      <w:r>
        <w:rPr>
          <w:i/>
          <w:kern w:val="24"/>
        </w:rPr>
        <w:br w:type="textWrapping" w:clear="all"/>
      </w:r>
    </w:p>
    <w:p w:rsidR="007C1797" w:rsidRDefault="007C1797" w:rsidP="00FA474B">
      <w:pPr>
        <w:autoSpaceDE w:val="0"/>
        <w:jc w:val="center"/>
        <w:rPr>
          <w:b/>
        </w:rPr>
      </w:pPr>
    </w:p>
    <w:p w:rsidR="00FA474B" w:rsidRDefault="00FA474B" w:rsidP="00FA474B">
      <w:pPr>
        <w:autoSpaceDE w:val="0"/>
        <w:jc w:val="center"/>
      </w:pPr>
      <w:r w:rsidRPr="00D7168D">
        <w:rPr>
          <w:b/>
        </w:rPr>
        <w:t>ELEMENTI ESSENZIALI DEL PROGETTO</w:t>
      </w:r>
    </w:p>
    <w:p w:rsidR="00FA474B" w:rsidRDefault="00FA474B" w:rsidP="00FA474B">
      <w:pPr>
        <w:autoSpaceDE w:val="0"/>
      </w:pPr>
    </w:p>
    <w:p w:rsidR="00CB63B7" w:rsidRDefault="00FA474B" w:rsidP="00CB63B7">
      <w:pPr>
        <w:autoSpaceDE w:val="0"/>
        <w:rPr>
          <w:b/>
        </w:rPr>
      </w:pPr>
      <w:r w:rsidRPr="00A2577C">
        <w:rPr>
          <w:b/>
        </w:rPr>
        <w:t>TITOLO DEL PROGETTO:</w:t>
      </w:r>
    </w:p>
    <w:p w:rsidR="00CB63B7" w:rsidRPr="00BB6915" w:rsidRDefault="007C1797" w:rsidP="00CB63B7">
      <w:pPr>
        <w:autoSpaceDE w:val="0"/>
      </w:pPr>
      <w:r w:rsidRPr="00BB6915">
        <w:t>T.R.I.U.S. 2 Seconda Edizione</w:t>
      </w:r>
    </w:p>
    <w:p w:rsidR="00CB63B7" w:rsidRDefault="00CB63B7" w:rsidP="00CB63B7">
      <w:pPr>
        <w:autoSpaceDE w:val="0"/>
        <w:rPr>
          <w:b/>
        </w:rPr>
      </w:pPr>
    </w:p>
    <w:p w:rsidR="00CB63B7" w:rsidRDefault="00FA474B" w:rsidP="00E870F0">
      <w:pPr>
        <w:autoSpaceDE w:val="0"/>
        <w:jc w:val="both"/>
        <w:rPr>
          <w:rFonts w:eastAsia="Calibri"/>
          <w:b/>
          <w:color w:val="000000"/>
        </w:rPr>
      </w:pPr>
      <w:r w:rsidRPr="00A2577C">
        <w:rPr>
          <w:rFonts w:eastAsia="Calibri"/>
          <w:b/>
          <w:color w:val="000000"/>
        </w:rPr>
        <w:t>SETTORE</w:t>
      </w:r>
      <w:r>
        <w:rPr>
          <w:rFonts w:eastAsia="Calibri"/>
          <w:b/>
          <w:color w:val="000000"/>
        </w:rPr>
        <w:t xml:space="preserve"> e Area di Intervento</w:t>
      </w:r>
    </w:p>
    <w:p w:rsidR="007C1797" w:rsidRPr="00BB6915" w:rsidRDefault="007C1797" w:rsidP="00E870F0">
      <w:pPr>
        <w:autoSpaceDE w:val="0"/>
        <w:jc w:val="both"/>
        <w:rPr>
          <w:rFonts w:eastAsia="Calibri"/>
          <w:color w:val="000000"/>
        </w:rPr>
      </w:pPr>
      <w:r w:rsidRPr="00BB6915">
        <w:rPr>
          <w:rFonts w:eastAsia="Calibri"/>
          <w:color w:val="000000"/>
        </w:rPr>
        <w:t>Settore:Patrimonio artistico e culturale</w:t>
      </w:r>
    </w:p>
    <w:p w:rsidR="007C1797" w:rsidRPr="00BB6915" w:rsidRDefault="007C1797" w:rsidP="00E870F0">
      <w:pPr>
        <w:autoSpaceDE w:val="0"/>
        <w:jc w:val="both"/>
        <w:rPr>
          <w:sz w:val="22"/>
          <w:szCs w:val="20"/>
        </w:rPr>
      </w:pPr>
      <w:r w:rsidRPr="00BB6915">
        <w:rPr>
          <w:rFonts w:eastAsia="Calibri"/>
          <w:color w:val="000000"/>
        </w:rPr>
        <w:t>Area di Intervento:Valorizzazione centri storici</w:t>
      </w:r>
    </w:p>
    <w:p w:rsidR="00CB63B7" w:rsidRPr="00D7168D" w:rsidRDefault="00CB63B7" w:rsidP="00CB63B7">
      <w:pPr>
        <w:autoSpaceDE w:val="0"/>
      </w:pPr>
    </w:p>
    <w:p w:rsidR="00CB63B7" w:rsidRDefault="00FA474B" w:rsidP="00CB63B7">
      <w:pPr>
        <w:autoSpaceDE w:val="0"/>
        <w:rPr>
          <w:rFonts w:eastAsia="Calibri"/>
          <w:b/>
          <w:color w:val="000000"/>
        </w:rPr>
      </w:pPr>
      <w:r w:rsidRPr="00A2577C">
        <w:rPr>
          <w:rFonts w:eastAsia="Calibri"/>
          <w:b/>
          <w:color w:val="000000"/>
        </w:rPr>
        <w:t>OBIETTIVI DEL PROGETTO</w:t>
      </w:r>
    </w:p>
    <w:p w:rsidR="009D42E7" w:rsidRPr="00602D67" w:rsidRDefault="009D42E7" w:rsidP="009D42E7">
      <w:pPr>
        <w:jc w:val="both"/>
        <w:rPr>
          <w:rFonts w:ascii="Arial Narrow" w:hAnsi="Arial Narrow"/>
          <w:sz w:val="22"/>
          <w:szCs w:val="22"/>
        </w:rPr>
      </w:pPr>
      <w:r w:rsidRPr="00602D67">
        <w:rPr>
          <w:rFonts w:ascii="Arial Narrow" w:hAnsi="Arial Narrow"/>
          <w:sz w:val="22"/>
          <w:szCs w:val="22"/>
        </w:rPr>
        <w:t xml:space="preserve">Il </w:t>
      </w:r>
      <w:r w:rsidRPr="00602D67">
        <w:rPr>
          <w:rFonts w:ascii="Arial Narrow" w:hAnsi="Arial Narrow"/>
          <w:b/>
          <w:sz w:val="22"/>
          <w:szCs w:val="22"/>
        </w:rPr>
        <w:t>P</w:t>
      </w:r>
      <w:r>
        <w:rPr>
          <w:rFonts w:ascii="Arial Narrow" w:hAnsi="Arial Narrow"/>
          <w:b/>
          <w:sz w:val="22"/>
          <w:szCs w:val="22"/>
        </w:rPr>
        <w:t xml:space="preserve">rogetto </w:t>
      </w:r>
      <w:r w:rsidRPr="00602D67">
        <w:rPr>
          <w:rFonts w:ascii="Arial Narrow" w:hAnsi="Arial Narrow"/>
          <w:b/>
          <w:sz w:val="22"/>
          <w:szCs w:val="22"/>
        </w:rPr>
        <w:t>T.R.I.U.S.</w:t>
      </w:r>
      <w:r>
        <w:rPr>
          <w:rFonts w:ascii="Arial Narrow" w:hAnsi="Arial Narrow"/>
          <w:b/>
          <w:sz w:val="22"/>
          <w:szCs w:val="22"/>
        </w:rPr>
        <w:t xml:space="preserve"> 2 rappresenta </w:t>
      </w:r>
      <w:r>
        <w:rPr>
          <w:rFonts w:ascii="Arial Narrow" w:hAnsi="Arial Narrow"/>
          <w:sz w:val="22"/>
          <w:szCs w:val="22"/>
        </w:rPr>
        <w:t>la continuazione di una strategia di intervento intercomunale per la salvaguardia e la promozione dei Centri storici locali.</w:t>
      </w:r>
      <w:r w:rsidRPr="00602D67">
        <w:rPr>
          <w:rFonts w:ascii="Arial Narrow" w:hAnsi="Arial Narrow"/>
          <w:sz w:val="22"/>
          <w:szCs w:val="22"/>
        </w:rPr>
        <w:t xml:space="preserve"> </w:t>
      </w:r>
      <w:r>
        <w:rPr>
          <w:rFonts w:ascii="Arial Narrow" w:hAnsi="Arial Narrow"/>
          <w:sz w:val="22"/>
          <w:szCs w:val="22"/>
        </w:rPr>
        <w:t>Con questo progetto le singole Amministrazioni comunali si prefiggono come</w:t>
      </w:r>
      <w:r w:rsidRPr="00602D67">
        <w:rPr>
          <w:rFonts w:ascii="Arial Narrow" w:hAnsi="Arial Narrow"/>
          <w:sz w:val="22"/>
          <w:szCs w:val="22"/>
        </w:rPr>
        <w:t xml:space="preserve"> </w:t>
      </w:r>
      <w:r>
        <w:rPr>
          <w:rFonts w:ascii="Arial Narrow" w:hAnsi="Arial Narrow"/>
          <w:sz w:val="22"/>
          <w:szCs w:val="22"/>
        </w:rPr>
        <w:t>obiettivo quello</w:t>
      </w:r>
      <w:r w:rsidRPr="00602D67">
        <w:rPr>
          <w:rFonts w:ascii="Arial Narrow" w:hAnsi="Arial Narrow"/>
          <w:sz w:val="22"/>
          <w:szCs w:val="22"/>
        </w:rPr>
        <w:t xml:space="preserve"> di rendere più vivibile e più bella la zona del centro storico, afflitta da atavici problemi notoriamente strutturali e sociali. L’intervento e il supporto dei volontari in Servizio Civile, sosterrà la </w:t>
      </w:r>
      <w:r w:rsidRPr="00602D67">
        <w:rPr>
          <w:rFonts w:ascii="Arial Narrow" w:hAnsi="Arial Narrow"/>
          <w:b/>
          <w:sz w:val="22"/>
          <w:szCs w:val="22"/>
        </w:rPr>
        <w:t>valorizzazione e il recupero della parte antica della città</w:t>
      </w:r>
      <w:r w:rsidRPr="00602D67">
        <w:rPr>
          <w:rFonts w:ascii="Arial Narrow" w:hAnsi="Arial Narrow"/>
          <w:sz w:val="22"/>
          <w:szCs w:val="22"/>
        </w:rPr>
        <w:t xml:space="preserve"> per aiutare le famiglie disagiati presenti. Infatti, il centro storico versa in uno stato di degrado che interessa in pratica tutti gli aspetti tipici di un contesto urbano tanto particolare quale ad esempio:</w:t>
      </w:r>
    </w:p>
    <w:p w:rsidR="009D42E7" w:rsidRPr="00602D67" w:rsidRDefault="009D42E7" w:rsidP="009D42E7">
      <w:pPr>
        <w:jc w:val="both"/>
        <w:rPr>
          <w:rFonts w:ascii="Arial Narrow" w:hAnsi="Arial Narrow"/>
          <w:sz w:val="22"/>
          <w:szCs w:val="22"/>
        </w:rPr>
      </w:pPr>
    </w:p>
    <w:p w:rsidR="009D42E7" w:rsidRPr="00602D67" w:rsidRDefault="009D42E7" w:rsidP="009D42E7">
      <w:pPr>
        <w:numPr>
          <w:ilvl w:val="0"/>
          <w:numId w:val="27"/>
        </w:numPr>
        <w:jc w:val="both"/>
        <w:rPr>
          <w:rFonts w:ascii="Arial Narrow" w:hAnsi="Arial Narrow"/>
          <w:sz w:val="22"/>
          <w:szCs w:val="22"/>
        </w:rPr>
      </w:pPr>
      <w:r w:rsidRPr="00602D67">
        <w:rPr>
          <w:rFonts w:ascii="Arial Narrow" w:hAnsi="Arial Narrow"/>
          <w:sz w:val="22"/>
          <w:szCs w:val="22"/>
        </w:rPr>
        <w:t>la qualità urbanistica (accessibilità, vivibilità, salubrità, dotazioni funzionali);</w:t>
      </w:r>
    </w:p>
    <w:p w:rsidR="009D42E7" w:rsidRPr="00602D67" w:rsidRDefault="009D42E7" w:rsidP="009D42E7">
      <w:pPr>
        <w:numPr>
          <w:ilvl w:val="0"/>
          <w:numId w:val="27"/>
        </w:numPr>
        <w:jc w:val="both"/>
        <w:rPr>
          <w:rFonts w:ascii="Arial Narrow" w:hAnsi="Arial Narrow"/>
          <w:sz w:val="22"/>
          <w:szCs w:val="22"/>
        </w:rPr>
      </w:pPr>
      <w:r w:rsidRPr="00602D67">
        <w:rPr>
          <w:rFonts w:ascii="Arial Narrow" w:hAnsi="Arial Narrow"/>
          <w:sz w:val="22"/>
          <w:szCs w:val="22"/>
        </w:rPr>
        <w:t>la sicurezza strutturale;</w:t>
      </w:r>
    </w:p>
    <w:p w:rsidR="009D42E7" w:rsidRPr="00602D67" w:rsidRDefault="009D42E7" w:rsidP="009D42E7">
      <w:pPr>
        <w:numPr>
          <w:ilvl w:val="0"/>
          <w:numId w:val="27"/>
        </w:numPr>
        <w:jc w:val="both"/>
        <w:rPr>
          <w:rFonts w:ascii="Arial Narrow" w:hAnsi="Arial Narrow"/>
          <w:sz w:val="22"/>
          <w:szCs w:val="22"/>
        </w:rPr>
      </w:pPr>
      <w:r w:rsidRPr="00602D67">
        <w:rPr>
          <w:rFonts w:ascii="Arial Narrow" w:hAnsi="Arial Narrow"/>
          <w:sz w:val="22"/>
          <w:szCs w:val="22"/>
        </w:rPr>
        <w:t>livello di protezione civile;</w:t>
      </w:r>
    </w:p>
    <w:p w:rsidR="009D42E7" w:rsidRPr="00602D67" w:rsidRDefault="009D42E7" w:rsidP="009D42E7">
      <w:pPr>
        <w:numPr>
          <w:ilvl w:val="0"/>
          <w:numId w:val="27"/>
        </w:numPr>
        <w:jc w:val="both"/>
        <w:rPr>
          <w:rFonts w:ascii="Arial Narrow" w:hAnsi="Arial Narrow"/>
          <w:sz w:val="22"/>
          <w:szCs w:val="22"/>
        </w:rPr>
      </w:pPr>
      <w:r w:rsidRPr="00602D67">
        <w:rPr>
          <w:rFonts w:ascii="Arial Narrow" w:hAnsi="Arial Narrow"/>
          <w:sz w:val="22"/>
          <w:szCs w:val="22"/>
        </w:rPr>
        <w:t>la sicurezza sociale;</w:t>
      </w:r>
    </w:p>
    <w:p w:rsidR="009D42E7" w:rsidRPr="00602D67" w:rsidRDefault="009D42E7" w:rsidP="009D42E7">
      <w:pPr>
        <w:numPr>
          <w:ilvl w:val="0"/>
          <w:numId w:val="27"/>
        </w:numPr>
        <w:jc w:val="both"/>
        <w:rPr>
          <w:rFonts w:ascii="Arial Narrow" w:hAnsi="Arial Narrow"/>
          <w:sz w:val="22"/>
          <w:szCs w:val="22"/>
        </w:rPr>
      </w:pPr>
      <w:r w:rsidRPr="00602D67">
        <w:rPr>
          <w:rFonts w:ascii="Arial Narrow" w:hAnsi="Arial Narrow"/>
          <w:sz w:val="22"/>
          <w:szCs w:val="22"/>
        </w:rPr>
        <w:t>la capacità di sviluppo (legata alle condizioni effettive per lo svolgimento di attività artigianali, turistico-ricettive, commerciali, culturali, ecc.).</w:t>
      </w:r>
    </w:p>
    <w:p w:rsidR="009D42E7" w:rsidRPr="00602D67" w:rsidRDefault="009D42E7" w:rsidP="009D42E7">
      <w:pPr>
        <w:jc w:val="both"/>
        <w:rPr>
          <w:rFonts w:ascii="Arial Narrow" w:hAnsi="Arial Narrow"/>
          <w:sz w:val="22"/>
          <w:szCs w:val="22"/>
        </w:rPr>
      </w:pPr>
    </w:p>
    <w:p w:rsidR="009D42E7" w:rsidRPr="00602D67" w:rsidRDefault="009D42E7" w:rsidP="009D42E7">
      <w:pPr>
        <w:jc w:val="both"/>
        <w:rPr>
          <w:rFonts w:ascii="Arial Narrow" w:hAnsi="Arial Narrow"/>
          <w:sz w:val="22"/>
          <w:szCs w:val="22"/>
        </w:rPr>
      </w:pPr>
      <w:r w:rsidRPr="00602D67">
        <w:rPr>
          <w:rFonts w:ascii="Arial Narrow" w:hAnsi="Arial Narrow"/>
          <w:sz w:val="22"/>
          <w:szCs w:val="22"/>
        </w:rPr>
        <w:t xml:space="preserve">Il Progetto, grazie alle attività di supporto dei volontari, prevederà innanzitutto un intervento di accessibilità ai fini della protezione civile, individuando, mappando, schedando, catalogando ruderi ed edifici pericolanti, soprattutto di valore storico-artistico, che metterebbero seriamente a rischio l’incolumità pubblica e la conservazione del patrimonio locale. Per tale ragione, il progetto rappresenta uno strumento efficace affinché gli interventi strutturali siano abbinati ad un effettivo incremento del valore generale delle opere e del patrimonio locale, spendibile per tutta la comunità interessata. </w:t>
      </w:r>
    </w:p>
    <w:p w:rsidR="009D42E7" w:rsidRPr="00602D67" w:rsidRDefault="009D42E7" w:rsidP="009D42E7">
      <w:pPr>
        <w:jc w:val="both"/>
        <w:rPr>
          <w:rFonts w:ascii="Arial Narrow" w:hAnsi="Arial Narrow"/>
          <w:sz w:val="22"/>
          <w:szCs w:val="22"/>
        </w:rPr>
      </w:pPr>
    </w:p>
    <w:p w:rsidR="009D42E7" w:rsidRPr="00602D67" w:rsidRDefault="009D42E7" w:rsidP="009D42E7">
      <w:pPr>
        <w:jc w:val="both"/>
        <w:rPr>
          <w:rFonts w:ascii="Arial Narrow" w:hAnsi="Arial Narrow"/>
          <w:sz w:val="22"/>
          <w:szCs w:val="22"/>
        </w:rPr>
      </w:pPr>
      <w:r w:rsidRPr="00602D67">
        <w:rPr>
          <w:rFonts w:ascii="Arial Narrow" w:hAnsi="Arial Narrow"/>
          <w:sz w:val="22"/>
          <w:szCs w:val="22"/>
        </w:rPr>
        <w:t>Si provvederà perciò alla catalogazione del patrimonio culturale e ambientale, la quale costituisce lo strumento conoscitivo basilare per il corretto ed efficace espletamento delle funzioni legate al perseguimento degli obiettivi di tutela e conservazione ed è, al contempo, strumento essenziale di supporto per la gestione e la valorizzazione del patrimonio, immobile e mobile, nel territorio nazionale e regionale, nonché per la promozione e la realizzazione di attività di carattere didattico, divulgativo e di ricerca.</w:t>
      </w:r>
    </w:p>
    <w:p w:rsidR="009D42E7" w:rsidRPr="00277BE5" w:rsidRDefault="009D42E7" w:rsidP="009D42E7">
      <w:pPr>
        <w:jc w:val="both"/>
        <w:rPr>
          <w:rFonts w:ascii="Arial Narrow" w:hAnsi="Arial Narrow"/>
          <w:sz w:val="22"/>
          <w:szCs w:val="22"/>
        </w:rPr>
      </w:pPr>
      <w:r w:rsidRPr="00277BE5">
        <w:rPr>
          <w:rFonts w:ascii="Arial Narrow" w:hAnsi="Arial Narrow"/>
          <w:sz w:val="22"/>
          <w:szCs w:val="22"/>
        </w:rPr>
        <w:t>L’analisi dello stato di fatto del patrimonio edilizio e degli spazi pubblici verrà effettuato tramite la compilazione di Schede di rilevamento, in cui sono riportate, per ogni edificio e per ogni via o piazza, tutte le caratteristiche tipologiche, costruttive e di rilevanza ambientale ed architettonica.</w:t>
      </w:r>
    </w:p>
    <w:p w:rsidR="009D42E7" w:rsidRDefault="009D42E7" w:rsidP="009D42E7">
      <w:pPr>
        <w:jc w:val="both"/>
        <w:rPr>
          <w:rFonts w:ascii="Arial Narrow" w:hAnsi="Arial Narrow"/>
          <w:sz w:val="22"/>
          <w:szCs w:val="22"/>
        </w:rPr>
      </w:pPr>
      <w:r w:rsidRPr="00277BE5">
        <w:rPr>
          <w:rFonts w:ascii="Arial Narrow" w:hAnsi="Arial Narrow"/>
          <w:sz w:val="22"/>
          <w:szCs w:val="22"/>
        </w:rPr>
        <w:t xml:space="preserve">Ogni caratteristica verrà poi sintetizzata graficamente determinando così una mappa completa della situazione di fatto di ogni edificio e di tutto il tessuto urbanistico. Tutte le caratteristiche dello stato di fatto dei vari elementi, indagate </w:t>
      </w:r>
      <w:r w:rsidRPr="00277BE5">
        <w:rPr>
          <w:rFonts w:ascii="Arial Narrow" w:hAnsi="Arial Narrow"/>
          <w:sz w:val="22"/>
          <w:szCs w:val="22"/>
        </w:rPr>
        <w:lastRenderedPageBreak/>
        <w:t xml:space="preserve">singolarmente, verranno sintetizzate in una </w:t>
      </w:r>
      <w:r w:rsidRPr="00277BE5">
        <w:rPr>
          <w:rFonts w:ascii="Arial Narrow" w:hAnsi="Arial Narrow"/>
          <w:b/>
          <w:sz w:val="22"/>
          <w:szCs w:val="22"/>
        </w:rPr>
        <w:t>mappa del degrado</w:t>
      </w:r>
      <w:r w:rsidRPr="00277BE5">
        <w:rPr>
          <w:rFonts w:ascii="Arial Narrow" w:hAnsi="Arial Narrow"/>
          <w:sz w:val="22"/>
          <w:szCs w:val="22"/>
        </w:rPr>
        <w:t xml:space="preserve">, ossia una tavola conclusiva che esprime graficamente il giudizio complessivo del livello di degrado. Per definire la mappa del degrado si è adottato un procedimento messo a punto dalla Regione Lombardia, adattandolo alle specificità di ogni comune. Tale procedimento mira a valutare il livello di degrado dell‘unità edilizia o dello spazio pubblico di relazione con un metodo di assegnazione di un punteggio ai vari elementi che lo costituiscono. Si tratta, quindi, di un procedimento empirico, che tuttavia consente una soddisfacente soluzione di questa complessa fase di analisi. Sulle Schede di rilevamento, oltre al modulo riportato come esempio al punto 8.3, ne verrà aggiunto un secondo nel quale saranno prese in considerazione le caratteristiche che sintetizzano lo stato degli elementi che costituiscono il singolo edificio. Per l'edificato: conservazione delle facciate, conservazione delle coperture, conservazione degli infissi. Per gli spazi di relazione pubblici: il tipo e la conservazione del manto superficiale, la conservazione e l'efficacia del sistema di smaltimento delle acque meteoriche, la presenza e la conservazione del sistema d'illuminazione. A ciascuno elemento preso in considerazione verrà attribuita una valutazione cui si è fatto corrispondere un punteggio secondo la seguente scala: </w:t>
      </w:r>
    </w:p>
    <w:p w:rsidR="009D42E7" w:rsidRPr="00277BE5" w:rsidRDefault="009D42E7" w:rsidP="009D42E7">
      <w:pPr>
        <w:jc w:val="both"/>
        <w:rPr>
          <w:rFonts w:ascii="Arial Narrow" w:hAnsi="Arial Narrow"/>
          <w:sz w:val="22"/>
          <w:szCs w:val="22"/>
        </w:rPr>
      </w:pPr>
    </w:p>
    <w:tbl>
      <w:tblPr>
        <w:tblStyle w:val="Grigliatabella"/>
        <w:tblW w:w="0" w:type="auto"/>
        <w:tblInd w:w="2415" w:type="dxa"/>
        <w:tblLook w:val="04A0"/>
      </w:tblPr>
      <w:tblGrid>
        <w:gridCol w:w="1898"/>
        <w:gridCol w:w="1560"/>
      </w:tblGrid>
      <w:tr w:rsidR="009D42E7" w:rsidTr="009D42E7">
        <w:trPr>
          <w:trHeight w:val="260"/>
        </w:trPr>
        <w:tc>
          <w:tcPr>
            <w:tcW w:w="1898" w:type="dxa"/>
            <w:shd w:val="clear" w:color="auto" w:fill="BFBFBF" w:themeFill="background1" w:themeFillShade="BF"/>
            <w:vAlign w:val="center"/>
          </w:tcPr>
          <w:p w:rsidR="009D42E7" w:rsidRPr="00277BE5" w:rsidRDefault="009D42E7" w:rsidP="009D42E7">
            <w:pPr>
              <w:jc w:val="center"/>
              <w:rPr>
                <w:rFonts w:ascii="Arial Narrow" w:hAnsi="Arial Narrow"/>
                <w:b/>
                <w:sz w:val="22"/>
                <w:szCs w:val="22"/>
              </w:rPr>
            </w:pPr>
            <w:r w:rsidRPr="00277BE5">
              <w:rPr>
                <w:rFonts w:ascii="Arial Narrow" w:hAnsi="Arial Narrow"/>
                <w:b/>
                <w:sz w:val="22"/>
                <w:szCs w:val="22"/>
              </w:rPr>
              <w:t>Stato degli elementi</w:t>
            </w:r>
          </w:p>
        </w:tc>
        <w:tc>
          <w:tcPr>
            <w:tcW w:w="1560" w:type="dxa"/>
            <w:shd w:val="clear" w:color="auto" w:fill="BFBFBF" w:themeFill="background1" w:themeFillShade="BF"/>
            <w:vAlign w:val="center"/>
          </w:tcPr>
          <w:p w:rsidR="009D42E7" w:rsidRPr="00277BE5" w:rsidRDefault="009D42E7" w:rsidP="009D42E7">
            <w:pPr>
              <w:jc w:val="center"/>
              <w:rPr>
                <w:rFonts w:ascii="Arial Narrow" w:hAnsi="Arial Narrow"/>
                <w:b/>
                <w:sz w:val="22"/>
                <w:szCs w:val="22"/>
              </w:rPr>
            </w:pPr>
            <w:r w:rsidRPr="00277BE5">
              <w:rPr>
                <w:rFonts w:ascii="Arial Narrow" w:hAnsi="Arial Narrow"/>
                <w:b/>
                <w:sz w:val="22"/>
                <w:szCs w:val="22"/>
              </w:rPr>
              <w:t>Punteggio</w:t>
            </w:r>
          </w:p>
        </w:tc>
      </w:tr>
      <w:tr w:rsidR="009D42E7" w:rsidTr="009D42E7">
        <w:trPr>
          <w:trHeight w:val="260"/>
        </w:trPr>
        <w:tc>
          <w:tcPr>
            <w:tcW w:w="1898" w:type="dxa"/>
            <w:vAlign w:val="center"/>
          </w:tcPr>
          <w:p w:rsidR="009D42E7" w:rsidRDefault="009D42E7" w:rsidP="009D42E7">
            <w:pPr>
              <w:jc w:val="center"/>
              <w:rPr>
                <w:rFonts w:ascii="Arial Narrow" w:hAnsi="Arial Narrow"/>
                <w:sz w:val="22"/>
                <w:szCs w:val="22"/>
              </w:rPr>
            </w:pPr>
          </w:p>
          <w:p w:rsidR="009D42E7" w:rsidRPr="004F3306" w:rsidRDefault="009D42E7" w:rsidP="009D42E7">
            <w:pPr>
              <w:jc w:val="center"/>
              <w:rPr>
                <w:rFonts w:ascii="Arial Narrow" w:hAnsi="Arial Narrow"/>
              </w:rPr>
            </w:pPr>
            <w:r>
              <w:rPr>
                <w:rFonts w:ascii="Arial Narrow" w:hAnsi="Arial Narrow"/>
                <w:sz w:val="22"/>
                <w:szCs w:val="22"/>
              </w:rPr>
              <w:t>B</w:t>
            </w:r>
            <w:r w:rsidRPr="004F3306">
              <w:rPr>
                <w:rFonts w:ascii="Arial Narrow" w:hAnsi="Arial Narrow"/>
                <w:sz w:val="22"/>
                <w:szCs w:val="22"/>
              </w:rPr>
              <w:t>uono :</w:t>
            </w:r>
          </w:p>
          <w:p w:rsidR="009D42E7" w:rsidRPr="004F3306" w:rsidRDefault="009D42E7" w:rsidP="009D42E7">
            <w:pPr>
              <w:jc w:val="center"/>
              <w:rPr>
                <w:rFonts w:ascii="Arial Narrow" w:hAnsi="Arial Narrow"/>
              </w:rPr>
            </w:pPr>
          </w:p>
        </w:tc>
        <w:tc>
          <w:tcPr>
            <w:tcW w:w="1560" w:type="dxa"/>
            <w:vAlign w:val="center"/>
          </w:tcPr>
          <w:p w:rsidR="009D42E7" w:rsidRPr="004F3306" w:rsidRDefault="009D42E7" w:rsidP="009D42E7">
            <w:pPr>
              <w:jc w:val="center"/>
              <w:rPr>
                <w:rFonts w:ascii="Arial Narrow" w:hAnsi="Arial Narrow"/>
              </w:rPr>
            </w:pPr>
            <w:r>
              <w:rPr>
                <w:rFonts w:ascii="Arial Narrow" w:hAnsi="Arial Narrow"/>
                <w:sz w:val="22"/>
                <w:szCs w:val="22"/>
              </w:rPr>
              <w:t>1 punto</w:t>
            </w:r>
          </w:p>
        </w:tc>
      </w:tr>
      <w:tr w:rsidR="009D42E7" w:rsidTr="009D42E7">
        <w:trPr>
          <w:trHeight w:val="260"/>
        </w:trPr>
        <w:tc>
          <w:tcPr>
            <w:tcW w:w="1898" w:type="dxa"/>
            <w:vAlign w:val="center"/>
          </w:tcPr>
          <w:p w:rsidR="009D42E7" w:rsidRDefault="009D42E7" w:rsidP="009D42E7">
            <w:pPr>
              <w:jc w:val="center"/>
              <w:rPr>
                <w:rFonts w:ascii="Arial Narrow" w:hAnsi="Arial Narrow"/>
                <w:sz w:val="22"/>
                <w:szCs w:val="22"/>
              </w:rPr>
            </w:pPr>
          </w:p>
          <w:p w:rsidR="009D42E7" w:rsidRDefault="009D42E7" w:rsidP="009D42E7">
            <w:pPr>
              <w:jc w:val="center"/>
              <w:rPr>
                <w:rFonts w:ascii="Arial Narrow" w:hAnsi="Arial Narrow"/>
                <w:sz w:val="22"/>
                <w:szCs w:val="22"/>
              </w:rPr>
            </w:pPr>
            <w:r>
              <w:rPr>
                <w:rFonts w:ascii="Arial Narrow" w:hAnsi="Arial Narrow"/>
                <w:sz w:val="22"/>
                <w:szCs w:val="22"/>
              </w:rPr>
              <w:t>M</w:t>
            </w:r>
            <w:r w:rsidRPr="004F3306">
              <w:rPr>
                <w:rFonts w:ascii="Arial Narrow" w:hAnsi="Arial Narrow"/>
                <w:sz w:val="22"/>
                <w:szCs w:val="22"/>
              </w:rPr>
              <w:t>edio :</w:t>
            </w:r>
          </w:p>
          <w:p w:rsidR="009D42E7" w:rsidRPr="004F3306" w:rsidRDefault="009D42E7" w:rsidP="009D42E7">
            <w:pPr>
              <w:jc w:val="center"/>
              <w:rPr>
                <w:rFonts w:ascii="Arial Narrow" w:hAnsi="Arial Narrow"/>
                <w:sz w:val="22"/>
                <w:szCs w:val="22"/>
              </w:rPr>
            </w:pPr>
          </w:p>
        </w:tc>
        <w:tc>
          <w:tcPr>
            <w:tcW w:w="1560" w:type="dxa"/>
            <w:vAlign w:val="center"/>
          </w:tcPr>
          <w:p w:rsidR="009D42E7" w:rsidRPr="004F3306" w:rsidRDefault="009D42E7" w:rsidP="009D42E7">
            <w:pPr>
              <w:jc w:val="center"/>
              <w:rPr>
                <w:rFonts w:ascii="Arial Narrow" w:hAnsi="Arial Narrow"/>
                <w:sz w:val="22"/>
                <w:szCs w:val="22"/>
              </w:rPr>
            </w:pPr>
            <w:r>
              <w:rPr>
                <w:rFonts w:ascii="Arial Narrow" w:hAnsi="Arial Narrow"/>
                <w:sz w:val="22"/>
                <w:szCs w:val="22"/>
              </w:rPr>
              <w:t>2 punti</w:t>
            </w:r>
          </w:p>
        </w:tc>
      </w:tr>
      <w:tr w:rsidR="009D42E7" w:rsidTr="009D42E7">
        <w:trPr>
          <w:trHeight w:val="260"/>
        </w:trPr>
        <w:tc>
          <w:tcPr>
            <w:tcW w:w="1898" w:type="dxa"/>
            <w:vAlign w:val="center"/>
          </w:tcPr>
          <w:p w:rsidR="009D42E7" w:rsidRDefault="009D42E7" w:rsidP="009D42E7">
            <w:pPr>
              <w:jc w:val="center"/>
              <w:rPr>
                <w:rFonts w:ascii="Arial Narrow" w:hAnsi="Arial Narrow"/>
                <w:sz w:val="22"/>
                <w:szCs w:val="22"/>
              </w:rPr>
            </w:pPr>
          </w:p>
          <w:p w:rsidR="009D42E7" w:rsidRDefault="009D42E7" w:rsidP="009D42E7">
            <w:pPr>
              <w:jc w:val="center"/>
              <w:rPr>
                <w:rFonts w:ascii="Arial Narrow" w:hAnsi="Arial Narrow"/>
                <w:sz w:val="22"/>
                <w:szCs w:val="22"/>
              </w:rPr>
            </w:pPr>
            <w:r>
              <w:rPr>
                <w:rFonts w:ascii="Arial Narrow" w:hAnsi="Arial Narrow"/>
                <w:sz w:val="22"/>
                <w:szCs w:val="22"/>
              </w:rPr>
              <w:t>C</w:t>
            </w:r>
            <w:r w:rsidRPr="004F3306">
              <w:rPr>
                <w:rFonts w:ascii="Arial Narrow" w:hAnsi="Arial Narrow"/>
                <w:sz w:val="22"/>
                <w:szCs w:val="22"/>
              </w:rPr>
              <w:t>attivo :</w:t>
            </w:r>
          </w:p>
          <w:p w:rsidR="009D42E7" w:rsidRPr="004F3306" w:rsidRDefault="009D42E7" w:rsidP="009D42E7">
            <w:pPr>
              <w:jc w:val="center"/>
              <w:rPr>
                <w:rFonts w:ascii="Arial Narrow" w:hAnsi="Arial Narrow"/>
                <w:sz w:val="22"/>
                <w:szCs w:val="22"/>
              </w:rPr>
            </w:pPr>
          </w:p>
        </w:tc>
        <w:tc>
          <w:tcPr>
            <w:tcW w:w="1560" w:type="dxa"/>
            <w:vAlign w:val="center"/>
          </w:tcPr>
          <w:p w:rsidR="009D42E7" w:rsidRPr="004F3306" w:rsidRDefault="009D42E7" w:rsidP="009D42E7">
            <w:pPr>
              <w:jc w:val="center"/>
              <w:rPr>
                <w:rFonts w:ascii="Arial Narrow" w:hAnsi="Arial Narrow"/>
                <w:sz w:val="22"/>
                <w:szCs w:val="22"/>
              </w:rPr>
            </w:pPr>
            <w:r w:rsidRPr="004F3306">
              <w:rPr>
                <w:rFonts w:ascii="Arial Narrow" w:hAnsi="Arial Narrow"/>
                <w:sz w:val="22"/>
                <w:szCs w:val="22"/>
              </w:rPr>
              <w:t>3 punti.</w:t>
            </w:r>
          </w:p>
        </w:tc>
      </w:tr>
    </w:tbl>
    <w:p w:rsidR="009D42E7" w:rsidRDefault="009D42E7" w:rsidP="009D42E7">
      <w:pPr>
        <w:jc w:val="both"/>
        <w:rPr>
          <w:rFonts w:ascii="Arial Narrow" w:hAnsi="Arial Narrow"/>
          <w:sz w:val="22"/>
          <w:szCs w:val="22"/>
        </w:rPr>
      </w:pPr>
    </w:p>
    <w:p w:rsidR="009D42E7" w:rsidRPr="00602D67" w:rsidRDefault="009D42E7" w:rsidP="009D42E7">
      <w:pPr>
        <w:jc w:val="both"/>
        <w:rPr>
          <w:rFonts w:ascii="Arial Narrow" w:hAnsi="Arial Narrow"/>
          <w:sz w:val="22"/>
          <w:szCs w:val="22"/>
        </w:rPr>
      </w:pPr>
      <w:r w:rsidRPr="00196DA3">
        <w:rPr>
          <w:rFonts w:ascii="Arial Narrow" w:hAnsi="Arial Narrow"/>
          <w:sz w:val="22"/>
          <w:szCs w:val="22"/>
        </w:rPr>
        <w:t xml:space="preserve">Il risultato </w:t>
      </w:r>
      <w:r>
        <w:rPr>
          <w:rFonts w:ascii="Arial Narrow" w:hAnsi="Arial Narrow"/>
          <w:sz w:val="22"/>
          <w:szCs w:val="22"/>
        </w:rPr>
        <w:t>di questa opera di mappatura/catalogazione permetterà</w:t>
      </w:r>
      <w:r w:rsidRPr="00196DA3">
        <w:rPr>
          <w:rFonts w:ascii="Arial Narrow" w:hAnsi="Arial Narrow"/>
          <w:sz w:val="22"/>
          <w:szCs w:val="22"/>
        </w:rPr>
        <w:t xml:space="preserve"> di stimare il livello di degrado dell'area </w:t>
      </w:r>
      <w:r>
        <w:rPr>
          <w:rFonts w:ascii="Arial Narrow" w:hAnsi="Arial Narrow"/>
          <w:sz w:val="22"/>
          <w:szCs w:val="22"/>
        </w:rPr>
        <w:t>analizzata</w:t>
      </w:r>
      <w:r w:rsidRPr="00196DA3">
        <w:rPr>
          <w:rFonts w:ascii="Arial Narrow" w:hAnsi="Arial Narrow"/>
          <w:sz w:val="22"/>
          <w:szCs w:val="22"/>
        </w:rPr>
        <w:t xml:space="preserve"> e di predisporre, nella fase di progetto, una strategia operativa di intervento.</w:t>
      </w:r>
    </w:p>
    <w:p w:rsidR="009D42E7" w:rsidRDefault="009D42E7" w:rsidP="009D42E7">
      <w:pPr>
        <w:jc w:val="both"/>
        <w:rPr>
          <w:rFonts w:ascii="Arial Narrow" w:hAnsi="Arial Narrow"/>
          <w:b/>
          <w:bCs/>
          <w:sz w:val="22"/>
          <w:szCs w:val="22"/>
          <w:shd w:val="clear" w:color="auto" w:fill="E5DFEC"/>
        </w:rPr>
      </w:pPr>
      <w:r w:rsidRPr="00602D67">
        <w:rPr>
          <w:rFonts w:ascii="Arial Narrow" w:hAnsi="Arial Narrow"/>
          <w:sz w:val="22"/>
          <w:szCs w:val="22"/>
        </w:rPr>
        <w:br/>
      </w:r>
      <w:r>
        <w:rPr>
          <w:rFonts w:ascii="Arial Narrow" w:hAnsi="Arial Narrow"/>
          <w:b/>
          <w:bCs/>
          <w:sz w:val="22"/>
          <w:szCs w:val="22"/>
          <w:shd w:val="clear" w:color="auto" w:fill="E5DFEC"/>
        </w:rPr>
        <w:t>OB. 2: Valorizzazione e promozione del territorio e del suo patrimonio storico-culturale, in vista di una sua eventuale rifunzionalizzazione.</w:t>
      </w:r>
    </w:p>
    <w:p w:rsidR="009D42E7" w:rsidRDefault="009D42E7" w:rsidP="009D42E7">
      <w:pPr>
        <w:jc w:val="both"/>
        <w:rPr>
          <w:rFonts w:ascii="Arial Narrow" w:hAnsi="Arial Narrow"/>
          <w:b/>
          <w:bCs/>
          <w:sz w:val="22"/>
          <w:szCs w:val="22"/>
          <w:shd w:val="clear" w:color="auto" w:fill="E5DFEC"/>
        </w:rPr>
      </w:pPr>
    </w:p>
    <w:p w:rsidR="009D42E7" w:rsidRDefault="009D42E7" w:rsidP="009D42E7">
      <w:pPr>
        <w:jc w:val="both"/>
        <w:rPr>
          <w:rFonts w:ascii="Arial Narrow" w:hAnsi="Arial Narrow"/>
          <w:sz w:val="22"/>
          <w:szCs w:val="22"/>
        </w:rPr>
      </w:pPr>
      <w:r>
        <w:rPr>
          <w:rFonts w:ascii="Arial Narrow" w:hAnsi="Arial Narrow"/>
          <w:sz w:val="22"/>
          <w:szCs w:val="22"/>
        </w:rPr>
        <w:t>Il progetto avrà come obiettivo specifico anche l</w:t>
      </w:r>
      <w:r w:rsidRPr="006A7EB9">
        <w:rPr>
          <w:rFonts w:ascii="Arial Narrow" w:hAnsi="Arial Narrow"/>
          <w:sz w:val="22"/>
          <w:szCs w:val="22"/>
        </w:rPr>
        <w:t xml:space="preserve">a </w:t>
      </w:r>
      <w:r w:rsidRPr="00706BA1">
        <w:rPr>
          <w:rFonts w:ascii="Arial Narrow" w:hAnsi="Arial Narrow"/>
          <w:i/>
          <w:sz w:val="22"/>
          <w:szCs w:val="22"/>
          <w:u w:val="single"/>
        </w:rPr>
        <w:t>valorizzazione del centro storico minore,</w:t>
      </w:r>
      <w:r w:rsidRPr="00706BA1">
        <w:rPr>
          <w:rFonts w:ascii="Arial Narrow" w:hAnsi="Arial Narrow"/>
          <w:i/>
          <w:sz w:val="22"/>
          <w:szCs w:val="22"/>
        </w:rPr>
        <w:t xml:space="preserve"> inteso come</w:t>
      </w:r>
      <w:r>
        <w:rPr>
          <w:rFonts w:ascii="Arial Narrow" w:hAnsi="Arial Narrow"/>
          <w:sz w:val="22"/>
          <w:szCs w:val="22"/>
        </w:rPr>
        <w:t xml:space="preserve"> </w:t>
      </w:r>
      <w:r w:rsidRPr="00706BA1">
        <w:rPr>
          <w:rFonts w:ascii="Arial Narrow" w:hAnsi="Arial Narrow"/>
          <w:b/>
          <w:i/>
          <w:sz w:val="22"/>
          <w:szCs w:val="22"/>
        </w:rPr>
        <w:t>“patrimonio culturale</w:t>
      </w:r>
      <w:r>
        <w:rPr>
          <w:rFonts w:ascii="Arial Narrow" w:hAnsi="Arial Narrow"/>
          <w:sz w:val="22"/>
          <w:szCs w:val="22"/>
        </w:rPr>
        <w:t>”, attraverso il</w:t>
      </w:r>
      <w:r w:rsidRPr="006A7EB9">
        <w:rPr>
          <w:rFonts w:ascii="Arial Narrow" w:hAnsi="Arial Narrow"/>
          <w:sz w:val="22"/>
          <w:szCs w:val="22"/>
        </w:rPr>
        <w:t xml:space="preserve"> riconoscimento della sua importanza nel sistema di valori di una comunità. </w:t>
      </w:r>
      <w:r>
        <w:rPr>
          <w:rFonts w:ascii="Arial Narrow" w:hAnsi="Arial Narrow"/>
          <w:sz w:val="22"/>
          <w:szCs w:val="22"/>
        </w:rPr>
        <w:t>Questo obiettivo</w:t>
      </w:r>
      <w:r w:rsidRPr="006A7EB9">
        <w:rPr>
          <w:rFonts w:ascii="Arial Narrow" w:hAnsi="Arial Narrow"/>
          <w:sz w:val="22"/>
          <w:szCs w:val="22"/>
        </w:rPr>
        <w:t xml:space="preserve">, </w:t>
      </w:r>
      <w:r>
        <w:rPr>
          <w:rFonts w:ascii="Arial Narrow" w:hAnsi="Arial Narrow"/>
          <w:sz w:val="22"/>
          <w:szCs w:val="22"/>
        </w:rPr>
        <w:t>allo stesso tempo culturale e comunicativo</w:t>
      </w:r>
      <w:r w:rsidRPr="006A7EB9">
        <w:rPr>
          <w:rFonts w:ascii="Arial Narrow" w:hAnsi="Arial Narrow"/>
          <w:sz w:val="22"/>
          <w:szCs w:val="22"/>
        </w:rPr>
        <w:t>, si inserisce nella rete di simboli che contribuisce al</w:t>
      </w:r>
      <w:r>
        <w:rPr>
          <w:rFonts w:ascii="Arial Narrow" w:hAnsi="Arial Narrow"/>
          <w:sz w:val="22"/>
          <w:szCs w:val="22"/>
        </w:rPr>
        <w:t>la definizione di un territorio</w:t>
      </w:r>
      <w:r w:rsidRPr="006A7EB9">
        <w:rPr>
          <w:rFonts w:ascii="Arial Narrow" w:hAnsi="Arial Narrow"/>
          <w:sz w:val="22"/>
          <w:szCs w:val="22"/>
        </w:rPr>
        <w:t>. Diventa essenziale prima di prendere in considerazione la valorizzazione sottolineare che cosa si intende per patrimonio culturale. Nel D.Lgs del 22 gennaio 2004 n. 42, all’art.1 si chiarisce che «</w:t>
      </w:r>
      <w:r w:rsidRPr="00706BA1">
        <w:rPr>
          <w:rFonts w:ascii="Arial Narrow" w:hAnsi="Arial Narrow"/>
          <w:i/>
          <w:sz w:val="22"/>
          <w:szCs w:val="22"/>
        </w:rPr>
        <w:t>Il patrimonio culturale è costituito dai beni culturali e dai beni paesaggistici e l’art. 2 chiarisce che sono beni culturali le cose immobili e mobili che, ai sensi degli articoli 10 e 11, presentano interesse artistico, storico, archeologico, etnoantropologico, archivistico e bibliografico e le altre cose individuate dalla legge o in base alla legge quali testimonianze aventi valore di civiltà</w:t>
      </w:r>
      <w:r w:rsidRPr="006A7EB9">
        <w:rPr>
          <w:rFonts w:ascii="Arial Narrow" w:hAnsi="Arial Narrow"/>
          <w:sz w:val="22"/>
          <w:szCs w:val="22"/>
        </w:rPr>
        <w:t>». Da questo punto è facile intuire che la valorizzazione è fortemente vicina al concetto di tutela e conservazione</w:t>
      </w:r>
      <w:r>
        <w:rPr>
          <w:rFonts w:ascii="Arial Narrow" w:hAnsi="Arial Narrow"/>
          <w:sz w:val="22"/>
          <w:szCs w:val="22"/>
        </w:rPr>
        <w:t xml:space="preserve">, intendendola </w:t>
      </w:r>
      <w:r w:rsidRPr="006A7EB9">
        <w:rPr>
          <w:rFonts w:ascii="Arial Narrow" w:hAnsi="Arial Narrow"/>
          <w:sz w:val="22"/>
          <w:szCs w:val="22"/>
        </w:rPr>
        <w:t>come una serie di azioni che portano a tradurre il bene culturale in narrazione storica capace di arrivare alle grandi masse, con la coscienza che non tutto può essere valorizzato.</w:t>
      </w:r>
    </w:p>
    <w:p w:rsidR="009D42E7" w:rsidRDefault="009D42E7" w:rsidP="009D42E7">
      <w:pPr>
        <w:jc w:val="both"/>
        <w:rPr>
          <w:rFonts w:ascii="Arial Narrow" w:hAnsi="Arial Narrow"/>
          <w:sz w:val="22"/>
          <w:szCs w:val="22"/>
        </w:rPr>
      </w:pPr>
    </w:p>
    <w:p w:rsidR="009D42E7" w:rsidRDefault="009D42E7" w:rsidP="009D42E7">
      <w:pPr>
        <w:jc w:val="both"/>
        <w:rPr>
          <w:rFonts w:ascii="Arial Narrow" w:hAnsi="Arial Narrow"/>
          <w:sz w:val="22"/>
          <w:szCs w:val="22"/>
        </w:rPr>
      </w:pPr>
      <w:r>
        <w:rPr>
          <w:rFonts w:ascii="Arial Narrow" w:hAnsi="Arial Narrow"/>
          <w:sz w:val="22"/>
          <w:szCs w:val="22"/>
        </w:rPr>
        <w:t xml:space="preserve">In questo progetto, intendiamo </w:t>
      </w:r>
      <w:r w:rsidRPr="00706BA1">
        <w:rPr>
          <w:rFonts w:ascii="Arial Narrow" w:hAnsi="Arial Narrow"/>
          <w:b/>
          <w:i/>
          <w:sz w:val="22"/>
          <w:szCs w:val="22"/>
        </w:rPr>
        <w:t>la valorizzazione come un’opportunità concreta di investimento</w:t>
      </w:r>
      <w:r w:rsidRPr="006A7EB9">
        <w:rPr>
          <w:rFonts w:ascii="Arial Narrow" w:hAnsi="Arial Narrow"/>
          <w:sz w:val="22"/>
          <w:szCs w:val="22"/>
        </w:rPr>
        <w:t>, oltre alla sua funzione educativa e materiale tangibile della memoria storica, il patrimonio culturale è riconosciuto come luogo dove intraprendere iniziative culturali e azioni capaci di sviluppare il livello socio-ec</w:t>
      </w:r>
      <w:r>
        <w:rPr>
          <w:rFonts w:ascii="Arial Narrow" w:hAnsi="Arial Narrow"/>
          <w:sz w:val="22"/>
          <w:szCs w:val="22"/>
        </w:rPr>
        <w:t>onomico locale e del territorio</w:t>
      </w:r>
      <w:r w:rsidRPr="006A7EB9">
        <w:rPr>
          <w:rFonts w:ascii="Arial Narrow" w:hAnsi="Arial Narrow"/>
          <w:sz w:val="22"/>
          <w:szCs w:val="22"/>
        </w:rPr>
        <w:t xml:space="preserve">. Non solo, la valorizzazione diventa il prodotto esportabile dell’insieme dato dal territorio, il paesaggio, il beni culturali e la collettività. Infatti diventano essenziali per un intervento di valorizzazione vincente il </w:t>
      </w:r>
      <w:r w:rsidRPr="009B66C9">
        <w:rPr>
          <w:rFonts w:ascii="Arial Narrow" w:hAnsi="Arial Narrow"/>
          <w:b/>
          <w:sz w:val="22"/>
          <w:szCs w:val="22"/>
        </w:rPr>
        <w:t>sostegno e l’approvazione della collettività che diventa garante e proprietario del patrimonio stesso</w:t>
      </w:r>
      <w:r>
        <w:rPr>
          <w:rFonts w:ascii="Arial Narrow" w:hAnsi="Arial Narrow"/>
          <w:sz w:val="22"/>
          <w:szCs w:val="22"/>
        </w:rPr>
        <w:t xml:space="preserve">. Attraverso questo obiettivo, </w:t>
      </w:r>
      <w:r w:rsidRPr="00706BA1">
        <w:rPr>
          <w:rFonts w:ascii="Arial Narrow" w:hAnsi="Arial Narrow"/>
          <w:i/>
          <w:sz w:val="22"/>
          <w:szCs w:val="22"/>
        </w:rPr>
        <w:t>il Centro storico si rende portatore di messaggi culturali e di sinergie nate sul territorio</w:t>
      </w:r>
      <w:r w:rsidRPr="006A7EB9">
        <w:rPr>
          <w:rFonts w:ascii="Arial Narrow" w:hAnsi="Arial Narrow"/>
          <w:sz w:val="22"/>
          <w:szCs w:val="22"/>
        </w:rPr>
        <w:t xml:space="preserve">; </w:t>
      </w:r>
      <w:r>
        <w:rPr>
          <w:rFonts w:ascii="Arial Narrow" w:hAnsi="Arial Narrow"/>
          <w:sz w:val="22"/>
          <w:szCs w:val="22"/>
        </w:rPr>
        <w:t>la</w:t>
      </w:r>
      <w:r w:rsidRPr="006A7EB9">
        <w:rPr>
          <w:rFonts w:ascii="Arial Narrow" w:hAnsi="Arial Narrow"/>
          <w:sz w:val="22"/>
          <w:szCs w:val="22"/>
        </w:rPr>
        <w:t xml:space="preserve"> valorizzazione deve </w:t>
      </w:r>
      <w:r>
        <w:rPr>
          <w:rFonts w:ascii="Arial Narrow" w:hAnsi="Arial Narrow"/>
          <w:sz w:val="22"/>
          <w:szCs w:val="22"/>
        </w:rPr>
        <w:t xml:space="preserve">infatti </w:t>
      </w:r>
      <w:r w:rsidRPr="006A7EB9">
        <w:rPr>
          <w:rFonts w:ascii="Arial Narrow" w:hAnsi="Arial Narrow"/>
          <w:sz w:val="22"/>
          <w:szCs w:val="22"/>
        </w:rPr>
        <w:t>rendere fruibili i beni culturali in comunicazione con il territorio in modo da comunicarne, esportarne e rendere attraente il significato intrinseco di valore dell</w:t>
      </w:r>
      <w:r>
        <w:rPr>
          <w:rFonts w:ascii="Arial Narrow" w:hAnsi="Arial Narrow"/>
          <w:sz w:val="22"/>
          <w:szCs w:val="22"/>
        </w:rPr>
        <w:t>a civiltà</w:t>
      </w:r>
      <w:r w:rsidRPr="006A7EB9">
        <w:rPr>
          <w:rFonts w:ascii="Arial Narrow" w:hAnsi="Arial Narrow"/>
          <w:sz w:val="22"/>
          <w:szCs w:val="22"/>
        </w:rPr>
        <w:t xml:space="preserve">. </w:t>
      </w:r>
      <w:r w:rsidRPr="009B66C9">
        <w:rPr>
          <w:rFonts w:ascii="Arial Narrow" w:hAnsi="Arial Narrow"/>
          <w:b/>
          <w:sz w:val="22"/>
          <w:szCs w:val="22"/>
        </w:rPr>
        <w:t xml:space="preserve">L’integrazione con il </w:t>
      </w:r>
      <w:r w:rsidRPr="009B66C9">
        <w:rPr>
          <w:rFonts w:ascii="Arial Narrow" w:hAnsi="Arial Narrow"/>
          <w:b/>
          <w:sz w:val="22"/>
          <w:szCs w:val="22"/>
        </w:rPr>
        <w:lastRenderedPageBreak/>
        <w:t>territorio e con le comunità locali</w:t>
      </w:r>
      <w:r w:rsidRPr="006A7EB9">
        <w:rPr>
          <w:rFonts w:ascii="Arial Narrow" w:hAnsi="Arial Narrow"/>
          <w:sz w:val="22"/>
          <w:szCs w:val="22"/>
        </w:rPr>
        <w:t xml:space="preserve"> diventa elemento essenziale per permettere lo sviluppo dell’offert</w:t>
      </w:r>
      <w:r>
        <w:rPr>
          <w:rFonts w:ascii="Arial Narrow" w:hAnsi="Arial Narrow"/>
          <w:sz w:val="22"/>
          <w:szCs w:val="22"/>
        </w:rPr>
        <w:t xml:space="preserve">a economica dei beni culturali, grazie anche al </w:t>
      </w:r>
      <w:r w:rsidRPr="006A7EB9">
        <w:rPr>
          <w:rFonts w:ascii="Arial Narrow" w:hAnsi="Arial Narrow"/>
          <w:sz w:val="22"/>
          <w:szCs w:val="22"/>
        </w:rPr>
        <w:t>coinvolgimento dei privati nella valorizzazione</w:t>
      </w:r>
      <w:r>
        <w:rPr>
          <w:rFonts w:ascii="Arial Narrow" w:hAnsi="Arial Narrow"/>
          <w:sz w:val="22"/>
          <w:szCs w:val="22"/>
        </w:rPr>
        <w:t>, considerando</w:t>
      </w:r>
      <w:r w:rsidRPr="006A7EB9">
        <w:rPr>
          <w:rFonts w:ascii="Arial Narrow" w:hAnsi="Arial Narrow"/>
          <w:sz w:val="22"/>
          <w:szCs w:val="22"/>
        </w:rPr>
        <w:t xml:space="preserve"> l’iniziativa privata come un’attività socialmente utile e di solidarietà sociale, non prevedendo quindi l’intervento privato in chiave economica e di profitto.</w:t>
      </w:r>
    </w:p>
    <w:p w:rsidR="009D42E7" w:rsidRDefault="009D42E7" w:rsidP="009D42E7">
      <w:pPr>
        <w:jc w:val="both"/>
        <w:rPr>
          <w:rFonts w:ascii="Arial Narrow" w:hAnsi="Arial Narrow"/>
          <w:sz w:val="22"/>
          <w:szCs w:val="22"/>
        </w:rPr>
      </w:pPr>
    </w:p>
    <w:p w:rsidR="009D42E7" w:rsidRPr="006A7EB9" w:rsidRDefault="009D42E7" w:rsidP="009D42E7">
      <w:pPr>
        <w:jc w:val="both"/>
        <w:rPr>
          <w:rFonts w:ascii="Arial Narrow" w:hAnsi="Arial Narrow"/>
          <w:sz w:val="22"/>
          <w:szCs w:val="22"/>
        </w:rPr>
      </w:pPr>
      <w:r>
        <w:rPr>
          <w:rFonts w:ascii="Arial Narrow" w:hAnsi="Arial Narrow"/>
          <w:sz w:val="22"/>
          <w:szCs w:val="22"/>
        </w:rPr>
        <w:t xml:space="preserve">Tale percorso di valorizzazione, promozione e di </w:t>
      </w:r>
      <w:r w:rsidRPr="006A7EB9">
        <w:rPr>
          <w:rFonts w:ascii="Arial Narrow" w:hAnsi="Arial Narrow"/>
          <w:sz w:val="22"/>
          <w:szCs w:val="22"/>
        </w:rPr>
        <w:t>valutazione dello stato di consistenza dell’abitato</w:t>
      </w:r>
      <w:r>
        <w:rPr>
          <w:rFonts w:ascii="Arial Narrow" w:hAnsi="Arial Narrow"/>
          <w:sz w:val="22"/>
          <w:szCs w:val="22"/>
        </w:rPr>
        <w:t xml:space="preserve"> viene concepito anche come la base per </w:t>
      </w:r>
      <w:r w:rsidRPr="009B66C9">
        <w:rPr>
          <w:rFonts w:ascii="Arial Narrow" w:hAnsi="Arial Narrow"/>
          <w:b/>
          <w:sz w:val="22"/>
          <w:szCs w:val="22"/>
        </w:rPr>
        <w:t>future politiche di rifunzionalizzazione</w:t>
      </w:r>
      <w:r>
        <w:rPr>
          <w:rFonts w:ascii="Arial Narrow" w:hAnsi="Arial Narrow"/>
          <w:sz w:val="22"/>
          <w:szCs w:val="22"/>
        </w:rPr>
        <w:t xml:space="preserve"> del Centro Storico, che ogni singolo Comune valuterà a seconda delle esigenze e delle singole realità locali,</w:t>
      </w:r>
      <w:r w:rsidRPr="006A7EB9">
        <w:rPr>
          <w:rFonts w:ascii="Arial Narrow" w:hAnsi="Arial Narrow"/>
          <w:sz w:val="22"/>
          <w:szCs w:val="22"/>
        </w:rPr>
        <w:t xml:space="preserve"> per mirare alla valorizzazione di quegli elementi che rendono singolare un luogo, generando parallelamente una nuova forma di sviluppo locale. </w:t>
      </w:r>
    </w:p>
    <w:p w:rsidR="009D42E7" w:rsidRDefault="009D42E7" w:rsidP="009D42E7">
      <w:pPr>
        <w:jc w:val="both"/>
        <w:rPr>
          <w:rFonts w:ascii="Arial Narrow" w:hAnsi="Arial Narrow"/>
          <w:b/>
          <w:bCs/>
          <w:sz w:val="22"/>
          <w:szCs w:val="22"/>
          <w:shd w:val="clear" w:color="auto" w:fill="E5DFEC"/>
        </w:rPr>
      </w:pPr>
    </w:p>
    <w:p w:rsidR="009D42E7" w:rsidRDefault="009D42E7" w:rsidP="009D42E7">
      <w:pPr>
        <w:jc w:val="both"/>
        <w:rPr>
          <w:rFonts w:ascii="Arial Narrow" w:hAnsi="Arial Narrow"/>
          <w:i/>
          <w:sz w:val="22"/>
          <w:szCs w:val="22"/>
        </w:rPr>
      </w:pPr>
      <w:r>
        <w:rPr>
          <w:rFonts w:ascii="Arial Narrow" w:hAnsi="Arial Narrow"/>
          <w:i/>
          <w:sz w:val="22"/>
          <w:szCs w:val="22"/>
        </w:rPr>
        <w:t>7.4</w:t>
      </w:r>
      <w:r w:rsidRPr="0080305B">
        <w:rPr>
          <w:rFonts w:ascii="Arial Narrow" w:hAnsi="Arial Narrow"/>
          <w:i/>
          <w:sz w:val="22"/>
          <w:szCs w:val="22"/>
        </w:rPr>
        <w:t xml:space="preserve"> Risultati attesi</w:t>
      </w:r>
    </w:p>
    <w:p w:rsidR="009D42E7" w:rsidRDefault="009D42E7" w:rsidP="009D42E7">
      <w:pPr>
        <w:jc w:val="both"/>
        <w:rPr>
          <w:rFonts w:ascii="Arial Narrow" w:hAnsi="Arial Narrow"/>
          <w:sz w:val="22"/>
          <w:szCs w:val="22"/>
        </w:rPr>
      </w:pPr>
      <w:r w:rsidRPr="004E67A8">
        <w:rPr>
          <w:rFonts w:ascii="Arial Narrow" w:hAnsi="Arial Narrow"/>
          <w:sz w:val="22"/>
          <w:szCs w:val="22"/>
        </w:rPr>
        <w:t xml:space="preserve">In generale si rileva che la buona riuscita degli interventi </w:t>
      </w:r>
      <w:r>
        <w:rPr>
          <w:rFonts w:ascii="Arial Narrow" w:hAnsi="Arial Narrow"/>
          <w:sz w:val="22"/>
          <w:szCs w:val="22"/>
        </w:rPr>
        <w:t xml:space="preserve">comporti </w:t>
      </w:r>
      <w:r w:rsidRPr="004E67A8">
        <w:rPr>
          <w:rFonts w:ascii="Arial Narrow" w:hAnsi="Arial Narrow"/>
          <w:b/>
          <w:i/>
          <w:sz w:val="22"/>
          <w:szCs w:val="22"/>
        </w:rPr>
        <w:t>un’accresciuta qualità della vita della popolazione residente</w:t>
      </w:r>
      <w:r w:rsidRPr="004E67A8">
        <w:rPr>
          <w:rFonts w:ascii="Arial Narrow" w:hAnsi="Arial Narrow"/>
          <w:sz w:val="22"/>
          <w:szCs w:val="22"/>
        </w:rPr>
        <w:t xml:space="preserve"> </w:t>
      </w:r>
      <w:r>
        <w:rPr>
          <w:rFonts w:ascii="Arial Narrow" w:hAnsi="Arial Narrow"/>
          <w:sz w:val="22"/>
          <w:szCs w:val="22"/>
        </w:rPr>
        <w:t>in termini di</w:t>
      </w:r>
      <w:r w:rsidRPr="004E67A8">
        <w:rPr>
          <w:rFonts w:ascii="Arial Narrow" w:hAnsi="Arial Narrow"/>
          <w:sz w:val="22"/>
          <w:szCs w:val="22"/>
        </w:rPr>
        <w:t xml:space="preserve">: </w:t>
      </w:r>
    </w:p>
    <w:p w:rsidR="009D42E7" w:rsidRDefault="009D42E7" w:rsidP="009D42E7">
      <w:pPr>
        <w:jc w:val="both"/>
        <w:rPr>
          <w:rFonts w:ascii="Arial Narrow" w:hAnsi="Arial Narrow"/>
          <w:sz w:val="22"/>
          <w:szCs w:val="22"/>
        </w:rPr>
      </w:pPr>
      <w:r w:rsidRPr="004E67A8">
        <w:rPr>
          <w:rFonts w:ascii="Arial Narrow" w:hAnsi="Arial Narrow"/>
          <w:sz w:val="22"/>
          <w:szCs w:val="22"/>
        </w:rPr>
        <w:sym w:font="Symbol" w:char="F0B7"/>
      </w:r>
      <w:r>
        <w:rPr>
          <w:rFonts w:ascii="Arial Narrow" w:hAnsi="Arial Narrow"/>
          <w:sz w:val="22"/>
          <w:szCs w:val="22"/>
        </w:rPr>
        <w:t xml:space="preserve"> </w:t>
      </w:r>
      <w:r w:rsidRPr="004E67A8">
        <w:rPr>
          <w:rFonts w:ascii="Arial Narrow" w:hAnsi="Arial Narrow"/>
          <w:sz w:val="22"/>
          <w:szCs w:val="22"/>
        </w:rPr>
        <w:t xml:space="preserve">incremento importante delle presenze turistiche; </w:t>
      </w:r>
    </w:p>
    <w:p w:rsidR="009D42E7" w:rsidRDefault="009D42E7" w:rsidP="009D42E7">
      <w:pPr>
        <w:jc w:val="both"/>
        <w:rPr>
          <w:rFonts w:ascii="Arial Narrow" w:hAnsi="Arial Narrow"/>
          <w:sz w:val="22"/>
          <w:szCs w:val="22"/>
        </w:rPr>
      </w:pPr>
      <w:r w:rsidRPr="004E67A8">
        <w:rPr>
          <w:rFonts w:ascii="Arial Narrow" w:hAnsi="Arial Narrow"/>
          <w:sz w:val="22"/>
          <w:szCs w:val="22"/>
        </w:rPr>
        <w:sym w:font="Symbol" w:char="F0B7"/>
      </w:r>
      <w:r>
        <w:rPr>
          <w:rFonts w:ascii="Arial Narrow" w:hAnsi="Arial Narrow"/>
          <w:sz w:val="22"/>
          <w:szCs w:val="22"/>
        </w:rPr>
        <w:t xml:space="preserve"> </w:t>
      </w:r>
      <w:r w:rsidRPr="004E67A8">
        <w:rPr>
          <w:rFonts w:ascii="Arial Narrow" w:hAnsi="Arial Narrow"/>
          <w:sz w:val="22"/>
          <w:szCs w:val="22"/>
        </w:rPr>
        <w:t>incr</w:t>
      </w:r>
      <w:r>
        <w:rPr>
          <w:rFonts w:ascii="Arial Narrow" w:hAnsi="Arial Narrow"/>
          <w:sz w:val="22"/>
          <w:szCs w:val="22"/>
        </w:rPr>
        <w:t>emento del valore degli immobili</w:t>
      </w:r>
      <w:r w:rsidRPr="004E67A8">
        <w:rPr>
          <w:rFonts w:ascii="Arial Narrow" w:hAnsi="Arial Narrow"/>
          <w:sz w:val="22"/>
          <w:szCs w:val="22"/>
        </w:rPr>
        <w:t xml:space="preserve">; </w:t>
      </w:r>
    </w:p>
    <w:p w:rsidR="009D42E7" w:rsidRDefault="009D42E7" w:rsidP="009D42E7">
      <w:pPr>
        <w:jc w:val="both"/>
        <w:rPr>
          <w:rFonts w:ascii="Arial Narrow" w:hAnsi="Arial Narrow"/>
          <w:sz w:val="22"/>
          <w:szCs w:val="22"/>
        </w:rPr>
      </w:pPr>
      <w:r w:rsidRPr="004E67A8">
        <w:rPr>
          <w:rFonts w:ascii="Arial Narrow" w:hAnsi="Arial Narrow"/>
          <w:sz w:val="22"/>
          <w:szCs w:val="22"/>
        </w:rPr>
        <w:sym w:font="Symbol" w:char="F0B7"/>
      </w:r>
      <w:r>
        <w:rPr>
          <w:rFonts w:ascii="Arial Narrow" w:hAnsi="Arial Narrow"/>
          <w:sz w:val="22"/>
          <w:szCs w:val="22"/>
        </w:rPr>
        <w:t xml:space="preserve"> </w:t>
      </w:r>
      <w:r w:rsidRPr="004E67A8">
        <w:rPr>
          <w:rFonts w:ascii="Arial Narrow" w:hAnsi="Arial Narrow"/>
          <w:sz w:val="22"/>
          <w:szCs w:val="22"/>
        </w:rPr>
        <w:t xml:space="preserve">recupero di professionalità in fase di dismissione legate al recupero di tradizioni edilizie </w:t>
      </w:r>
    </w:p>
    <w:p w:rsidR="009D42E7" w:rsidRDefault="009D42E7" w:rsidP="009D42E7">
      <w:pPr>
        <w:jc w:val="both"/>
        <w:rPr>
          <w:rFonts w:ascii="Arial Narrow" w:hAnsi="Arial Narrow"/>
          <w:sz w:val="22"/>
          <w:szCs w:val="22"/>
        </w:rPr>
      </w:pPr>
      <w:r w:rsidRPr="004E67A8">
        <w:rPr>
          <w:rFonts w:ascii="Arial Narrow" w:hAnsi="Arial Narrow"/>
          <w:sz w:val="22"/>
          <w:szCs w:val="22"/>
        </w:rPr>
        <w:sym w:font="Symbol" w:char="F0B7"/>
      </w:r>
      <w:r>
        <w:rPr>
          <w:rFonts w:ascii="Arial Narrow" w:hAnsi="Arial Narrow"/>
          <w:sz w:val="22"/>
          <w:szCs w:val="22"/>
        </w:rPr>
        <w:t xml:space="preserve"> </w:t>
      </w:r>
      <w:r w:rsidRPr="004E67A8">
        <w:rPr>
          <w:rFonts w:ascii="Arial Narrow" w:hAnsi="Arial Narrow"/>
          <w:sz w:val="22"/>
          <w:szCs w:val="22"/>
        </w:rPr>
        <w:t xml:space="preserve">sviluppo dell'indotto e la creazione di nuovi posti di lavoro (coinvolgimento delle maestranze locali; gestione dei servizi e manutenzione delle opere realizzate); </w:t>
      </w:r>
    </w:p>
    <w:p w:rsidR="009D42E7" w:rsidRPr="004E67A8" w:rsidRDefault="009D42E7" w:rsidP="009D42E7">
      <w:pPr>
        <w:jc w:val="both"/>
        <w:rPr>
          <w:rFonts w:ascii="Arial Narrow" w:hAnsi="Arial Narrow"/>
          <w:sz w:val="22"/>
          <w:szCs w:val="22"/>
        </w:rPr>
      </w:pPr>
      <w:r w:rsidRPr="004E67A8">
        <w:rPr>
          <w:rFonts w:ascii="Arial Narrow" w:hAnsi="Arial Narrow"/>
          <w:sz w:val="22"/>
          <w:szCs w:val="22"/>
        </w:rPr>
        <w:sym w:font="Symbol" w:char="F0B7"/>
      </w:r>
      <w:r w:rsidRPr="004E67A8">
        <w:rPr>
          <w:rFonts w:ascii="Arial Narrow" w:hAnsi="Arial Narrow"/>
          <w:sz w:val="22"/>
          <w:szCs w:val="22"/>
        </w:rPr>
        <w:t xml:space="preserve"> recupero delle filiere alimentari e delle tradizionali tecniche di trasformazione</w:t>
      </w:r>
    </w:p>
    <w:p w:rsidR="009D42E7" w:rsidRDefault="009D42E7" w:rsidP="009D42E7">
      <w:pPr>
        <w:jc w:val="both"/>
        <w:rPr>
          <w:rFonts w:ascii="Arial Narrow" w:hAnsi="Arial Narrow"/>
          <w:sz w:val="22"/>
          <w:szCs w:val="22"/>
        </w:rPr>
      </w:pPr>
    </w:p>
    <w:p w:rsidR="009D42E7" w:rsidRDefault="009D42E7" w:rsidP="009D42E7">
      <w:pPr>
        <w:jc w:val="both"/>
        <w:rPr>
          <w:rFonts w:ascii="Arial Narrow" w:hAnsi="Arial Narrow"/>
          <w:sz w:val="22"/>
          <w:szCs w:val="22"/>
        </w:rPr>
      </w:pPr>
      <w:r>
        <w:rPr>
          <w:rFonts w:ascii="Arial Narrow" w:hAnsi="Arial Narrow"/>
          <w:sz w:val="22"/>
          <w:szCs w:val="22"/>
        </w:rPr>
        <w:t xml:space="preserve">Per quanti riguarda gli </w:t>
      </w:r>
      <w:r w:rsidRPr="000053D1">
        <w:rPr>
          <w:rFonts w:ascii="Arial Narrow" w:hAnsi="Arial Narrow"/>
          <w:b/>
          <w:sz w:val="22"/>
          <w:szCs w:val="22"/>
        </w:rPr>
        <w:t>indicatori di impatto</w:t>
      </w:r>
      <w:r>
        <w:rPr>
          <w:rFonts w:ascii="Arial Narrow" w:hAnsi="Arial Narrow"/>
          <w:sz w:val="22"/>
          <w:szCs w:val="22"/>
        </w:rPr>
        <w:t>, essi vengono riportati di seguito, suddivisi rispetto all’Obiettivo Generale e agli Obiettivi Specifici.</w:t>
      </w:r>
    </w:p>
    <w:p w:rsidR="009D42E7" w:rsidRDefault="009D42E7" w:rsidP="009D42E7">
      <w:pPr>
        <w:jc w:val="both"/>
        <w:rPr>
          <w:rFonts w:ascii="Arial Narrow" w:hAnsi="Arial Narrow"/>
          <w:sz w:val="22"/>
          <w:szCs w:val="22"/>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tblPr>
      <w:tblGrid>
        <w:gridCol w:w="4060"/>
        <w:gridCol w:w="4076"/>
      </w:tblGrid>
      <w:tr w:rsidR="009D42E7" w:rsidRPr="008223E2" w:rsidTr="009D42E7">
        <w:trPr>
          <w:tblCellSpacing w:w="20" w:type="dxa"/>
        </w:trPr>
        <w:tc>
          <w:tcPr>
            <w:tcW w:w="8056" w:type="dxa"/>
            <w:gridSpan w:val="2"/>
            <w:shd w:val="clear" w:color="auto" w:fill="002060"/>
            <w:vAlign w:val="center"/>
          </w:tcPr>
          <w:p w:rsidR="009D42E7" w:rsidRPr="003C6D70" w:rsidRDefault="009D42E7" w:rsidP="009D42E7">
            <w:pPr>
              <w:tabs>
                <w:tab w:val="left" w:pos="4860"/>
              </w:tabs>
              <w:jc w:val="center"/>
              <w:rPr>
                <w:rFonts w:ascii="Arial Narrow" w:hAnsi="Arial Narrow"/>
                <w:b/>
              </w:rPr>
            </w:pPr>
            <w:r w:rsidRPr="003C6D70">
              <w:rPr>
                <w:rFonts w:ascii="Arial Narrow" w:hAnsi="Arial Narrow"/>
                <w:b/>
                <w:szCs w:val="22"/>
              </w:rPr>
              <w:t>INDICATORI DI IMPATTO RISPETTO A:</w:t>
            </w:r>
          </w:p>
          <w:p w:rsidR="009D42E7" w:rsidRPr="003C6D70" w:rsidRDefault="009D42E7" w:rsidP="009D42E7">
            <w:pPr>
              <w:tabs>
                <w:tab w:val="left" w:pos="4860"/>
              </w:tabs>
              <w:jc w:val="center"/>
              <w:rPr>
                <w:rFonts w:ascii="Arial Narrow" w:hAnsi="Arial Narrow"/>
                <w:b/>
              </w:rPr>
            </w:pPr>
          </w:p>
        </w:tc>
      </w:tr>
      <w:tr w:rsidR="009D42E7" w:rsidRPr="008223E2" w:rsidTr="009D42E7">
        <w:trPr>
          <w:tblCellSpacing w:w="20" w:type="dxa"/>
        </w:trPr>
        <w:tc>
          <w:tcPr>
            <w:tcW w:w="4000" w:type="dxa"/>
            <w:shd w:val="clear" w:color="auto" w:fill="DBE5F1"/>
            <w:vAlign w:val="center"/>
          </w:tcPr>
          <w:p w:rsidR="009D42E7" w:rsidRPr="008223E2" w:rsidRDefault="009D42E7" w:rsidP="009D42E7">
            <w:pPr>
              <w:tabs>
                <w:tab w:val="left" w:pos="4860"/>
              </w:tabs>
              <w:jc w:val="center"/>
              <w:rPr>
                <w:rFonts w:ascii="Arial Narrow" w:hAnsi="Arial Narrow"/>
                <w:b/>
              </w:rPr>
            </w:pPr>
            <w:r>
              <w:rPr>
                <w:rFonts w:ascii="Arial Narrow" w:hAnsi="Arial Narrow"/>
                <w:b/>
                <w:sz w:val="22"/>
                <w:szCs w:val="22"/>
              </w:rPr>
              <w:t>Obiettivo generale</w:t>
            </w:r>
          </w:p>
          <w:p w:rsidR="009D42E7" w:rsidRPr="008223E2" w:rsidRDefault="009D42E7" w:rsidP="009D42E7">
            <w:pPr>
              <w:tabs>
                <w:tab w:val="left" w:pos="4860"/>
              </w:tabs>
              <w:jc w:val="center"/>
              <w:rPr>
                <w:rFonts w:ascii="Arial Narrow" w:hAnsi="Arial Narrow"/>
                <w:b/>
              </w:rPr>
            </w:pPr>
          </w:p>
        </w:tc>
        <w:tc>
          <w:tcPr>
            <w:tcW w:w="4016" w:type="dxa"/>
            <w:shd w:val="clear" w:color="auto" w:fill="DBE5F1"/>
            <w:vAlign w:val="center"/>
          </w:tcPr>
          <w:p w:rsidR="009D42E7" w:rsidRPr="003C6D70" w:rsidRDefault="009D42E7" w:rsidP="009D42E7">
            <w:pPr>
              <w:tabs>
                <w:tab w:val="left" w:pos="4860"/>
              </w:tabs>
              <w:jc w:val="center"/>
              <w:rPr>
                <w:rFonts w:ascii="Arial Narrow" w:hAnsi="Arial Narrow"/>
                <w:b/>
              </w:rPr>
            </w:pPr>
            <w:r w:rsidRPr="003C6D70">
              <w:rPr>
                <w:rFonts w:ascii="Arial Narrow" w:hAnsi="Arial Narrow"/>
                <w:b/>
                <w:szCs w:val="22"/>
              </w:rPr>
              <w:t>Obiettivo specifico</w:t>
            </w:r>
          </w:p>
          <w:p w:rsidR="009D42E7" w:rsidRPr="003C6D70" w:rsidRDefault="009D42E7" w:rsidP="009D42E7">
            <w:pPr>
              <w:tabs>
                <w:tab w:val="left" w:pos="4860"/>
              </w:tabs>
              <w:jc w:val="center"/>
              <w:rPr>
                <w:rFonts w:ascii="Arial Narrow" w:hAnsi="Arial Narrow"/>
                <w:b/>
              </w:rPr>
            </w:pPr>
          </w:p>
        </w:tc>
      </w:tr>
      <w:tr w:rsidR="009D42E7" w:rsidRPr="008223E2" w:rsidTr="009D42E7">
        <w:trPr>
          <w:tblCellSpacing w:w="20" w:type="dxa"/>
        </w:trPr>
        <w:tc>
          <w:tcPr>
            <w:tcW w:w="4000" w:type="dxa"/>
            <w:shd w:val="clear" w:color="auto" w:fill="auto"/>
          </w:tcPr>
          <w:p w:rsidR="009D42E7" w:rsidRPr="000053D1" w:rsidRDefault="009D42E7" w:rsidP="009D42E7">
            <w:pPr>
              <w:tabs>
                <w:tab w:val="left" w:pos="4860"/>
              </w:tabs>
              <w:jc w:val="both"/>
              <w:rPr>
                <w:rFonts w:ascii="Arial Narrow" w:hAnsi="Arial Narrow"/>
              </w:rPr>
            </w:pPr>
            <w:r w:rsidRPr="000053D1">
              <w:rPr>
                <w:rFonts w:ascii="Arial Narrow" w:hAnsi="Arial Narrow"/>
                <w:sz w:val="22"/>
                <w:szCs w:val="22"/>
              </w:rPr>
              <w:t xml:space="preserve">• incremento dei flussi turistici nella zona dell’intervento </w:t>
            </w:r>
          </w:p>
          <w:p w:rsidR="009D42E7" w:rsidRPr="000053D1" w:rsidRDefault="009D42E7" w:rsidP="009D42E7">
            <w:pPr>
              <w:tabs>
                <w:tab w:val="left" w:pos="4860"/>
              </w:tabs>
              <w:jc w:val="both"/>
              <w:rPr>
                <w:rFonts w:ascii="Arial Narrow" w:hAnsi="Arial Narrow"/>
              </w:rPr>
            </w:pPr>
            <w:r w:rsidRPr="000053D1">
              <w:rPr>
                <w:rFonts w:ascii="Arial Narrow" w:hAnsi="Arial Narrow"/>
                <w:sz w:val="22"/>
                <w:szCs w:val="22"/>
              </w:rPr>
              <w:t xml:space="preserve">• incremento del valore delle aree e degli edifici nelle zone contigue a quella di intervento </w:t>
            </w:r>
          </w:p>
          <w:p w:rsidR="009D42E7" w:rsidRPr="000053D1" w:rsidRDefault="009D42E7" w:rsidP="009D42E7">
            <w:pPr>
              <w:tabs>
                <w:tab w:val="left" w:pos="4860"/>
              </w:tabs>
              <w:jc w:val="both"/>
              <w:rPr>
                <w:rFonts w:ascii="Arial Narrow" w:hAnsi="Arial Narrow"/>
              </w:rPr>
            </w:pPr>
            <w:r w:rsidRPr="000053D1">
              <w:rPr>
                <w:rFonts w:ascii="Arial Narrow" w:hAnsi="Arial Narrow"/>
                <w:sz w:val="22"/>
                <w:szCs w:val="22"/>
              </w:rPr>
              <w:t xml:space="preserve">• arresto o inversione della tendenza allo spopolamento dei Centri storici oggetto di interventi di recupero e valorizzazione </w:t>
            </w:r>
          </w:p>
          <w:p w:rsidR="009D42E7" w:rsidRPr="000053D1" w:rsidRDefault="009D42E7" w:rsidP="009D42E7">
            <w:pPr>
              <w:tabs>
                <w:tab w:val="left" w:pos="4860"/>
              </w:tabs>
              <w:jc w:val="both"/>
              <w:rPr>
                <w:rFonts w:ascii="Arial Narrow" w:hAnsi="Arial Narrow"/>
              </w:rPr>
            </w:pPr>
            <w:r w:rsidRPr="000053D1">
              <w:rPr>
                <w:rFonts w:ascii="Arial Narrow" w:hAnsi="Arial Narrow"/>
                <w:sz w:val="22"/>
                <w:szCs w:val="22"/>
              </w:rPr>
              <w:t>• incremento dell’attività produttiva e commerciale nelle stesse aree (reddito e occupazione)</w:t>
            </w:r>
          </w:p>
          <w:p w:rsidR="009D42E7" w:rsidRPr="008223E2" w:rsidRDefault="009D42E7" w:rsidP="009D42E7">
            <w:pPr>
              <w:tabs>
                <w:tab w:val="left" w:pos="4860"/>
              </w:tabs>
              <w:jc w:val="both"/>
              <w:rPr>
                <w:rFonts w:ascii="Arial Narrow" w:hAnsi="Arial Narrow"/>
                <w:b/>
              </w:rPr>
            </w:pPr>
          </w:p>
        </w:tc>
        <w:tc>
          <w:tcPr>
            <w:tcW w:w="4016" w:type="dxa"/>
            <w:shd w:val="clear" w:color="auto" w:fill="auto"/>
          </w:tcPr>
          <w:p w:rsidR="009D42E7" w:rsidRPr="000053D1" w:rsidRDefault="009D42E7" w:rsidP="009D42E7">
            <w:pPr>
              <w:tabs>
                <w:tab w:val="left" w:pos="4860"/>
              </w:tabs>
              <w:jc w:val="both"/>
              <w:rPr>
                <w:rFonts w:ascii="Arial Narrow" w:hAnsi="Arial Narrow"/>
              </w:rPr>
            </w:pPr>
            <w:r w:rsidRPr="000053D1">
              <w:rPr>
                <w:rFonts w:ascii="Arial Narrow" w:hAnsi="Arial Narrow"/>
                <w:sz w:val="22"/>
                <w:szCs w:val="22"/>
              </w:rPr>
              <w:t xml:space="preserve">• incremento del numero e della tipologia dei servizi turistici ed affini offerti </w:t>
            </w:r>
          </w:p>
          <w:p w:rsidR="009D42E7" w:rsidRPr="000053D1" w:rsidRDefault="009D42E7" w:rsidP="009D42E7">
            <w:pPr>
              <w:tabs>
                <w:tab w:val="left" w:pos="4860"/>
              </w:tabs>
              <w:jc w:val="both"/>
              <w:rPr>
                <w:rFonts w:ascii="Arial Narrow" w:hAnsi="Arial Narrow"/>
              </w:rPr>
            </w:pPr>
            <w:r w:rsidRPr="000053D1">
              <w:rPr>
                <w:rFonts w:ascii="Arial Narrow" w:hAnsi="Arial Narrow"/>
                <w:sz w:val="22"/>
                <w:szCs w:val="22"/>
              </w:rPr>
              <w:t>• incremento in valore assoluto dei visitatori dei musei, edifici storico-monumentali presenti nei centri storici</w:t>
            </w:r>
          </w:p>
          <w:p w:rsidR="009D42E7" w:rsidRPr="000053D1" w:rsidRDefault="009D42E7" w:rsidP="009D42E7">
            <w:pPr>
              <w:tabs>
                <w:tab w:val="left" w:pos="4860"/>
              </w:tabs>
              <w:jc w:val="both"/>
              <w:rPr>
                <w:rFonts w:ascii="Arial Narrow" w:hAnsi="Arial Narrow"/>
              </w:rPr>
            </w:pPr>
            <w:r w:rsidRPr="000053D1">
              <w:rPr>
                <w:rFonts w:ascii="Arial Narrow" w:hAnsi="Arial Narrow"/>
                <w:sz w:val="22"/>
                <w:szCs w:val="22"/>
              </w:rPr>
              <w:t xml:space="preserve">• incremento di servizi di informazione (anche a rete) relativi al patrimonio culturale • incremento dell’offerta di spettacoli teatrali e simili (giornate-rappresentazioni nell’anno) • incremento del numero di spettatori (spettatori/spettacoli nell’anno) </w:t>
            </w:r>
          </w:p>
          <w:p w:rsidR="009D42E7" w:rsidRPr="000053D1" w:rsidRDefault="009D42E7" w:rsidP="009D42E7">
            <w:pPr>
              <w:tabs>
                <w:tab w:val="left" w:pos="4860"/>
              </w:tabs>
              <w:jc w:val="both"/>
              <w:rPr>
                <w:rFonts w:ascii="Arial Narrow" w:hAnsi="Arial Narrow"/>
              </w:rPr>
            </w:pPr>
            <w:r w:rsidRPr="000053D1">
              <w:rPr>
                <w:rFonts w:ascii="Arial Narrow" w:hAnsi="Arial Narrow"/>
                <w:sz w:val="22"/>
                <w:szCs w:val="22"/>
              </w:rPr>
              <w:t xml:space="preserve">• aumento numero e tipologie di aziende (artigiani, piccole e medie imprese anche di servizi) o altre attività insediate negli edifici oggetti dell’intervento </w:t>
            </w:r>
          </w:p>
          <w:p w:rsidR="009D42E7" w:rsidRPr="000053D1" w:rsidRDefault="009D42E7" w:rsidP="009D42E7">
            <w:pPr>
              <w:tabs>
                <w:tab w:val="left" w:pos="4860"/>
              </w:tabs>
              <w:jc w:val="both"/>
              <w:rPr>
                <w:rFonts w:ascii="Arial Narrow" w:hAnsi="Arial Narrow"/>
              </w:rPr>
            </w:pPr>
            <w:r w:rsidRPr="000053D1">
              <w:rPr>
                <w:rFonts w:ascii="Arial Narrow" w:hAnsi="Arial Narrow"/>
                <w:sz w:val="22"/>
                <w:szCs w:val="22"/>
              </w:rPr>
              <w:t xml:space="preserve">• aumento tipologia e numero di reperti di interesse storico salvaguardati e/o conservati </w:t>
            </w:r>
          </w:p>
          <w:p w:rsidR="009D42E7" w:rsidRPr="008223E2" w:rsidRDefault="009D42E7" w:rsidP="009D42E7">
            <w:pPr>
              <w:tabs>
                <w:tab w:val="left" w:pos="4860"/>
              </w:tabs>
              <w:jc w:val="both"/>
              <w:rPr>
                <w:rFonts w:ascii="Arial Narrow" w:hAnsi="Arial Narrow"/>
                <w:b/>
              </w:rPr>
            </w:pPr>
          </w:p>
        </w:tc>
      </w:tr>
    </w:tbl>
    <w:p w:rsidR="009D42E7" w:rsidRDefault="009D42E7" w:rsidP="009D42E7">
      <w:pPr>
        <w:jc w:val="both"/>
        <w:rPr>
          <w:rFonts w:ascii="Arial Narrow" w:hAnsi="Arial Narrow"/>
          <w:sz w:val="22"/>
          <w:szCs w:val="22"/>
        </w:rPr>
      </w:pPr>
    </w:p>
    <w:p w:rsidR="009D42E7" w:rsidRDefault="009D42E7" w:rsidP="009D42E7">
      <w:pPr>
        <w:jc w:val="both"/>
        <w:rPr>
          <w:rFonts w:ascii="Arial Narrow" w:hAnsi="Arial Narrow"/>
          <w:sz w:val="22"/>
          <w:szCs w:val="22"/>
        </w:rPr>
      </w:pPr>
    </w:p>
    <w:p w:rsidR="009D42E7" w:rsidRDefault="009D42E7" w:rsidP="009D42E7">
      <w:pPr>
        <w:jc w:val="both"/>
        <w:rPr>
          <w:rFonts w:ascii="Arial Narrow" w:hAnsi="Arial Narrow"/>
          <w:sz w:val="22"/>
          <w:szCs w:val="22"/>
        </w:rPr>
      </w:pPr>
      <w:r>
        <w:rPr>
          <w:rFonts w:ascii="Arial Narrow" w:hAnsi="Arial Narrow"/>
          <w:sz w:val="22"/>
          <w:szCs w:val="22"/>
        </w:rPr>
        <w:t>Più nel dettaglio, a</w:t>
      </w:r>
      <w:r w:rsidRPr="00350117">
        <w:rPr>
          <w:rFonts w:ascii="Arial Narrow" w:hAnsi="Arial Narrow"/>
          <w:sz w:val="22"/>
          <w:szCs w:val="22"/>
        </w:rPr>
        <w:t xml:space="preserve"> partire da ciascun obiettivo specifico, si riportano di seguito i risultati attesi, definiti con r</w:t>
      </w:r>
      <w:r>
        <w:rPr>
          <w:rFonts w:ascii="Arial Narrow" w:hAnsi="Arial Narrow"/>
          <w:sz w:val="22"/>
          <w:szCs w:val="22"/>
        </w:rPr>
        <w:t xml:space="preserve">elativi </w:t>
      </w:r>
      <w:r w:rsidRPr="000053D1">
        <w:rPr>
          <w:rFonts w:ascii="Arial Narrow" w:hAnsi="Arial Narrow"/>
          <w:b/>
          <w:sz w:val="22"/>
          <w:szCs w:val="22"/>
        </w:rPr>
        <w:t>Indicatori di Risultato (IR</w:t>
      </w:r>
      <w:r>
        <w:rPr>
          <w:rFonts w:ascii="Arial Narrow" w:hAnsi="Arial Narrow"/>
          <w:sz w:val="22"/>
          <w:szCs w:val="22"/>
        </w:rPr>
        <w:t>).</w:t>
      </w:r>
    </w:p>
    <w:p w:rsidR="009D42E7" w:rsidRDefault="009D42E7" w:rsidP="009D42E7">
      <w:pPr>
        <w:jc w:val="both"/>
        <w:rPr>
          <w:rFonts w:ascii="Arial Narrow" w:hAnsi="Arial Narrow"/>
          <w:sz w:val="22"/>
          <w:szCs w:val="22"/>
        </w:rPr>
      </w:pPr>
    </w:p>
    <w:tbl>
      <w:tblPr>
        <w:tblW w:w="0" w:type="auto"/>
        <w:tblCellSpacing w:w="20" w:type="dxa"/>
        <w:tblInd w:w="7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tblPr>
      <w:tblGrid>
        <w:gridCol w:w="1986"/>
        <w:gridCol w:w="4164"/>
        <w:gridCol w:w="2045"/>
      </w:tblGrid>
      <w:tr w:rsidR="009D42E7" w:rsidRPr="006A7EB9" w:rsidTr="009D42E7">
        <w:trPr>
          <w:trHeight w:val="398"/>
          <w:tblCellSpacing w:w="20" w:type="dxa"/>
        </w:trPr>
        <w:tc>
          <w:tcPr>
            <w:tcW w:w="1926" w:type="dxa"/>
            <w:shd w:val="clear" w:color="auto" w:fill="0F243E"/>
            <w:vAlign w:val="center"/>
          </w:tcPr>
          <w:p w:rsidR="009D42E7" w:rsidRPr="006A7EB9" w:rsidRDefault="009D42E7" w:rsidP="009D42E7">
            <w:pPr>
              <w:jc w:val="center"/>
              <w:rPr>
                <w:rFonts w:ascii="Arial Narrow" w:hAnsi="Arial Narrow"/>
                <w:b/>
              </w:rPr>
            </w:pPr>
            <w:r w:rsidRPr="006A7EB9">
              <w:rPr>
                <w:rFonts w:ascii="Arial Narrow" w:hAnsi="Arial Narrow"/>
                <w:b/>
                <w:sz w:val="22"/>
                <w:szCs w:val="22"/>
              </w:rPr>
              <w:lastRenderedPageBreak/>
              <w:t>OBIETTIVI</w:t>
            </w:r>
          </w:p>
          <w:p w:rsidR="009D42E7" w:rsidRPr="006A7EB9" w:rsidRDefault="009D42E7" w:rsidP="009D42E7">
            <w:pPr>
              <w:jc w:val="center"/>
              <w:rPr>
                <w:rFonts w:ascii="Arial Narrow" w:hAnsi="Arial Narrow"/>
                <w:b/>
              </w:rPr>
            </w:pPr>
            <w:r w:rsidRPr="006A7EB9">
              <w:rPr>
                <w:rFonts w:ascii="Arial Narrow" w:hAnsi="Arial Narrow"/>
                <w:b/>
                <w:sz w:val="22"/>
                <w:szCs w:val="22"/>
              </w:rPr>
              <w:t>SPECIFICI</w:t>
            </w:r>
          </w:p>
        </w:tc>
        <w:tc>
          <w:tcPr>
            <w:tcW w:w="4124" w:type="dxa"/>
            <w:shd w:val="clear" w:color="auto" w:fill="0F243E"/>
            <w:vAlign w:val="center"/>
          </w:tcPr>
          <w:p w:rsidR="009D42E7" w:rsidRPr="006A7EB9" w:rsidRDefault="009D42E7" w:rsidP="009D42E7">
            <w:pPr>
              <w:jc w:val="center"/>
              <w:rPr>
                <w:rFonts w:ascii="Arial Narrow" w:hAnsi="Arial Narrow"/>
                <w:b/>
              </w:rPr>
            </w:pPr>
            <w:r w:rsidRPr="006A7EB9">
              <w:rPr>
                <w:rFonts w:ascii="Arial Narrow" w:hAnsi="Arial Narrow"/>
                <w:b/>
                <w:sz w:val="22"/>
                <w:szCs w:val="22"/>
              </w:rPr>
              <w:t>RISULTATI ATTESI</w:t>
            </w:r>
          </w:p>
        </w:tc>
        <w:tc>
          <w:tcPr>
            <w:tcW w:w="1985" w:type="dxa"/>
            <w:shd w:val="clear" w:color="auto" w:fill="0F243E"/>
            <w:vAlign w:val="center"/>
          </w:tcPr>
          <w:p w:rsidR="009D42E7" w:rsidRPr="006A7EB9" w:rsidRDefault="009D42E7" w:rsidP="009D42E7">
            <w:pPr>
              <w:jc w:val="center"/>
              <w:rPr>
                <w:rFonts w:ascii="Arial Narrow" w:hAnsi="Arial Narrow"/>
                <w:b/>
              </w:rPr>
            </w:pPr>
            <w:r w:rsidRPr="006A7EB9">
              <w:rPr>
                <w:rFonts w:ascii="Arial Narrow" w:hAnsi="Arial Narrow"/>
                <w:b/>
                <w:sz w:val="22"/>
                <w:szCs w:val="22"/>
              </w:rPr>
              <w:t>INDICATORI</w:t>
            </w:r>
            <w:r>
              <w:rPr>
                <w:rFonts w:ascii="Arial Narrow" w:hAnsi="Arial Narrow"/>
                <w:b/>
                <w:sz w:val="22"/>
                <w:szCs w:val="22"/>
              </w:rPr>
              <w:t xml:space="preserve"> DI RISULTATO</w:t>
            </w:r>
          </w:p>
        </w:tc>
      </w:tr>
      <w:tr w:rsidR="009D42E7" w:rsidRPr="006A7EB9" w:rsidTr="009D42E7">
        <w:trPr>
          <w:trHeight w:val="803"/>
          <w:tblCellSpacing w:w="20" w:type="dxa"/>
        </w:trPr>
        <w:tc>
          <w:tcPr>
            <w:tcW w:w="1926" w:type="dxa"/>
            <w:vMerge w:val="restart"/>
            <w:shd w:val="clear" w:color="auto" w:fill="CCC0D9"/>
          </w:tcPr>
          <w:p w:rsidR="009D42E7" w:rsidRPr="006A7EB9" w:rsidRDefault="009D42E7" w:rsidP="009D42E7">
            <w:pPr>
              <w:jc w:val="both"/>
              <w:rPr>
                <w:rFonts w:ascii="Arial Narrow" w:hAnsi="Arial Narrow"/>
              </w:rPr>
            </w:pPr>
            <w:r>
              <w:rPr>
                <w:rFonts w:ascii="Arial Narrow" w:hAnsi="Arial Narrow"/>
                <w:b/>
                <w:sz w:val="22"/>
                <w:szCs w:val="22"/>
              </w:rPr>
              <w:t>OB. 1</w:t>
            </w:r>
            <w:r w:rsidRPr="00A60041">
              <w:rPr>
                <w:rFonts w:ascii="Arial Narrow" w:hAnsi="Arial Narrow"/>
                <w:b/>
                <w:sz w:val="22"/>
                <w:szCs w:val="22"/>
              </w:rPr>
              <w:t xml:space="preserve">: </w:t>
            </w:r>
            <w:r>
              <w:rPr>
                <w:rFonts w:ascii="Arial Narrow" w:hAnsi="Arial Narrow"/>
                <w:b/>
                <w:sz w:val="22"/>
                <w:szCs w:val="22"/>
              </w:rPr>
              <w:t>Tutela del patrimonio esistente</w:t>
            </w:r>
            <w:r w:rsidRPr="00277BE5">
              <w:rPr>
                <w:rFonts w:ascii="Arial Narrow" w:hAnsi="Arial Narrow"/>
                <w:b/>
                <w:sz w:val="22"/>
                <w:szCs w:val="22"/>
              </w:rPr>
              <w:t>.</w:t>
            </w:r>
          </w:p>
        </w:tc>
        <w:tc>
          <w:tcPr>
            <w:tcW w:w="4124" w:type="dxa"/>
            <w:shd w:val="clear" w:color="auto" w:fill="DBE5F1"/>
          </w:tcPr>
          <w:p w:rsidR="009D42E7" w:rsidRPr="006A7EB9" w:rsidRDefault="009D42E7" w:rsidP="009D42E7">
            <w:pPr>
              <w:jc w:val="both"/>
              <w:rPr>
                <w:rFonts w:ascii="Arial Narrow" w:hAnsi="Arial Narrow"/>
              </w:rPr>
            </w:pPr>
            <w:r w:rsidRPr="00AF6E74">
              <w:rPr>
                <w:rFonts w:ascii="Arial Narrow" w:hAnsi="Arial Narrow"/>
                <w:b/>
                <w:sz w:val="22"/>
                <w:szCs w:val="22"/>
              </w:rPr>
              <w:t>Verificare</w:t>
            </w:r>
            <w:r w:rsidRPr="006A7EB9">
              <w:rPr>
                <w:rFonts w:ascii="Arial Narrow" w:hAnsi="Arial Narrow"/>
                <w:sz w:val="22"/>
                <w:szCs w:val="22"/>
              </w:rPr>
              <w:t>, attraverso un monitoraggio</w:t>
            </w:r>
            <w:r>
              <w:rPr>
                <w:rFonts w:ascii="Arial Narrow" w:hAnsi="Arial Narrow"/>
                <w:sz w:val="22"/>
                <w:szCs w:val="22"/>
              </w:rPr>
              <w:t xml:space="preserve"> effettuato con Schede di rilevazione costruite ad hoc e la rilevazione dei numeri civici e degli edifici</w:t>
            </w:r>
            <w:r w:rsidRPr="00AF6E74">
              <w:rPr>
                <w:rFonts w:ascii="Arial Narrow" w:hAnsi="Arial Narrow"/>
                <w:b/>
                <w:sz w:val="22"/>
                <w:szCs w:val="22"/>
              </w:rPr>
              <w:t>, il numero e lo stato di conservazione degli edifici presenti nei Centri storici.</w:t>
            </w:r>
          </w:p>
        </w:tc>
        <w:tc>
          <w:tcPr>
            <w:tcW w:w="1985" w:type="dxa"/>
            <w:shd w:val="clear" w:color="auto" w:fill="DBE5F1"/>
          </w:tcPr>
          <w:p w:rsidR="009D42E7" w:rsidRPr="005065FB" w:rsidRDefault="009D42E7" w:rsidP="009D42E7">
            <w:pPr>
              <w:numPr>
                <w:ilvl w:val="0"/>
                <w:numId w:val="28"/>
              </w:numPr>
              <w:jc w:val="both"/>
              <w:rPr>
                <w:rFonts w:ascii="Arial Narrow" w:hAnsi="Arial Narrow"/>
              </w:rPr>
            </w:pPr>
            <w:r>
              <w:rPr>
                <w:rFonts w:ascii="Arial Narrow" w:hAnsi="Arial Narrow"/>
                <w:sz w:val="22"/>
                <w:szCs w:val="22"/>
              </w:rPr>
              <w:t xml:space="preserve">Percentuale edifici mappati rispetto al complesso totale del Centro storico. </w:t>
            </w:r>
            <w:r w:rsidRPr="00A60041">
              <w:rPr>
                <w:rFonts w:ascii="Arial Narrow" w:hAnsi="Arial Narrow"/>
                <w:sz w:val="22"/>
                <w:szCs w:val="22"/>
              </w:rPr>
              <w:t xml:space="preserve">Indicatore di risultato </w:t>
            </w:r>
            <w:r>
              <w:rPr>
                <w:rFonts w:ascii="Arial Narrow" w:hAnsi="Arial Narrow"/>
                <w:sz w:val="22"/>
                <w:szCs w:val="22"/>
              </w:rPr>
              <w:t>(IR)</w:t>
            </w:r>
            <w:r w:rsidRPr="005065FB">
              <w:rPr>
                <w:rFonts w:ascii="Arial Narrow" w:hAnsi="Arial Narrow"/>
                <w:sz w:val="22"/>
                <w:szCs w:val="22"/>
              </w:rPr>
              <w:t>=70%</w:t>
            </w:r>
          </w:p>
          <w:p w:rsidR="009D42E7" w:rsidRPr="00A60041" w:rsidRDefault="009D42E7" w:rsidP="009D42E7">
            <w:pPr>
              <w:numPr>
                <w:ilvl w:val="0"/>
                <w:numId w:val="28"/>
              </w:numPr>
              <w:jc w:val="both"/>
              <w:rPr>
                <w:rFonts w:ascii="Arial Narrow" w:hAnsi="Arial Narrow"/>
              </w:rPr>
            </w:pPr>
            <w:r w:rsidRPr="006A7EB9">
              <w:rPr>
                <w:rFonts w:ascii="Arial Narrow" w:hAnsi="Arial Narrow"/>
                <w:sz w:val="22"/>
                <w:szCs w:val="22"/>
              </w:rPr>
              <w:t xml:space="preserve">Percentuale del numero degli immobili dei quali è necessario </w:t>
            </w:r>
            <w:r>
              <w:rPr>
                <w:rFonts w:ascii="Arial Narrow" w:hAnsi="Arial Narrow"/>
                <w:sz w:val="22"/>
                <w:szCs w:val="22"/>
              </w:rPr>
              <w:t>contattare i proprietari per effettuare attività di manutenzione obbligatorie</w:t>
            </w:r>
            <w:r w:rsidRPr="006A7EB9">
              <w:rPr>
                <w:rFonts w:ascii="Arial Narrow" w:hAnsi="Arial Narrow"/>
                <w:sz w:val="22"/>
                <w:szCs w:val="22"/>
              </w:rPr>
              <w:t>.</w:t>
            </w:r>
            <w:r>
              <w:rPr>
                <w:rFonts w:ascii="Arial Narrow" w:hAnsi="Arial Narrow"/>
                <w:sz w:val="22"/>
                <w:szCs w:val="22"/>
              </w:rPr>
              <w:t xml:space="preserve"> </w:t>
            </w:r>
            <w:r w:rsidRPr="00A60041">
              <w:rPr>
                <w:rFonts w:ascii="Arial Narrow" w:hAnsi="Arial Narrow"/>
                <w:sz w:val="22"/>
                <w:szCs w:val="22"/>
              </w:rPr>
              <w:t>(IR) = 70%</w:t>
            </w:r>
          </w:p>
        </w:tc>
      </w:tr>
      <w:tr w:rsidR="009D42E7" w:rsidRPr="006A7EB9" w:rsidTr="009D42E7">
        <w:trPr>
          <w:trHeight w:val="397"/>
          <w:tblCellSpacing w:w="20" w:type="dxa"/>
        </w:trPr>
        <w:tc>
          <w:tcPr>
            <w:tcW w:w="1926" w:type="dxa"/>
            <w:vMerge/>
            <w:shd w:val="clear" w:color="auto" w:fill="CCC0D9"/>
          </w:tcPr>
          <w:p w:rsidR="009D42E7" w:rsidRPr="006A7EB9" w:rsidRDefault="009D42E7" w:rsidP="009D42E7">
            <w:pPr>
              <w:rPr>
                <w:rFonts w:ascii="Arial Narrow" w:hAnsi="Arial Narrow"/>
              </w:rPr>
            </w:pPr>
          </w:p>
        </w:tc>
        <w:tc>
          <w:tcPr>
            <w:tcW w:w="4124" w:type="dxa"/>
            <w:shd w:val="clear" w:color="auto" w:fill="DBE5F1"/>
          </w:tcPr>
          <w:p w:rsidR="009D42E7" w:rsidRPr="006A7EB9" w:rsidRDefault="009D42E7" w:rsidP="009D42E7">
            <w:pPr>
              <w:rPr>
                <w:rFonts w:ascii="Arial Narrow" w:hAnsi="Arial Narrow"/>
              </w:rPr>
            </w:pPr>
            <w:r w:rsidRPr="00AF6E74">
              <w:rPr>
                <w:rFonts w:ascii="Arial Narrow" w:hAnsi="Arial Narrow"/>
                <w:b/>
                <w:sz w:val="22"/>
                <w:szCs w:val="22"/>
              </w:rPr>
              <w:t>Realizzare un’ indagine ricognitiva</w:t>
            </w:r>
            <w:r w:rsidRPr="006A7EB9">
              <w:rPr>
                <w:rFonts w:ascii="Arial Narrow" w:hAnsi="Arial Narrow"/>
                <w:sz w:val="22"/>
                <w:szCs w:val="22"/>
              </w:rPr>
              <w:t xml:space="preserve"> di tutta la documentazione esistente (proprietà, dati catastali, ecc.) fin</w:t>
            </w:r>
            <w:r>
              <w:rPr>
                <w:rFonts w:ascii="Arial Narrow" w:hAnsi="Arial Narrow"/>
                <w:sz w:val="22"/>
                <w:szCs w:val="22"/>
              </w:rPr>
              <w:t>alizzata alla recupero ed alla rifunzionalizzazione</w:t>
            </w:r>
            <w:r w:rsidRPr="006A7EB9">
              <w:rPr>
                <w:rFonts w:ascii="Arial Narrow" w:hAnsi="Arial Narrow"/>
                <w:sz w:val="22"/>
                <w:szCs w:val="22"/>
              </w:rPr>
              <w:t xml:space="preserve"> delle architetture di pregio</w:t>
            </w:r>
          </w:p>
        </w:tc>
        <w:tc>
          <w:tcPr>
            <w:tcW w:w="1985" w:type="dxa"/>
            <w:shd w:val="clear" w:color="auto" w:fill="DBE5F1"/>
          </w:tcPr>
          <w:p w:rsidR="009D42E7" w:rsidRPr="006A7EB9" w:rsidRDefault="009D42E7" w:rsidP="009D42E7">
            <w:pPr>
              <w:numPr>
                <w:ilvl w:val="0"/>
                <w:numId w:val="28"/>
              </w:numPr>
              <w:jc w:val="both"/>
              <w:rPr>
                <w:rFonts w:ascii="Arial Narrow" w:hAnsi="Arial Narrow"/>
              </w:rPr>
            </w:pPr>
            <w:r w:rsidRPr="006A7EB9">
              <w:rPr>
                <w:rFonts w:ascii="Arial Narrow" w:hAnsi="Arial Narrow"/>
                <w:sz w:val="22"/>
                <w:szCs w:val="22"/>
              </w:rPr>
              <w:t>Percentuale del numero di immobili dei quali è stata effettuata l’indagine dei dati catastali presso l’Agenzia del Territorio. IR=100%;</w:t>
            </w:r>
          </w:p>
          <w:p w:rsidR="009D42E7" w:rsidRPr="006A7EB9" w:rsidRDefault="009D42E7" w:rsidP="009D42E7">
            <w:pPr>
              <w:numPr>
                <w:ilvl w:val="0"/>
                <w:numId w:val="28"/>
              </w:numPr>
              <w:jc w:val="both"/>
              <w:rPr>
                <w:rFonts w:ascii="Arial Narrow" w:hAnsi="Arial Narrow"/>
              </w:rPr>
            </w:pPr>
            <w:r w:rsidRPr="006A7EB9">
              <w:rPr>
                <w:rFonts w:ascii="Arial Narrow" w:hAnsi="Arial Narrow"/>
                <w:sz w:val="22"/>
                <w:szCs w:val="22"/>
              </w:rPr>
              <w:t>Percentuale del numero di immobili dei quali sono stati</w:t>
            </w:r>
            <w:r>
              <w:rPr>
                <w:rFonts w:ascii="Arial Narrow" w:hAnsi="Arial Narrow"/>
                <w:sz w:val="22"/>
                <w:szCs w:val="22"/>
              </w:rPr>
              <w:t xml:space="preserve"> reperiti i titoli di proprietà</w:t>
            </w:r>
            <w:r w:rsidRPr="006A7EB9">
              <w:rPr>
                <w:rFonts w:ascii="Arial Narrow" w:hAnsi="Arial Narrow"/>
                <w:sz w:val="22"/>
                <w:szCs w:val="22"/>
              </w:rPr>
              <w:t>. IR=50%;</w:t>
            </w:r>
          </w:p>
          <w:p w:rsidR="009D42E7" w:rsidRDefault="009D42E7" w:rsidP="009D42E7">
            <w:pPr>
              <w:numPr>
                <w:ilvl w:val="0"/>
                <w:numId w:val="28"/>
              </w:numPr>
              <w:jc w:val="both"/>
              <w:rPr>
                <w:rFonts w:ascii="Arial Narrow" w:hAnsi="Arial Narrow"/>
              </w:rPr>
            </w:pPr>
            <w:r w:rsidRPr="006A7EB9">
              <w:rPr>
                <w:rFonts w:ascii="Arial Narrow" w:hAnsi="Arial Narrow"/>
                <w:sz w:val="22"/>
                <w:szCs w:val="22"/>
              </w:rPr>
              <w:t>Percentuale del numero di immobili dei quali è stata elaborata la ricostruzione storica. IR=50%;</w:t>
            </w:r>
          </w:p>
          <w:p w:rsidR="009D42E7" w:rsidRDefault="009D42E7" w:rsidP="009D42E7">
            <w:pPr>
              <w:numPr>
                <w:ilvl w:val="0"/>
                <w:numId w:val="28"/>
              </w:numPr>
              <w:jc w:val="both"/>
              <w:rPr>
                <w:rFonts w:ascii="Arial Narrow" w:hAnsi="Arial Narrow"/>
              </w:rPr>
            </w:pPr>
            <w:r>
              <w:rPr>
                <w:rFonts w:ascii="Arial Narrow" w:hAnsi="Arial Narrow"/>
                <w:sz w:val="22"/>
                <w:szCs w:val="22"/>
              </w:rPr>
              <w:t>S</w:t>
            </w:r>
            <w:r w:rsidRPr="00B01087">
              <w:rPr>
                <w:rFonts w:ascii="Arial Narrow" w:hAnsi="Arial Narrow"/>
                <w:sz w:val="22"/>
                <w:szCs w:val="22"/>
              </w:rPr>
              <w:t xml:space="preserve">uperficie coperta o superficie (m2) </w:t>
            </w:r>
          </w:p>
          <w:p w:rsidR="009D42E7" w:rsidRDefault="009D42E7" w:rsidP="009D42E7">
            <w:pPr>
              <w:numPr>
                <w:ilvl w:val="0"/>
                <w:numId w:val="28"/>
              </w:numPr>
              <w:jc w:val="both"/>
              <w:rPr>
                <w:rFonts w:ascii="Arial Narrow" w:hAnsi="Arial Narrow"/>
              </w:rPr>
            </w:pPr>
            <w:r>
              <w:rPr>
                <w:rFonts w:ascii="Arial Narrow" w:hAnsi="Arial Narrow"/>
                <w:sz w:val="22"/>
                <w:szCs w:val="22"/>
              </w:rPr>
              <w:t>S</w:t>
            </w:r>
            <w:r w:rsidRPr="00B01087">
              <w:rPr>
                <w:rFonts w:ascii="Arial Narrow" w:hAnsi="Arial Narrow"/>
                <w:sz w:val="22"/>
                <w:szCs w:val="22"/>
              </w:rPr>
              <w:t>uperficie (m2),volumetria (m3),</w:t>
            </w:r>
            <w:r>
              <w:rPr>
                <w:rFonts w:ascii="Arial Narrow" w:hAnsi="Arial Narrow"/>
                <w:sz w:val="22"/>
                <w:szCs w:val="22"/>
              </w:rPr>
              <w:t xml:space="preserve"> d</w:t>
            </w:r>
            <w:r w:rsidRPr="00B01087">
              <w:rPr>
                <w:rFonts w:ascii="Arial Narrow" w:hAnsi="Arial Narrow"/>
                <w:sz w:val="22"/>
                <w:szCs w:val="22"/>
              </w:rPr>
              <w:t xml:space="preserve">i edifici recuperati e attrezzati per nuovi usi </w:t>
            </w:r>
          </w:p>
          <w:p w:rsidR="009D42E7" w:rsidRPr="00B01087" w:rsidRDefault="009D42E7" w:rsidP="009D42E7">
            <w:pPr>
              <w:numPr>
                <w:ilvl w:val="0"/>
                <w:numId w:val="28"/>
              </w:numPr>
              <w:jc w:val="both"/>
              <w:rPr>
                <w:rFonts w:ascii="Arial Narrow" w:hAnsi="Arial Narrow"/>
              </w:rPr>
            </w:pPr>
            <w:r w:rsidRPr="00B01087">
              <w:rPr>
                <w:rFonts w:ascii="Arial Narrow" w:hAnsi="Arial Narrow"/>
                <w:sz w:val="22"/>
                <w:szCs w:val="22"/>
              </w:rPr>
              <w:lastRenderedPageBreak/>
              <w:t>superficie (m2) e/o volumetria (m3) di aree e/o edifici attrezzati per l’erogazione di servizi collaterali (ristorazione e bar,</w:t>
            </w:r>
            <w:r>
              <w:rPr>
                <w:rFonts w:ascii="Arial Narrow" w:hAnsi="Arial Narrow"/>
                <w:sz w:val="22"/>
                <w:szCs w:val="22"/>
              </w:rPr>
              <w:t xml:space="preserve"> </w:t>
            </w:r>
            <w:r w:rsidRPr="00B01087">
              <w:rPr>
                <w:rFonts w:ascii="Arial Narrow" w:hAnsi="Arial Narrow"/>
                <w:sz w:val="22"/>
                <w:szCs w:val="22"/>
              </w:rPr>
              <w:t>editoria d’arte,</w:t>
            </w:r>
            <w:r>
              <w:rPr>
                <w:rFonts w:ascii="Arial Narrow" w:hAnsi="Arial Narrow"/>
                <w:sz w:val="22"/>
                <w:szCs w:val="22"/>
              </w:rPr>
              <w:t xml:space="preserve"> </w:t>
            </w:r>
            <w:r w:rsidRPr="00B01087">
              <w:rPr>
                <w:rFonts w:ascii="Arial Narrow" w:hAnsi="Arial Narrow"/>
                <w:sz w:val="22"/>
                <w:szCs w:val="22"/>
              </w:rPr>
              <w:t>servizi di rete ed informativi,</w:t>
            </w:r>
            <w:r>
              <w:rPr>
                <w:rFonts w:ascii="Arial Narrow" w:hAnsi="Arial Narrow"/>
                <w:sz w:val="22"/>
                <w:szCs w:val="22"/>
              </w:rPr>
              <w:t xml:space="preserve"> </w:t>
            </w:r>
            <w:r w:rsidRPr="00B01087">
              <w:rPr>
                <w:rFonts w:ascii="Arial Narrow" w:hAnsi="Arial Narrow"/>
                <w:sz w:val="22"/>
                <w:szCs w:val="22"/>
              </w:rPr>
              <w:t>gadget,…)</w:t>
            </w:r>
            <w:r>
              <w:rPr>
                <w:rFonts w:ascii="Arial Narrow" w:hAnsi="Arial Narrow"/>
                <w:sz w:val="22"/>
                <w:szCs w:val="22"/>
              </w:rPr>
              <w:t>.</w:t>
            </w:r>
          </w:p>
        </w:tc>
      </w:tr>
      <w:tr w:rsidR="009D42E7" w:rsidRPr="006A7EB9" w:rsidTr="009D42E7">
        <w:trPr>
          <w:trHeight w:val="334"/>
          <w:tblCellSpacing w:w="20" w:type="dxa"/>
        </w:trPr>
        <w:tc>
          <w:tcPr>
            <w:tcW w:w="1926" w:type="dxa"/>
            <w:vMerge/>
            <w:shd w:val="clear" w:color="auto" w:fill="CCC0D9"/>
          </w:tcPr>
          <w:p w:rsidR="009D42E7" w:rsidRPr="006A7EB9" w:rsidRDefault="009D42E7" w:rsidP="009D42E7">
            <w:pPr>
              <w:pStyle w:val="Paragrafoelenco"/>
              <w:ind w:left="0"/>
              <w:jc w:val="both"/>
              <w:rPr>
                <w:rFonts w:ascii="Arial Narrow" w:hAnsi="Arial Narrow"/>
              </w:rPr>
            </w:pPr>
          </w:p>
        </w:tc>
        <w:tc>
          <w:tcPr>
            <w:tcW w:w="4124" w:type="dxa"/>
            <w:shd w:val="clear" w:color="auto" w:fill="DBE5F1"/>
          </w:tcPr>
          <w:p w:rsidR="009D42E7" w:rsidRPr="006A7EB9" w:rsidRDefault="009D42E7" w:rsidP="009D42E7">
            <w:pPr>
              <w:pStyle w:val="Paragrafoelenco"/>
              <w:ind w:left="0"/>
              <w:jc w:val="both"/>
              <w:rPr>
                <w:rFonts w:ascii="Arial Narrow" w:hAnsi="Arial Narrow"/>
              </w:rPr>
            </w:pPr>
            <w:r w:rsidRPr="00AF6E74">
              <w:rPr>
                <w:rFonts w:ascii="Arial Narrow" w:hAnsi="Arial Narrow"/>
                <w:b/>
                <w:sz w:val="22"/>
                <w:szCs w:val="22"/>
              </w:rPr>
              <w:t>Estendere l’elenco di cui sopra attraverso la richiesta di verifica dell’interesse culturale</w:t>
            </w:r>
            <w:r w:rsidRPr="006A7EB9">
              <w:rPr>
                <w:rFonts w:ascii="Arial Narrow" w:hAnsi="Arial Narrow"/>
                <w:sz w:val="22"/>
                <w:szCs w:val="22"/>
              </w:rPr>
              <w:t xml:space="preserve"> previa redazione di schede descrittive redatte secondo le indicazioni di cui al decreto ministeriale 06/02/04 e ai sensi del Dlg 42/04  del </w:t>
            </w:r>
            <w:r w:rsidRPr="006A7EB9">
              <w:rPr>
                <w:rStyle w:val="Enfasicorsivo"/>
                <w:rFonts w:ascii="Arial Narrow" w:hAnsi="Arial Narrow"/>
                <w:sz w:val="22"/>
                <w:szCs w:val="22"/>
              </w:rPr>
              <w:t>Codice per i Beni Culturali e del Paesaggio</w:t>
            </w:r>
            <w:r w:rsidRPr="006A7EB9">
              <w:rPr>
                <w:rFonts w:ascii="Arial Narrow" w:hAnsi="Arial Narrow"/>
                <w:sz w:val="22"/>
                <w:szCs w:val="22"/>
              </w:rPr>
              <w:t xml:space="preserve">,  ed s.m., di ulteriori beni immobili ricadenti nel centro storico in quanto beni  di interesse artistico, culturale e architettonico; </w:t>
            </w:r>
          </w:p>
        </w:tc>
        <w:tc>
          <w:tcPr>
            <w:tcW w:w="1985" w:type="dxa"/>
            <w:shd w:val="clear" w:color="auto" w:fill="DBE5F1"/>
          </w:tcPr>
          <w:p w:rsidR="009D42E7" w:rsidRPr="005065FB" w:rsidRDefault="009D42E7" w:rsidP="009D42E7">
            <w:pPr>
              <w:numPr>
                <w:ilvl w:val="0"/>
                <w:numId w:val="28"/>
              </w:numPr>
              <w:jc w:val="both"/>
              <w:rPr>
                <w:rFonts w:ascii="Arial Narrow" w:hAnsi="Arial Narrow"/>
              </w:rPr>
            </w:pPr>
            <w:r w:rsidRPr="006A7EB9">
              <w:rPr>
                <w:rFonts w:ascii="Arial Narrow" w:hAnsi="Arial Narrow"/>
                <w:sz w:val="22"/>
                <w:szCs w:val="22"/>
              </w:rPr>
              <w:t>Percentuale di schede descrittive redatte secondo le indicazioni di cui al D.M. 06/02/04 e s.m. per i beni di proprietà comunale.</w:t>
            </w:r>
            <w:r>
              <w:rPr>
                <w:rFonts w:ascii="Arial Narrow" w:hAnsi="Arial Narrow"/>
                <w:sz w:val="22"/>
                <w:szCs w:val="22"/>
              </w:rPr>
              <w:t xml:space="preserve"> IR= </w:t>
            </w:r>
            <w:r w:rsidRPr="005065FB">
              <w:rPr>
                <w:rFonts w:ascii="Arial Narrow" w:hAnsi="Arial Narrow"/>
                <w:sz w:val="22"/>
                <w:szCs w:val="22"/>
              </w:rPr>
              <w:t xml:space="preserve">50% </w:t>
            </w:r>
          </w:p>
          <w:p w:rsidR="009D42E7" w:rsidRPr="006A7EB9" w:rsidRDefault="009D42E7" w:rsidP="009D42E7">
            <w:pPr>
              <w:numPr>
                <w:ilvl w:val="0"/>
                <w:numId w:val="28"/>
              </w:numPr>
              <w:jc w:val="both"/>
              <w:rPr>
                <w:rFonts w:ascii="Arial Narrow" w:hAnsi="Arial Narrow"/>
              </w:rPr>
            </w:pPr>
            <w:r w:rsidRPr="006A7EB9">
              <w:rPr>
                <w:rFonts w:ascii="Arial Narrow" w:hAnsi="Arial Narrow"/>
                <w:sz w:val="22"/>
                <w:szCs w:val="22"/>
              </w:rPr>
              <w:t>Percentuale di schede descrittive redatte  secondo le indicazioni di cui al D.M. 06/02/04 e s.m. per i beni di proprietà privata individuati. IR=50%</w:t>
            </w:r>
          </w:p>
        </w:tc>
      </w:tr>
      <w:tr w:rsidR="009D42E7" w:rsidRPr="006A7EB9" w:rsidTr="009D42E7">
        <w:trPr>
          <w:trHeight w:val="334"/>
          <w:tblCellSpacing w:w="20" w:type="dxa"/>
        </w:trPr>
        <w:tc>
          <w:tcPr>
            <w:tcW w:w="1926" w:type="dxa"/>
            <w:vMerge/>
            <w:shd w:val="clear" w:color="auto" w:fill="CCC0D9"/>
          </w:tcPr>
          <w:p w:rsidR="009D42E7" w:rsidRPr="006A7EB9" w:rsidRDefault="009D42E7" w:rsidP="009D42E7">
            <w:pPr>
              <w:rPr>
                <w:rFonts w:ascii="Arial Narrow" w:hAnsi="Arial Narrow"/>
              </w:rPr>
            </w:pPr>
          </w:p>
        </w:tc>
        <w:tc>
          <w:tcPr>
            <w:tcW w:w="4124" w:type="dxa"/>
            <w:shd w:val="clear" w:color="auto" w:fill="DBE5F1"/>
          </w:tcPr>
          <w:p w:rsidR="009D42E7" w:rsidRPr="006A7EB9" w:rsidRDefault="009D42E7" w:rsidP="009D42E7">
            <w:pPr>
              <w:pStyle w:val="Paragrafoelenco"/>
              <w:ind w:left="0"/>
              <w:jc w:val="both"/>
              <w:rPr>
                <w:rFonts w:ascii="Arial Narrow" w:hAnsi="Arial Narrow"/>
              </w:rPr>
            </w:pPr>
            <w:r w:rsidRPr="00AF6E74">
              <w:rPr>
                <w:rFonts w:ascii="Arial Narrow" w:hAnsi="Arial Narrow"/>
                <w:b/>
                <w:sz w:val="22"/>
                <w:szCs w:val="22"/>
              </w:rPr>
              <w:t>Avanzare una prima ipotesi di recupero e riuso</w:t>
            </w:r>
            <w:r w:rsidRPr="006A7EB9">
              <w:rPr>
                <w:rFonts w:ascii="Arial Narrow" w:hAnsi="Arial Narrow"/>
                <w:sz w:val="22"/>
                <w:szCs w:val="22"/>
              </w:rPr>
              <w:t xml:space="preserve"> di alcuni dei beni immobili di valore architettonico e storico che, una volta vincolati e restaurati, pot</w:t>
            </w:r>
            <w:r>
              <w:rPr>
                <w:rFonts w:ascii="Arial Narrow" w:hAnsi="Arial Narrow"/>
                <w:sz w:val="22"/>
                <w:szCs w:val="22"/>
              </w:rPr>
              <w:t>rebbero essere fruiti dal Comune</w:t>
            </w:r>
            <w:r w:rsidRPr="006A7EB9">
              <w:rPr>
                <w:rFonts w:ascii="Arial Narrow" w:hAnsi="Arial Narrow"/>
                <w:sz w:val="22"/>
                <w:szCs w:val="22"/>
              </w:rPr>
              <w:t xml:space="preserve"> in quanto siti di interesse culturale;</w:t>
            </w:r>
          </w:p>
        </w:tc>
        <w:tc>
          <w:tcPr>
            <w:tcW w:w="1985" w:type="dxa"/>
            <w:shd w:val="clear" w:color="auto" w:fill="DBE5F1"/>
          </w:tcPr>
          <w:p w:rsidR="009D42E7" w:rsidRPr="006A7EB9" w:rsidRDefault="009D42E7" w:rsidP="009D42E7">
            <w:pPr>
              <w:numPr>
                <w:ilvl w:val="0"/>
                <w:numId w:val="28"/>
              </w:numPr>
              <w:jc w:val="both"/>
              <w:rPr>
                <w:rFonts w:ascii="Arial Narrow" w:hAnsi="Arial Narrow"/>
              </w:rPr>
            </w:pPr>
            <w:r w:rsidRPr="006A7EB9">
              <w:rPr>
                <w:rFonts w:ascii="Arial Narrow" w:hAnsi="Arial Narrow"/>
                <w:sz w:val="22"/>
                <w:szCs w:val="22"/>
              </w:rPr>
              <w:t>Percentuale degli immobili da sottoporre a vincolo per i quali redigere una prima analisi di pre-fattibilità - individuando le principali modalità di intervento per il recupero e le possibili alternative di riuso - sul totale degli immobili censiti</w:t>
            </w:r>
          </w:p>
          <w:p w:rsidR="009D42E7" w:rsidRPr="006A7EB9" w:rsidRDefault="009D42E7" w:rsidP="009D42E7">
            <w:pPr>
              <w:ind w:left="360"/>
              <w:jc w:val="both"/>
              <w:rPr>
                <w:rFonts w:ascii="Arial Narrow" w:hAnsi="Arial Narrow"/>
              </w:rPr>
            </w:pPr>
            <w:r w:rsidRPr="006A7EB9">
              <w:rPr>
                <w:rFonts w:ascii="Arial Narrow" w:hAnsi="Arial Narrow"/>
                <w:sz w:val="22"/>
                <w:szCs w:val="22"/>
              </w:rPr>
              <w:t>IR=50%;</w:t>
            </w:r>
          </w:p>
        </w:tc>
      </w:tr>
      <w:tr w:rsidR="009D42E7" w:rsidRPr="006A7EB9" w:rsidTr="009D42E7">
        <w:trPr>
          <w:trHeight w:val="577"/>
          <w:tblCellSpacing w:w="20" w:type="dxa"/>
        </w:trPr>
        <w:tc>
          <w:tcPr>
            <w:tcW w:w="1926" w:type="dxa"/>
            <w:vMerge/>
            <w:shd w:val="clear" w:color="auto" w:fill="CCC0D9"/>
          </w:tcPr>
          <w:p w:rsidR="009D42E7" w:rsidRPr="006A7EB9" w:rsidRDefault="009D42E7" w:rsidP="009D42E7">
            <w:pPr>
              <w:rPr>
                <w:rFonts w:ascii="Arial Narrow" w:hAnsi="Arial Narrow"/>
              </w:rPr>
            </w:pPr>
          </w:p>
        </w:tc>
        <w:tc>
          <w:tcPr>
            <w:tcW w:w="4124" w:type="dxa"/>
            <w:shd w:val="clear" w:color="auto" w:fill="DBE5F1"/>
          </w:tcPr>
          <w:p w:rsidR="009D42E7" w:rsidRPr="006A7EB9" w:rsidRDefault="009D42E7" w:rsidP="009D42E7">
            <w:pPr>
              <w:rPr>
                <w:rFonts w:ascii="Arial Narrow" w:hAnsi="Arial Narrow"/>
              </w:rPr>
            </w:pPr>
            <w:r w:rsidRPr="00AF6E74">
              <w:rPr>
                <w:rFonts w:ascii="Arial Narrow" w:hAnsi="Arial Narrow"/>
                <w:b/>
                <w:sz w:val="22"/>
                <w:szCs w:val="22"/>
              </w:rPr>
              <w:t>Promuovere attività di studio e ricerca</w:t>
            </w:r>
            <w:r>
              <w:rPr>
                <w:rFonts w:ascii="Arial Narrow" w:hAnsi="Arial Narrow"/>
                <w:sz w:val="22"/>
                <w:szCs w:val="22"/>
              </w:rPr>
              <w:t xml:space="preserve">, </w:t>
            </w:r>
            <w:r w:rsidRPr="006A7EB9">
              <w:rPr>
                <w:rFonts w:ascii="Arial Narrow" w:hAnsi="Arial Narrow"/>
                <w:sz w:val="22"/>
                <w:szCs w:val="22"/>
              </w:rPr>
              <w:t>anche con il concorso dell’Università e di altri soggetti pubblici e privati aventi ad oggetto studi a attività conoscitive relativi al patrimonio architettonico-culturale del comune, final</w:t>
            </w:r>
            <w:r>
              <w:rPr>
                <w:rFonts w:ascii="Arial Narrow" w:hAnsi="Arial Narrow"/>
                <w:sz w:val="22"/>
                <w:szCs w:val="22"/>
              </w:rPr>
              <w:t>izzata anche alla catalogazione.</w:t>
            </w:r>
          </w:p>
        </w:tc>
        <w:tc>
          <w:tcPr>
            <w:tcW w:w="1985" w:type="dxa"/>
            <w:shd w:val="clear" w:color="auto" w:fill="DBE5F1"/>
          </w:tcPr>
          <w:p w:rsidR="009D42E7" w:rsidRPr="006A7EB9" w:rsidRDefault="009D42E7" w:rsidP="009D42E7">
            <w:pPr>
              <w:numPr>
                <w:ilvl w:val="0"/>
                <w:numId w:val="28"/>
              </w:numPr>
              <w:jc w:val="both"/>
              <w:rPr>
                <w:rFonts w:ascii="Arial Narrow" w:hAnsi="Arial Narrow"/>
              </w:rPr>
            </w:pPr>
            <w:r w:rsidRPr="006A7EB9">
              <w:rPr>
                <w:rFonts w:ascii="Arial Narrow" w:hAnsi="Arial Narrow"/>
                <w:sz w:val="22"/>
                <w:szCs w:val="22"/>
              </w:rPr>
              <w:t>Numero di protocolli di intesa stipulati con università o altri soggetti pubblici e privati</w:t>
            </w:r>
          </w:p>
          <w:p w:rsidR="009D42E7" w:rsidRPr="006A7EB9" w:rsidRDefault="009D42E7" w:rsidP="009D42E7">
            <w:pPr>
              <w:ind w:left="360"/>
              <w:jc w:val="both"/>
              <w:rPr>
                <w:rFonts w:ascii="Arial Narrow" w:hAnsi="Arial Narrow"/>
              </w:rPr>
            </w:pPr>
            <w:r w:rsidRPr="006A7EB9">
              <w:rPr>
                <w:rFonts w:ascii="Arial Narrow" w:hAnsi="Arial Narrow"/>
                <w:sz w:val="22"/>
                <w:szCs w:val="22"/>
              </w:rPr>
              <w:t>IR=1</w:t>
            </w:r>
          </w:p>
        </w:tc>
      </w:tr>
      <w:tr w:rsidR="009D42E7" w:rsidRPr="006A7EB9" w:rsidTr="009D42E7">
        <w:trPr>
          <w:trHeight w:val="457"/>
          <w:tblCellSpacing w:w="20" w:type="dxa"/>
        </w:trPr>
        <w:tc>
          <w:tcPr>
            <w:tcW w:w="1926" w:type="dxa"/>
            <w:shd w:val="clear" w:color="auto" w:fill="CCC0D9"/>
          </w:tcPr>
          <w:p w:rsidR="009D42E7" w:rsidRPr="006A7EB9" w:rsidRDefault="009D42E7" w:rsidP="009D42E7">
            <w:pPr>
              <w:pStyle w:val="Paragrafoelenco"/>
              <w:ind w:left="0"/>
              <w:jc w:val="both"/>
              <w:rPr>
                <w:rFonts w:ascii="Arial Narrow" w:hAnsi="Arial Narrow"/>
              </w:rPr>
            </w:pPr>
          </w:p>
        </w:tc>
        <w:tc>
          <w:tcPr>
            <w:tcW w:w="4124" w:type="dxa"/>
            <w:shd w:val="clear" w:color="auto" w:fill="DBE5F1"/>
          </w:tcPr>
          <w:p w:rsidR="009D42E7" w:rsidRPr="00AF6E74" w:rsidRDefault="009D42E7" w:rsidP="009D42E7">
            <w:pPr>
              <w:pStyle w:val="Paragrafoelenco"/>
              <w:ind w:left="0"/>
              <w:jc w:val="both"/>
              <w:rPr>
                <w:rFonts w:ascii="Arial Narrow" w:hAnsi="Arial Narrow"/>
                <w:b/>
              </w:rPr>
            </w:pPr>
            <w:r w:rsidRPr="00AF6E74">
              <w:rPr>
                <w:rFonts w:ascii="Arial Narrow" w:hAnsi="Arial Narrow"/>
                <w:b/>
                <w:sz w:val="22"/>
                <w:szCs w:val="22"/>
              </w:rPr>
              <w:t>Informatizzare in un data base le informazioni acquisite</w:t>
            </w:r>
            <w:r>
              <w:rPr>
                <w:rFonts w:ascii="Arial Narrow" w:hAnsi="Arial Narrow"/>
                <w:b/>
                <w:sz w:val="22"/>
                <w:szCs w:val="22"/>
              </w:rPr>
              <w:t>.</w:t>
            </w:r>
          </w:p>
        </w:tc>
        <w:tc>
          <w:tcPr>
            <w:tcW w:w="1985" w:type="dxa"/>
            <w:shd w:val="clear" w:color="auto" w:fill="DBE5F1"/>
          </w:tcPr>
          <w:p w:rsidR="009D42E7" w:rsidRPr="006A7EB9" w:rsidRDefault="009D42E7" w:rsidP="009D42E7">
            <w:pPr>
              <w:numPr>
                <w:ilvl w:val="0"/>
                <w:numId w:val="28"/>
              </w:numPr>
              <w:jc w:val="both"/>
              <w:rPr>
                <w:rFonts w:ascii="Arial Narrow" w:hAnsi="Arial Narrow"/>
              </w:rPr>
            </w:pPr>
            <w:r w:rsidRPr="006A7EB9">
              <w:rPr>
                <w:rFonts w:ascii="Arial Narrow" w:hAnsi="Arial Narrow"/>
                <w:sz w:val="22"/>
                <w:szCs w:val="22"/>
              </w:rPr>
              <w:t>Numero di immobili rilevati di cui sono stati inseriti i dati in apposito data base informatizzato rispetto al numero di immobili schedati</w:t>
            </w:r>
          </w:p>
          <w:p w:rsidR="009D42E7" w:rsidRPr="006A7EB9" w:rsidRDefault="009D42E7" w:rsidP="009D42E7">
            <w:pPr>
              <w:ind w:left="360"/>
              <w:jc w:val="both"/>
              <w:rPr>
                <w:rFonts w:ascii="Arial Narrow" w:hAnsi="Arial Narrow"/>
              </w:rPr>
            </w:pPr>
            <w:r w:rsidRPr="006A7EB9">
              <w:rPr>
                <w:rFonts w:ascii="Arial Narrow" w:hAnsi="Arial Narrow"/>
                <w:sz w:val="22"/>
                <w:szCs w:val="22"/>
              </w:rPr>
              <w:t xml:space="preserve">IR= </w:t>
            </w:r>
            <w:r>
              <w:rPr>
                <w:rFonts w:ascii="Arial Narrow" w:hAnsi="Arial Narrow"/>
                <w:sz w:val="22"/>
                <w:szCs w:val="22"/>
              </w:rPr>
              <w:t>6</w:t>
            </w:r>
            <w:r w:rsidRPr="006A7EB9">
              <w:rPr>
                <w:rFonts w:ascii="Arial Narrow" w:hAnsi="Arial Narrow"/>
                <w:sz w:val="22"/>
                <w:szCs w:val="22"/>
              </w:rPr>
              <w:t xml:space="preserve">0% </w:t>
            </w:r>
          </w:p>
        </w:tc>
      </w:tr>
      <w:tr w:rsidR="009D42E7" w:rsidRPr="006A7EB9" w:rsidTr="009D42E7">
        <w:trPr>
          <w:trHeight w:val="457"/>
          <w:tblCellSpacing w:w="20" w:type="dxa"/>
        </w:trPr>
        <w:tc>
          <w:tcPr>
            <w:tcW w:w="1926" w:type="dxa"/>
            <w:vMerge w:val="restart"/>
            <w:shd w:val="clear" w:color="auto" w:fill="E5B8B7"/>
          </w:tcPr>
          <w:p w:rsidR="009D42E7" w:rsidRPr="0080305B" w:rsidRDefault="009D42E7" w:rsidP="009D42E7">
            <w:pPr>
              <w:pStyle w:val="Paragrafoelenco"/>
              <w:ind w:left="0"/>
              <w:jc w:val="both"/>
              <w:rPr>
                <w:rFonts w:ascii="Arial Narrow" w:hAnsi="Arial Narrow"/>
                <w:b/>
              </w:rPr>
            </w:pPr>
            <w:r w:rsidRPr="0080305B">
              <w:rPr>
                <w:rFonts w:ascii="Arial Narrow" w:hAnsi="Arial Narrow"/>
                <w:b/>
                <w:sz w:val="22"/>
                <w:szCs w:val="22"/>
              </w:rPr>
              <w:t>OB. 2: Valorizzazione e promozione del territorio e del suo patrimonio storico-culturale, in vista di una sua eventuale rifunzionalizzazione.</w:t>
            </w:r>
          </w:p>
        </w:tc>
        <w:tc>
          <w:tcPr>
            <w:tcW w:w="4124" w:type="dxa"/>
            <w:shd w:val="clear" w:color="auto" w:fill="DBE5F1"/>
          </w:tcPr>
          <w:p w:rsidR="009D42E7" w:rsidRPr="00AF6E74" w:rsidRDefault="009D42E7" w:rsidP="009D42E7">
            <w:pPr>
              <w:jc w:val="both"/>
              <w:rPr>
                <w:rFonts w:ascii="Arial Narrow" w:hAnsi="Arial Narrow"/>
                <w:b/>
              </w:rPr>
            </w:pPr>
            <w:r w:rsidRPr="00AF6E74">
              <w:rPr>
                <w:rFonts w:ascii="Arial Narrow" w:hAnsi="Arial Narrow"/>
                <w:b/>
                <w:sz w:val="22"/>
                <w:szCs w:val="22"/>
              </w:rPr>
              <w:t>Sviluppare la</w:t>
            </w:r>
            <w:r w:rsidRPr="00AF6E74">
              <w:rPr>
                <w:rFonts w:ascii="Arial Narrow" w:hAnsi="Arial Narrow"/>
                <w:b/>
                <w:i/>
                <w:sz w:val="22"/>
                <w:szCs w:val="22"/>
              </w:rPr>
              <w:t xml:space="preserve"> governance</w:t>
            </w:r>
            <w:r w:rsidRPr="00AF6E74">
              <w:rPr>
                <w:rFonts w:ascii="Arial Narrow" w:hAnsi="Arial Narrow"/>
                <w:b/>
                <w:sz w:val="22"/>
                <w:szCs w:val="22"/>
              </w:rPr>
              <w:t xml:space="preserve"> dell’area tramite un Tavolo unico di intervento. </w:t>
            </w:r>
          </w:p>
          <w:p w:rsidR="009D42E7" w:rsidRPr="0027352A" w:rsidRDefault="009D42E7" w:rsidP="009D42E7">
            <w:pPr>
              <w:jc w:val="both"/>
              <w:rPr>
                <w:rFonts w:ascii="Arial Narrow" w:hAnsi="Arial Narrow"/>
              </w:rPr>
            </w:pPr>
          </w:p>
          <w:p w:rsidR="009D42E7" w:rsidRPr="00602D67" w:rsidRDefault="009D42E7" w:rsidP="009D42E7">
            <w:pPr>
              <w:jc w:val="both"/>
              <w:rPr>
                <w:rFonts w:ascii="Arial Narrow" w:hAnsi="Arial Narrow"/>
              </w:rPr>
            </w:pPr>
            <w:r w:rsidRPr="00602D67">
              <w:rPr>
                <w:rFonts w:ascii="Arial Narrow" w:hAnsi="Arial Narrow"/>
                <w:sz w:val="22"/>
                <w:szCs w:val="22"/>
              </w:rPr>
              <w:t xml:space="preserve">Per la valorizzazione del centro storico occorre definire un piano di intervento condiviso e, in particolare, fare sistema tra i diversi attori che a vario titolo possono contribuire, generando quindi delle relazioni virtuose tra i vari soggetti. </w:t>
            </w:r>
          </w:p>
          <w:p w:rsidR="009D42E7" w:rsidRPr="00602D67" w:rsidRDefault="009D42E7" w:rsidP="009D42E7">
            <w:pPr>
              <w:jc w:val="both"/>
              <w:rPr>
                <w:rFonts w:ascii="Arial Narrow" w:hAnsi="Arial Narrow"/>
                <w:bCs/>
              </w:rPr>
            </w:pPr>
            <w:r w:rsidRPr="00602D67">
              <w:rPr>
                <w:rFonts w:ascii="Arial Narrow" w:hAnsi="Arial Narrow"/>
                <w:sz w:val="22"/>
                <w:szCs w:val="22"/>
              </w:rPr>
              <w:br/>
            </w:r>
            <w:r w:rsidRPr="00602D67">
              <w:rPr>
                <w:rFonts w:ascii="Arial Narrow" w:hAnsi="Arial Narrow"/>
                <w:bCs/>
                <w:sz w:val="22"/>
                <w:szCs w:val="22"/>
              </w:rPr>
              <w:t>L’intervento si articola in due attività:</w:t>
            </w:r>
          </w:p>
          <w:p w:rsidR="009D42E7" w:rsidRPr="00602D67" w:rsidRDefault="009D42E7" w:rsidP="009D42E7">
            <w:pPr>
              <w:jc w:val="both"/>
              <w:rPr>
                <w:rFonts w:ascii="Arial Narrow" w:hAnsi="Arial Narrow"/>
              </w:rPr>
            </w:pPr>
            <w:r w:rsidRPr="00602D67">
              <w:rPr>
                <w:rFonts w:ascii="Arial Narrow" w:hAnsi="Arial Narrow"/>
                <w:sz w:val="22"/>
                <w:szCs w:val="22"/>
              </w:rPr>
              <w:t>- costituzione di un Tavolo unico di coordinamento per la valorizzazione commerciale e gestione condivisa del centro storico. Il Tavolo costituito dai rappresentanti degli Enti sottoscrittori della convenzione potrà essere integrato, di volta in volta da rappresentanti di altri soggetti, pubblici e privati, in base agli argomenti trattati all’ordine del giorno (rappresentanti di associazioni di via, rappresentanti di altri Enti economici, osservatori privilegiati e/o operatori economici... );</w:t>
            </w:r>
          </w:p>
          <w:p w:rsidR="009D42E7" w:rsidRPr="00602D67" w:rsidRDefault="009D42E7" w:rsidP="009D42E7">
            <w:pPr>
              <w:jc w:val="both"/>
              <w:rPr>
                <w:rFonts w:ascii="Arial Narrow" w:hAnsi="Arial Narrow"/>
              </w:rPr>
            </w:pPr>
            <w:r w:rsidRPr="00602D67">
              <w:rPr>
                <w:rFonts w:ascii="Arial Narrow" w:hAnsi="Arial Narrow"/>
                <w:sz w:val="22"/>
                <w:szCs w:val="22"/>
              </w:rPr>
              <w:br/>
              <w:t>- messa a punto di uno studio di fattibilità per la creazione di un nuovo modello di gestione efficace ed efficiente delle politiche di promozione del centro storico al fine di valorizzare il commercio tradizionale ed integrare i diversi operatori stimolando l’evoluzione del sistema d’offerta ed il miglioramento della sua competitività.</w:t>
            </w:r>
          </w:p>
          <w:p w:rsidR="009D42E7" w:rsidRPr="006A7EB9" w:rsidRDefault="009D42E7" w:rsidP="009D42E7">
            <w:pPr>
              <w:pStyle w:val="Paragrafoelenco"/>
              <w:ind w:left="0"/>
              <w:jc w:val="both"/>
              <w:rPr>
                <w:rFonts w:ascii="Arial Narrow" w:hAnsi="Arial Narrow"/>
              </w:rPr>
            </w:pPr>
          </w:p>
        </w:tc>
        <w:tc>
          <w:tcPr>
            <w:tcW w:w="1985" w:type="dxa"/>
            <w:shd w:val="clear" w:color="auto" w:fill="DBE5F1"/>
          </w:tcPr>
          <w:p w:rsidR="009D42E7" w:rsidRDefault="009D42E7" w:rsidP="009D42E7">
            <w:pPr>
              <w:numPr>
                <w:ilvl w:val="0"/>
                <w:numId w:val="28"/>
              </w:numPr>
              <w:jc w:val="both"/>
              <w:rPr>
                <w:rFonts w:ascii="Arial Narrow" w:hAnsi="Arial Narrow"/>
              </w:rPr>
            </w:pPr>
            <w:r>
              <w:rPr>
                <w:rFonts w:ascii="Arial Narrow" w:hAnsi="Arial Narrow"/>
                <w:sz w:val="22"/>
                <w:szCs w:val="22"/>
              </w:rPr>
              <w:t xml:space="preserve">Creazione di </w:t>
            </w:r>
            <w:r w:rsidRPr="00602D67">
              <w:rPr>
                <w:rFonts w:ascii="Arial Narrow" w:hAnsi="Arial Narrow"/>
                <w:sz w:val="22"/>
                <w:szCs w:val="22"/>
              </w:rPr>
              <w:t>un Tavolo unico di coordinamento per la valorizzazione commerciale e gestione condivisa del centro storico.</w:t>
            </w:r>
          </w:p>
          <w:p w:rsidR="009D42E7" w:rsidRDefault="009D42E7" w:rsidP="009D42E7">
            <w:pPr>
              <w:numPr>
                <w:ilvl w:val="0"/>
                <w:numId w:val="28"/>
              </w:numPr>
              <w:jc w:val="both"/>
              <w:rPr>
                <w:rFonts w:ascii="Arial Narrow" w:hAnsi="Arial Narrow"/>
              </w:rPr>
            </w:pPr>
            <w:r>
              <w:rPr>
                <w:rFonts w:ascii="Arial Narrow" w:hAnsi="Arial Narrow"/>
                <w:sz w:val="22"/>
                <w:szCs w:val="22"/>
              </w:rPr>
              <w:t>N convenzioni stipulate con soggetti pubblici o privati aderenti al Tavolo. IR= 10</w:t>
            </w:r>
          </w:p>
          <w:p w:rsidR="009D42E7" w:rsidRPr="006A7EB9" w:rsidRDefault="009D42E7" w:rsidP="009D42E7">
            <w:pPr>
              <w:numPr>
                <w:ilvl w:val="0"/>
                <w:numId w:val="28"/>
              </w:numPr>
              <w:jc w:val="both"/>
              <w:rPr>
                <w:rFonts w:ascii="Arial Narrow" w:hAnsi="Arial Narrow"/>
              </w:rPr>
            </w:pPr>
            <w:r>
              <w:rPr>
                <w:rFonts w:ascii="Arial Narrow" w:hAnsi="Arial Narrow"/>
                <w:sz w:val="22"/>
                <w:szCs w:val="22"/>
              </w:rPr>
              <w:t>Realizzazione di uno studio di fattibilità efficace ed efficiente.</w:t>
            </w:r>
          </w:p>
        </w:tc>
      </w:tr>
      <w:tr w:rsidR="009D42E7" w:rsidRPr="006A7EB9" w:rsidTr="009D42E7">
        <w:trPr>
          <w:trHeight w:val="457"/>
          <w:tblCellSpacing w:w="20" w:type="dxa"/>
        </w:trPr>
        <w:tc>
          <w:tcPr>
            <w:tcW w:w="1926" w:type="dxa"/>
            <w:vMerge/>
          </w:tcPr>
          <w:p w:rsidR="009D42E7" w:rsidRPr="006A7EB9" w:rsidRDefault="009D42E7" w:rsidP="009D42E7">
            <w:pPr>
              <w:pStyle w:val="Paragrafoelenco"/>
              <w:ind w:left="0"/>
              <w:jc w:val="both"/>
              <w:rPr>
                <w:rFonts w:ascii="Arial Narrow" w:hAnsi="Arial Narrow"/>
              </w:rPr>
            </w:pPr>
          </w:p>
        </w:tc>
        <w:tc>
          <w:tcPr>
            <w:tcW w:w="4124" w:type="dxa"/>
            <w:shd w:val="clear" w:color="auto" w:fill="DBE5F1"/>
          </w:tcPr>
          <w:p w:rsidR="009D42E7" w:rsidRPr="00AF6E74" w:rsidRDefault="009D42E7" w:rsidP="009D42E7">
            <w:pPr>
              <w:jc w:val="both"/>
              <w:rPr>
                <w:rFonts w:ascii="Arial Narrow" w:hAnsi="Arial Narrow"/>
                <w:b/>
              </w:rPr>
            </w:pPr>
            <w:r w:rsidRPr="00AF6E74">
              <w:rPr>
                <w:rFonts w:ascii="Arial Narrow" w:hAnsi="Arial Narrow"/>
                <w:b/>
                <w:sz w:val="22"/>
                <w:szCs w:val="22"/>
              </w:rPr>
              <w:t>Migliorare l’attrattività degli eventi e ottimizzare le sinergie: un Calendario unico.</w:t>
            </w:r>
          </w:p>
          <w:p w:rsidR="009D42E7" w:rsidRPr="001B08F3" w:rsidRDefault="009D42E7" w:rsidP="009D42E7">
            <w:pPr>
              <w:jc w:val="both"/>
              <w:rPr>
                <w:rFonts w:ascii="Arial Narrow" w:hAnsi="Arial Narrow"/>
              </w:rPr>
            </w:pPr>
          </w:p>
          <w:p w:rsidR="009D42E7" w:rsidRPr="00602D67" w:rsidRDefault="009D42E7" w:rsidP="009D42E7">
            <w:pPr>
              <w:tabs>
                <w:tab w:val="left" w:pos="6531"/>
              </w:tabs>
              <w:jc w:val="both"/>
              <w:rPr>
                <w:rFonts w:ascii="Arial Narrow" w:hAnsi="Arial Narrow"/>
              </w:rPr>
            </w:pPr>
            <w:r w:rsidRPr="00602D67">
              <w:rPr>
                <w:rFonts w:ascii="Arial Narrow" w:hAnsi="Arial Narrow"/>
                <w:sz w:val="22"/>
                <w:szCs w:val="22"/>
              </w:rPr>
              <w:t>Il progetto intende in particolare:</w:t>
            </w:r>
            <w:r w:rsidRPr="00602D67">
              <w:rPr>
                <w:rFonts w:ascii="Arial Narrow" w:hAnsi="Arial Narrow"/>
                <w:sz w:val="22"/>
                <w:szCs w:val="22"/>
              </w:rPr>
              <w:tab/>
            </w:r>
          </w:p>
          <w:p w:rsidR="009D42E7" w:rsidRDefault="009D42E7" w:rsidP="009D42E7">
            <w:pPr>
              <w:jc w:val="both"/>
              <w:rPr>
                <w:rFonts w:ascii="Arial Narrow" w:hAnsi="Arial Narrow"/>
              </w:rPr>
            </w:pPr>
            <w:r w:rsidRPr="00602D67">
              <w:rPr>
                <w:rFonts w:ascii="Arial Narrow" w:hAnsi="Arial Narrow"/>
                <w:sz w:val="22"/>
                <w:szCs w:val="22"/>
              </w:rPr>
              <w:t>- garantire maggior efficacia e valorizzazione delle iniziative di animazione del centro storico tramite una programmazione degli eventi, in cui sia valorizzato il coordinamento delle iniziative, si evitino le sovrapposizioni e si migliori la comunicazione. In tal senso si intende definire, condividere e promuovere un Calendario unico degli eventi, così da presentarsi all’esterno in modo coordinato e continuativo, aumentando la notorietà delle iniziative realizzate e riducendo possibili diseconomie di scala;</w:t>
            </w:r>
            <w:r w:rsidRPr="00602D67">
              <w:rPr>
                <w:rFonts w:ascii="Arial Narrow" w:hAnsi="Arial Narrow"/>
                <w:sz w:val="22"/>
                <w:szCs w:val="22"/>
              </w:rPr>
              <w:br/>
              <w:t>- continuare a costruire situazioni di attrazione di pubblico con eventi ed animazioni - comprese quelli organizzati dalle Associazioni - volti a favorire una maggiore vivibilità, frequentazione del centro e opportunità di visibilità dell’offerta commerciale.</w:t>
            </w:r>
          </w:p>
          <w:p w:rsidR="009D42E7" w:rsidRPr="006A7EB9" w:rsidRDefault="009D42E7" w:rsidP="009D42E7">
            <w:pPr>
              <w:pStyle w:val="Paragrafoelenco"/>
              <w:ind w:left="0"/>
              <w:jc w:val="both"/>
              <w:rPr>
                <w:rFonts w:ascii="Arial Narrow" w:hAnsi="Arial Narrow"/>
              </w:rPr>
            </w:pPr>
          </w:p>
        </w:tc>
        <w:tc>
          <w:tcPr>
            <w:tcW w:w="1985" w:type="dxa"/>
            <w:shd w:val="clear" w:color="auto" w:fill="DBE5F1"/>
          </w:tcPr>
          <w:p w:rsidR="009D42E7" w:rsidRDefault="009D42E7" w:rsidP="009D42E7">
            <w:pPr>
              <w:numPr>
                <w:ilvl w:val="0"/>
                <w:numId w:val="28"/>
              </w:numPr>
              <w:jc w:val="both"/>
              <w:rPr>
                <w:rFonts w:ascii="Arial Narrow" w:hAnsi="Arial Narrow"/>
              </w:rPr>
            </w:pPr>
            <w:r>
              <w:rPr>
                <w:rFonts w:ascii="Arial Narrow" w:hAnsi="Arial Narrow"/>
                <w:sz w:val="22"/>
                <w:szCs w:val="22"/>
              </w:rPr>
              <w:t>Creazione di un Calendario Unico degli eventi.</w:t>
            </w:r>
          </w:p>
          <w:p w:rsidR="009D42E7" w:rsidRDefault="009D42E7" w:rsidP="009D42E7">
            <w:pPr>
              <w:numPr>
                <w:ilvl w:val="0"/>
                <w:numId w:val="28"/>
              </w:numPr>
              <w:jc w:val="both"/>
              <w:rPr>
                <w:rFonts w:ascii="Arial Narrow" w:hAnsi="Arial Narrow"/>
              </w:rPr>
            </w:pPr>
            <w:r>
              <w:rPr>
                <w:rFonts w:ascii="Arial Narrow" w:hAnsi="Arial Narrow"/>
                <w:sz w:val="22"/>
                <w:szCs w:val="22"/>
              </w:rPr>
              <w:t xml:space="preserve">N. di Associazioni locali </w:t>
            </w:r>
            <w:r w:rsidRPr="001B08F3">
              <w:rPr>
                <w:rFonts w:ascii="Arial Narrow" w:hAnsi="Arial Narrow"/>
                <w:sz w:val="22"/>
                <w:szCs w:val="22"/>
              </w:rPr>
              <w:t>coinvolte</w:t>
            </w:r>
            <w:r>
              <w:rPr>
                <w:rFonts w:ascii="Arial Narrow" w:hAnsi="Arial Narrow"/>
                <w:sz w:val="22"/>
                <w:szCs w:val="22"/>
              </w:rPr>
              <w:t>: IR=20</w:t>
            </w:r>
          </w:p>
          <w:p w:rsidR="009D42E7" w:rsidRDefault="009D42E7" w:rsidP="009D42E7">
            <w:pPr>
              <w:numPr>
                <w:ilvl w:val="0"/>
                <w:numId w:val="28"/>
              </w:numPr>
              <w:jc w:val="both"/>
              <w:rPr>
                <w:rFonts w:ascii="Arial Narrow" w:hAnsi="Arial Narrow"/>
              </w:rPr>
            </w:pPr>
            <w:r>
              <w:rPr>
                <w:rFonts w:ascii="Arial Narrow" w:hAnsi="Arial Narrow"/>
                <w:sz w:val="22"/>
                <w:szCs w:val="22"/>
              </w:rPr>
              <w:t>N. di eventi realizzati in totale: IR=10</w:t>
            </w:r>
          </w:p>
          <w:p w:rsidR="009D42E7" w:rsidRPr="001B08F3" w:rsidRDefault="009D42E7" w:rsidP="009D42E7">
            <w:pPr>
              <w:numPr>
                <w:ilvl w:val="0"/>
                <w:numId w:val="28"/>
              </w:numPr>
              <w:jc w:val="both"/>
              <w:rPr>
                <w:rFonts w:ascii="Arial Narrow" w:hAnsi="Arial Narrow"/>
              </w:rPr>
            </w:pPr>
            <w:r w:rsidRPr="001B08F3">
              <w:rPr>
                <w:rFonts w:ascii="Arial Narrow" w:hAnsi="Arial Narrow"/>
                <w:sz w:val="22"/>
                <w:szCs w:val="22"/>
              </w:rPr>
              <w:t xml:space="preserve">Numero di </w:t>
            </w:r>
            <w:r>
              <w:rPr>
                <w:rFonts w:ascii="Arial Narrow" w:hAnsi="Arial Narrow"/>
                <w:sz w:val="22"/>
                <w:szCs w:val="22"/>
              </w:rPr>
              <w:t>attività commerciali coinvolte ne</w:t>
            </w:r>
            <w:r w:rsidRPr="001B08F3">
              <w:rPr>
                <w:rFonts w:ascii="Arial Narrow" w:hAnsi="Arial Narrow"/>
                <w:sz w:val="22"/>
                <w:szCs w:val="22"/>
              </w:rPr>
              <w:t>ll’organizzazione di eventi culturali ed enoga</w:t>
            </w:r>
            <w:r>
              <w:rPr>
                <w:rFonts w:ascii="Arial Narrow" w:hAnsi="Arial Narrow"/>
                <w:sz w:val="22"/>
                <w:szCs w:val="22"/>
              </w:rPr>
              <w:t>stronomici: IR= 30</w:t>
            </w:r>
          </w:p>
          <w:p w:rsidR="009D42E7" w:rsidRPr="001B08F3" w:rsidRDefault="009D42E7" w:rsidP="009D42E7">
            <w:pPr>
              <w:numPr>
                <w:ilvl w:val="0"/>
                <w:numId w:val="28"/>
              </w:numPr>
              <w:jc w:val="both"/>
              <w:rPr>
                <w:rFonts w:ascii="Arial Narrow" w:hAnsi="Arial Narrow"/>
              </w:rPr>
            </w:pPr>
            <w:r w:rsidRPr="001B08F3">
              <w:rPr>
                <w:rFonts w:ascii="Arial Narrow" w:hAnsi="Arial Narrow"/>
                <w:sz w:val="22"/>
                <w:szCs w:val="22"/>
              </w:rPr>
              <w:t>Numero di partenariati istituiti con enti non appartenenti</w:t>
            </w:r>
            <w:r>
              <w:rPr>
                <w:rFonts w:ascii="Arial Narrow" w:hAnsi="Arial Narrow"/>
                <w:sz w:val="22"/>
                <w:szCs w:val="22"/>
              </w:rPr>
              <w:t xml:space="preserve"> al territorio a fini turistici: IR=10</w:t>
            </w:r>
          </w:p>
        </w:tc>
      </w:tr>
      <w:tr w:rsidR="009D42E7" w:rsidRPr="006A7EB9" w:rsidTr="009D42E7">
        <w:trPr>
          <w:trHeight w:val="457"/>
          <w:tblCellSpacing w:w="20" w:type="dxa"/>
        </w:trPr>
        <w:tc>
          <w:tcPr>
            <w:tcW w:w="1926" w:type="dxa"/>
            <w:vMerge w:val="restart"/>
            <w:shd w:val="clear" w:color="auto" w:fill="E5B8B7"/>
          </w:tcPr>
          <w:p w:rsidR="009D42E7" w:rsidRPr="006A7EB9" w:rsidRDefault="009D42E7" w:rsidP="009D42E7">
            <w:pPr>
              <w:pStyle w:val="Paragrafoelenco"/>
              <w:ind w:left="0"/>
              <w:jc w:val="both"/>
              <w:rPr>
                <w:rFonts w:ascii="Arial Narrow" w:hAnsi="Arial Narrow"/>
              </w:rPr>
            </w:pPr>
          </w:p>
        </w:tc>
        <w:tc>
          <w:tcPr>
            <w:tcW w:w="4124" w:type="dxa"/>
            <w:shd w:val="clear" w:color="auto" w:fill="DBE5F1"/>
          </w:tcPr>
          <w:p w:rsidR="009D42E7" w:rsidRPr="00AF6E74" w:rsidRDefault="009D42E7" w:rsidP="009D42E7">
            <w:pPr>
              <w:shd w:val="clear" w:color="auto" w:fill="DBE5F1"/>
              <w:jc w:val="both"/>
              <w:rPr>
                <w:rFonts w:ascii="Arial Narrow" w:hAnsi="Arial Narrow"/>
                <w:b/>
                <w:bCs/>
              </w:rPr>
            </w:pPr>
            <w:r w:rsidRPr="00AF6E74">
              <w:rPr>
                <w:rFonts w:ascii="Arial Narrow" w:hAnsi="Arial Narrow"/>
                <w:b/>
                <w:bCs/>
                <w:sz w:val="22"/>
                <w:szCs w:val="22"/>
                <w:shd w:val="clear" w:color="auto" w:fill="DBE5F1"/>
              </w:rPr>
              <w:t>Sviluppare azioni di comunicazione coordinata e di fidelizzazione attraverso un marchio unitario</w:t>
            </w:r>
            <w:r w:rsidRPr="00AF6E74">
              <w:rPr>
                <w:rFonts w:ascii="Arial Narrow" w:hAnsi="Arial Narrow"/>
                <w:b/>
                <w:bCs/>
                <w:sz w:val="22"/>
                <w:szCs w:val="22"/>
                <w:shd w:val="clear" w:color="auto" w:fill="E5DFEC"/>
              </w:rPr>
              <w:t>.</w:t>
            </w:r>
          </w:p>
          <w:p w:rsidR="009D42E7" w:rsidRDefault="009D42E7" w:rsidP="009D42E7">
            <w:pPr>
              <w:shd w:val="clear" w:color="auto" w:fill="DBE5F1"/>
              <w:jc w:val="both"/>
              <w:rPr>
                <w:rFonts w:ascii="Arial Narrow" w:hAnsi="Arial Narrow"/>
              </w:rPr>
            </w:pPr>
          </w:p>
          <w:p w:rsidR="009D42E7" w:rsidRDefault="009D42E7" w:rsidP="009D42E7">
            <w:pPr>
              <w:shd w:val="clear" w:color="auto" w:fill="DBE5F1"/>
              <w:jc w:val="both"/>
              <w:rPr>
                <w:rFonts w:ascii="Arial Narrow" w:hAnsi="Arial Narrow"/>
              </w:rPr>
            </w:pPr>
            <w:r w:rsidRPr="00602D67">
              <w:rPr>
                <w:rFonts w:ascii="Arial Narrow" w:hAnsi="Arial Narrow"/>
                <w:sz w:val="22"/>
                <w:szCs w:val="22"/>
              </w:rPr>
              <w:t>Fino ad ora la comunicazione coordinata e unitaria del centro storico, come centro commerciale naturale, è pressoché inesistente. Per il resto il centro storico è stato comunicato di volta in volta in relazione alle varie iniziative, organizzate dai privati e/o dall’Amministrazione, come parcellizzate sono le azioni promozionali. Si ritiene pertanto prioritario che il progetto realizzi un insieme di iniziative di comunicazione e di promozione commerciale, progettate in modo integrato per creare una identità comunicativa e promozionale coordinata che esprima, in maniera unitaria, l’offerta commerciale ed il suo posizionamento verso l’utenza, attraverso l’implementazione di azioni che coinvolgano gli attori locali: ideare un marchio unitario e un’immagine coordinata di sistema; realizzare un sistema integrato di comunicazione e promozione anche mediante utilizzo di nuove tecnologie; realizzare campagne di comunicazione; attuare campagne di fidelizzazione e azioni promozionali; progettare una segnaletica e directory identificativi dell’area.</w:t>
            </w:r>
          </w:p>
          <w:p w:rsidR="009D42E7" w:rsidRPr="006A7EB9" w:rsidRDefault="009D42E7" w:rsidP="009D42E7">
            <w:pPr>
              <w:pStyle w:val="Paragrafoelenco"/>
              <w:ind w:left="0"/>
              <w:jc w:val="both"/>
              <w:rPr>
                <w:rFonts w:ascii="Arial Narrow" w:hAnsi="Arial Narrow"/>
              </w:rPr>
            </w:pPr>
          </w:p>
        </w:tc>
        <w:tc>
          <w:tcPr>
            <w:tcW w:w="1985" w:type="dxa"/>
            <w:shd w:val="clear" w:color="auto" w:fill="DBE5F1"/>
          </w:tcPr>
          <w:p w:rsidR="009D42E7" w:rsidRDefault="009D42E7" w:rsidP="009D42E7">
            <w:pPr>
              <w:numPr>
                <w:ilvl w:val="0"/>
                <w:numId w:val="28"/>
              </w:numPr>
              <w:rPr>
                <w:rFonts w:ascii="Arial Narrow" w:hAnsi="Arial Narrow"/>
              </w:rPr>
            </w:pPr>
            <w:r>
              <w:rPr>
                <w:rFonts w:ascii="Arial Narrow" w:hAnsi="Arial Narrow"/>
                <w:sz w:val="22"/>
                <w:szCs w:val="22"/>
              </w:rPr>
              <w:lastRenderedPageBreak/>
              <w:t>Creazione di un marchio unitario interprovinciale per la valorizzazione dei centri storici minori.</w:t>
            </w:r>
          </w:p>
          <w:p w:rsidR="009D42E7" w:rsidRPr="001B08F3" w:rsidRDefault="009D42E7" w:rsidP="009D42E7">
            <w:pPr>
              <w:numPr>
                <w:ilvl w:val="0"/>
                <w:numId w:val="28"/>
              </w:numPr>
              <w:rPr>
                <w:rFonts w:ascii="Arial Narrow" w:hAnsi="Arial Narrow"/>
              </w:rPr>
            </w:pPr>
            <w:r>
              <w:rPr>
                <w:rFonts w:ascii="Arial Narrow" w:hAnsi="Arial Narrow"/>
                <w:sz w:val="22"/>
                <w:szCs w:val="22"/>
              </w:rPr>
              <w:t>Percentuale</w:t>
            </w:r>
            <w:r w:rsidRPr="001B08F3">
              <w:rPr>
                <w:rFonts w:ascii="Arial Narrow" w:hAnsi="Arial Narrow"/>
                <w:sz w:val="22"/>
                <w:szCs w:val="22"/>
              </w:rPr>
              <w:t xml:space="preserve"> di visite al portale web</w:t>
            </w:r>
            <w:r>
              <w:rPr>
                <w:rFonts w:ascii="Arial Narrow" w:hAnsi="Arial Narrow"/>
                <w:sz w:val="22"/>
                <w:szCs w:val="22"/>
              </w:rPr>
              <w:t xml:space="preserve"> di ciascun comune aderente al progetto: IR=30%.</w:t>
            </w:r>
          </w:p>
          <w:p w:rsidR="009D42E7" w:rsidRDefault="009D42E7" w:rsidP="009D42E7">
            <w:pPr>
              <w:numPr>
                <w:ilvl w:val="0"/>
                <w:numId w:val="28"/>
              </w:numPr>
              <w:jc w:val="both"/>
              <w:rPr>
                <w:rFonts w:ascii="Arial Narrow" w:hAnsi="Arial Narrow"/>
              </w:rPr>
            </w:pPr>
            <w:r>
              <w:rPr>
                <w:rFonts w:ascii="Arial Narrow" w:hAnsi="Arial Narrow"/>
                <w:sz w:val="22"/>
                <w:szCs w:val="22"/>
              </w:rPr>
              <w:t>N. di iniziative e di eventi di presentazione organizzati. IR= 5%</w:t>
            </w:r>
          </w:p>
          <w:p w:rsidR="009D42E7" w:rsidRDefault="009D42E7" w:rsidP="009D42E7">
            <w:pPr>
              <w:numPr>
                <w:ilvl w:val="0"/>
                <w:numId w:val="28"/>
              </w:numPr>
              <w:jc w:val="both"/>
              <w:rPr>
                <w:rFonts w:ascii="Arial Narrow" w:hAnsi="Arial Narrow"/>
              </w:rPr>
            </w:pPr>
            <w:r>
              <w:rPr>
                <w:rFonts w:ascii="Arial Narrow" w:hAnsi="Arial Narrow"/>
                <w:color w:val="000000"/>
                <w:sz w:val="22"/>
                <w:szCs w:val="22"/>
              </w:rPr>
              <w:t>Numero di Convenzioni stipulate. IR= 10.</w:t>
            </w:r>
          </w:p>
          <w:p w:rsidR="009D42E7" w:rsidRPr="001B08F3" w:rsidRDefault="009D42E7" w:rsidP="009D42E7">
            <w:pPr>
              <w:numPr>
                <w:ilvl w:val="0"/>
                <w:numId w:val="28"/>
              </w:numPr>
              <w:jc w:val="both"/>
              <w:rPr>
                <w:rFonts w:ascii="Arial Narrow" w:hAnsi="Arial Narrow"/>
              </w:rPr>
            </w:pPr>
            <w:r>
              <w:rPr>
                <w:rFonts w:ascii="Arial Narrow" w:hAnsi="Arial Narrow"/>
                <w:color w:val="000000"/>
                <w:sz w:val="22"/>
                <w:szCs w:val="22"/>
              </w:rPr>
              <w:t xml:space="preserve">Percentuale del territorio ricoperta da apposita cartellonistica. IR= 30% di ciascun centro </w:t>
            </w:r>
            <w:r>
              <w:rPr>
                <w:rFonts w:ascii="Arial Narrow" w:hAnsi="Arial Narrow"/>
                <w:color w:val="000000"/>
                <w:sz w:val="22"/>
                <w:szCs w:val="22"/>
              </w:rPr>
              <w:lastRenderedPageBreak/>
              <w:t>storico.</w:t>
            </w:r>
          </w:p>
          <w:p w:rsidR="009D42E7" w:rsidRPr="006A7EB9" w:rsidRDefault="009D42E7" w:rsidP="009D42E7">
            <w:pPr>
              <w:numPr>
                <w:ilvl w:val="0"/>
                <w:numId w:val="28"/>
              </w:numPr>
              <w:jc w:val="both"/>
              <w:rPr>
                <w:rFonts w:ascii="Arial Narrow" w:hAnsi="Arial Narrow"/>
              </w:rPr>
            </w:pPr>
            <w:r w:rsidRPr="00602D67">
              <w:rPr>
                <w:rFonts w:ascii="Arial Narrow" w:hAnsi="Arial Narrow"/>
                <w:color w:val="000000"/>
                <w:sz w:val="22"/>
                <w:szCs w:val="22"/>
              </w:rPr>
              <w:t>Lavori di ristrutturazione e accessibilità al centro storico.</w:t>
            </w:r>
          </w:p>
        </w:tc>
      </w:tr>
      <w:tr w:rsidR="009D42E7" w:rsidRPr="006A7EB9" w:rsidTr="009D42E7">
        <w:trPr>
          <w:trHeight w:val="457"/>
          <w:tblCellSpacing w:w="20" w:type="dxa"/>
        </w:trPr>
        <w:tc>
          <w:tcPr>
            <w:tcW w:w="1926" w:type="dxa"/>
            <w:vMerge/>
          </w:tcPr>
          <w:p w:rsidR="009D42E7" w:rsidRPr="006A7EB9" w:rsidRDefault="009D42E7" w:rsidP="009D42E7">
            <w:pPr>
              <w:pStyle w:val="Paragrafoelenco"/>
              <w:ind w:left="0"/>
              <w:jc w:val="both"/>
              <w:rPr>
                <w:rFonts w:ascii="Arial Narrow" w:hAnsi="Arial Narrow"/>
              </w:rPr>
            </w:pPr>
          </w:p>
        </w:tc>
        <w:tc>
          <w:tcPr>
            <w:tcW w:w="4124" w:type="dxa"/>
            <w:shd w:val="clear" w:color="auto" w:fill="DBE5F1"/>
          </w:tcPr>
          <w:p w:rsidR="009D42E7" w:rsidRPr="00AF6E74" w:rsidRDefault="009D42E7" w:rsidP="009D42E7">
            <w:pPr>
              <w:shd w:val="clear" w:color="auto" w:fill="DBE5F1"/>
              <w:jc w:val="both"/>
              <w:rPr>
                <w:rFonts w:ascii="Arial Narrow" w:hAnsi="Arial Narrow"/>
                <w:b/>
              </w:rPr>
            </w:pPr>
            <w:r w:rsidRPr="00AF6E74">
              <w:rPr>
                <w:rFonts w:ascii="Arial Narrow" w:hAnsi="Arial Narrow"/>
                <w:b/>
                <w:sz w:val="22"/>
                <w:szCs w:val="22"/>
              </w:rPr>
              <w:t>Migliorare l’accoglienza e l’attrattività dell’offerta commerciale.</w:t>
            </w:r>
          </w:p>
          <w:p w:rsidR="009D42E7" w:rsidRPr="001B08F3" w:rsidRDefault="009D42E7" w:rsidP="009D42E7">
            <w:pPr>
              <w:shd w:val="clear" w:color="auto" w:fill="DBE5F1"/>
              <w:jc w:val="both"/>
              <w:rPr>
                <w:rFonts w:ascii="Arial Narrow" w:hAnsi="Arial Narrow"/>
              </w:rPr>
            </w:pPr>
          </w:p>
          <w:p w:rsidR="009D42E7" w:rsidRPr="00602D67" w:rsidRDefault="009D42E7" w:rsidP="009D42E7">
            <w:pPr>
              <w:shd w:val="clear" w:color="auto" w:fill="DBE5F1"/>
              <w:jc w:val="both"/>
              <w:rPr>
                <w:rFonts w:ascii="Arial Narrow" w:hAnsi="Arial Narrow"/>
              </w:rPr>
            </w:pPr>
            <w:r w:rsidRPr="00602D67">
              <w:rPr>
                <w:rFonts w:ascii="Arial Narrow" w:hAnsi="Arial Narrow"/>
                <w:sz w:val="22"/>
                <w:szCs w:val="22"/>
              </w:rPr>
              <w:t>Si intende affrontare il tema della competitività del distretto commerciale, sempre più determinata da un mix di elementi tra i quali la qualità del decoro del contesto urbano, la qualità dell’accoglienza e del servizio offerti, il rapporto qualità-prezzo, le opportunità di confort e svago; essi rappresentano fattori sempre più decisivi per la fidelizzazione.</w:t>
            </w:r>
            <w:r>
              <w:rPr>
                <w:rFonts w:ascii="Arial Narrow" w:hAnsi="Arial Narrow"/>
                <w:sz w:val="22"/>
                <w:szCs w:val="22"/>
              </w:rPr>
              <w:t xml:space="preserve"> </w:t>
            </w:r>
            <w:r w:rsidRPr="00602D67">
              <w:rPr>
                <w:rFonts w:ascii="Arial Narrow" w:hAnsi="Arial Narrow"/>
                <w:sz w:val="22"/>
                <w:szCs w:val="22"/>
              </w:rPr>
              <w:t>Gli obiettivi sono: il recupero dei locali sfitti, si pensa ad esempio all’attivazione di temporary store, ad eventuali tamponature per le vetrine ed infine a locazioni a prezzi calmierati; favorire l’avvio di nuove attività di impresa commerciali e artigianali giovanili, si ritiene opportuna la pubblicazione di un terzo bando per l’erogazione di contributi a fondo perduto per attivare alcune attività in aree specifiche; migliorare la qualità dell’accoglienza dei pubblici esercizi verso il target di famiglie con bambini.</w:t>
            </w:r>
          </w:p>
          <w:p w:rsidR="009D42E7" w:rsidRPr="006A7EB9" w:rsidRDefault="009D42E7" w:rsidP="009D42E7">
            <w:pPr>
              <w:pStyle w:val="Paragrafoelenco"/>
              <w:ind w:left="0"/>
              <w:jc w:val="both"/>
              <w:rPr>
                <w:rFonts w:ascii="Arial Narrow" w:hAnsi="Arial Narrow"/>
              </w:rPr>
            </w:pPr>
          </w:p>
        </w:tc>
        <w:tc>
          <w:tcPr>
            <w:tcW w:w="1985" w:type="dxa"/>
            <w:shd w:val="clear" w:color="auto" w:fill="DBE5F1"/>
          </w:tcPr>
          <w:p w:rsidR="009D42E7" w:rsidRPr="001B08F3" w:rsidRDefault="009D42E7" w:rsidP="009D42E7">
            <w:pPr>
              <w:numPr>
                <w:ilvl w:val="0"/>
                <w:numId w:val="28"/>
              </w:numPr>
              <w:jc w:val="both"/>
              <w:rPr>
                <w:rFonts w:ascii="Arial Narrow" w:hAnsi="Arial Narrow"/>
              </w:rPr>
            </w:pPr>
            <w:r w:rsidRPr="001B08F3">
              <w:rPr>
                <w:rFonts w:ascii="Arial Narrow" w:hAnsi="Arial Narrow"/>
                <w:sz w:val="22"/>
                <w:szCs w:val="22"/>
              </w:rPr>
              <w:t>Incremento percentuale dei visitatori agli eventi enogastronomici e culturali locali</w:t>
            </w:r>
          </w:p>
          <w:p w:rsidR="009D42E7" w:rsidRDefault="009D42E7" w:rsidP="009D42E7">
            <w:pPr>
              <w:numPr>
                <w:ilvl w:val="0"/>
                <w:numId w:val="28"/>
              </w:numPr>
              <w:jc w:val="both"/>
              <w:rPr>
                <w:rFonts w:ascii="Arial Narrow" w:hAnsi="Arial Narrow"/>
              </w:rPr>
            </w:pPr>
            <w:r w:rsidRPr="001B08F3">
              <w:rPr>
                <w:rFonts w:ascii="Arial Narrow" w:hAnsi="Arial Narrow"/>
                <w:sz w:val="22"/>
                <w:szCs w:val="22"/>
              </w:rPr>
              <w:t>Incremento percentuale del turismo stagionale.</w:t>
            </w:r>
          </w:p>
          <w:p w:rsidR="009D42E7" w:rsidRPr="006A7EB9" w:rsidRDefault="009D42E7" w:rsidP="009D42E7">
            <w:pPr>
              <w:numPr>
                <w:ilvl w:val="0"/>
                <w:numId w:val="28"/>
              </w:numPr>
              <w:jc w:val="both"/>
              <w:rPr>
                <w:rFonts w:ascii="Arial Narrow" w:hAnsi="Arial Narrow"/>
              </w:rPr>
            </w:pPr>
            <w:r>
              <w:rPr>
                <w:rFonts w:ascii="Arial Narrow" w:hAnsi="Arial Narrow"/>
                <w:sz w:val="22"/>
                <w:szCs w:val="22"/>
              </w:rPr>
              <w:t>Aumento del 2</w:t>
            </w:r>
            <w:r w:rsidRPr="00350117">
              <w:rPr>
                <w:rFonts w:ascii="Arial Narrow" w:hAnsi="Arial Narrow"/>
                <w:sz w:val="22"/>
                <w:szCs w:val="22"/>
              </w:rPr>
              <w:t xml:space="preserve">0% di locali commerciali aperti all’interno del </w:t>
            </w:r>
            <w:r>
              <w:rPr>
                <w:rFonts w:ascii="Arial Narrow" w:hAnsi="Arial Narrow"/>
                <w:sz w:val="22"/>
                <w:szCs w:val="22"/>
              </w:rPr>
              <w:t xml:space="preserve">singolo </w:t>
            </w:r>
            <w:r w:rsidRPr="00350117">
              <w:rPr>
                <w:rFonts w:ascii="Arial Narrow" w:hAnsi="Arial Narrow"/>
                <w:sz w:val="22"/>
                <w:szCs w:val="22"/>
              </w:rPr>
              <w:t>Centro storico.</w:t>
            </w:r>
          </w:p>
        </w:tc>
      </w:tr>
      <w:tr w:rsidR="009D42E7" w:rsidRPr="006A7EB9" w:rsidTr="009D42E7">
        <w:trPr>
          <w:trHeight w:val="457"/>
          <w:tblCellSpacing w:w="20" w:type="dxa"/>
        </w:trPr>
        <w:tc>
          <w:tcPr>
            <w:tcW w:w="1926" w:type="dxa"/>
            <w:shd w:val="clear" w:color="auto" w:fill="E5B8B7"/>
          </w:tcPr>
          <w:p w:rsidR="009D42E7" w:rsidRPr="006A7EB9" w:rsidRDefault="009D42E7" w:rsidP="009D42E7">
            <w:pPr>
              <w:pStyle w:val="Paragrafoelenco"/>
              <w:ind w:left="0"/>
              <w:jc w:val="both"/>
              <w:rPr>
                <w:rFonts w:ascii="Arial Narrow" w:hAnsi="Arial Narrow"/>
              </w:rPr>
            </w:pPr>
          </w:p>
        </w:tc>
        <w:tc>
          <w:tcPr>
            <w:tcW w:w="4124" w:type="dxa"/>
            <w:shd w:val="clear" w:color="auto" w:fill="DBE5F1"/>
          </w:tcPr>
          <w:p w:rsidR="009D42E7" w:rsidRDefault="009D42E7" w:rsidP="009D42E7">
            <w:pPr>
              <w:shd w:val="clear" w:color="auto" w:fill="DBE5F1"/>
              <w:jc w:val="both"/>
              <w:rPr>
                <w:rFonts w:ascii="Arial Narrow" w:hAnsi="Arial Narrow"/>
                <w:b/>
                <w:bCs/>
              </w:rPr>
            </w:pPr>
            <w:r w:rsidRPr="00AF6E74">
              <w:rPr>
                <w:rFonts w:ascii="Arial Narrow" w:hAnsi="Arial Narrow"/>
                <w:b/>
                <w:sz w:val="22"/>
                <w:szCs w:val="22"/>
              </w:rPr>
              <w:t>Sensibilizzare gli operatori economici con seminari formativi</w:t>
            </w:r>
            <w:r w:rsidRPr="00350117">
              <w:rPr>
                <w:rFonts w:ascii="Arial Narrow" w:hAnsi="Arial Narrow"/>
                <w:b/>
                <w:bCs/>
                <w:sz w:val="22"/>
                <w:szCs w:val="22"/>
                <w:shd w:val="clear" w:color="auto" w:fill="E5DFEC"/>
              </w:rPr>
              <w:t>.</w:t>
            </w:r>
            <w:r w:rsidRPr="00602D67">
              <w:rPr>
                <w:rFonts w:ascii="Arial Narrow" w:hAnsi="Arial Narrow"/>
                <w:b/>
                <w:bCs/>
                <w:sz w:val="22"/>
                <w:szCs w:val="22"/>
              </w:rPr>
              <w:t> </w:t>
            </w:r>
          </w:p>
          <w:p w:rsidR="009D42E7" w:rsidRPr="00602D67" w:rsidRDefault="009D42E7" w:rsidP="009D42E7">
            <w:pPr>
              <w:shd w:val="clear" w:color="auto" w:fill="DBE5F1"/>
              <w:jc w:val="both"/>
              <w:rPr>
                <w:rFonts w:ascii="Arial Narrow" w:hAnsi="Arial Narrow"/>
                <w:b/>
                <w:bCs/>
              </w:rPr>
            </w:pPr>
          </w:p>
          <w:p w:rsidR="009D42E7" w:rsidRPr="00602D67" w:rsidRDefault="009D42E7" w:rsidP="009D42E7">
            <w:pPr>
              <w:jc w:val="both"/>
              <w:rPr>
                <w:rFonts w:ascii="Arial Narrow" w:hAnsi="Arial Narrow"/>
              </w:rPr>
            </w:pPr>
            <w:r w:rsidRPr="00602D67">
              <w:rPr>
                <w:rFonts w:ascii="Arial Narrow" w:hAnsi="Arial Narrow"/>
                <w:sz w:val="22"/>
                <w:szCs w:val="22"/>
              </w:rPr>
              <w:t>Il tema della “conoscenza” è un aspetto decisivo per una moderna imprenditoria. Il progetto vuole pertanto investire nella realizzazione di focus group e seminari formativi dedicati in particolare agli operatori economici, finalizzati allo scambio di buone pratiche, di approfondimento di interventi e progetti realizzati in altri contesti e delle tematiche concernenti l’evoluzione del commercio nei centro storici e dei format, le nuove strategie, l’innovazione e la promozione.</w:t>
            </w:r>
          </w:p>
          <w:p w:rsidR="009D42E7" w:rsidRPr="006A7EB9" w:rsidRDefault="009D42E7" w:rsidP="009D42E7">
            <w:pPr>
              <w:jc w:val="both"/>
              <w:rPr>
                <w:rFonts w:ascii="Arial Narrow" w:hAnsi="Arial Narrow"/>
              </w:rPr>
            </w:pPr>
            <w:r w:rsidRPr="00602D67">
              <w:rPr>
                <w:rFonts w:ascii="Arial Narrow" w:hAnsi="Arial Narrow"/>
                <w:sz w:val="22"/>
                <w:szCs w:val="22"/>
              </w:rPr>
              <w:br/>
            </w:r>
            <w:r w:rsidRPr="00602D67">
              <w:rPr>
                <w:rFonts w:ascii="Arial Narrow" w:hAnsi="Arial Narrow"/>
                <w:sz w:val="22"/>
                <w:szCs w:val="22"/>
              </w:rPr>
              <w:br/>
            </w:r>
          </w:p>
        </w:tc>
        <w:tc>
          <w:tcPr>
            <w:tcW w:w="1985" w:type="dxa"/>
            <w:shd w:val="clear" w:color="auto" w:fill="DBE5F1"/>
          </w:tcPr>
          <w:p w:rsidR="009D42E7" w:rsidRDefault="009D42E7" w:rsidP="009D42E7">
            <w:pPr>
              <w:numPr>
                <w:ilvl w:val="0"/>
                <w:numId w:val="28"/>
              </w:numPr>
              <w:jc w:val="both"/>
              <w:rPr>
                <w:rFonts w:ascii="Arial Narrow" w:hAnsi="Arial Narrow"/>
              </w:rPr>
            </w:pPr>
            <w:r>
              <w:rPr>
                <w:rFonts w:ascii="Arial Narrow" w:hAnsi="Arial Narrow"/>
                <w:sz w:val="22"/>
                <w:szCs w:val="22"/>
              </w:rPr>
              <w:t>N. di focus group e di seminari informativi per le imprese locali organizzati. IR= 5</w:t>
            </w:r>
          </w:p>
          <w:p w:rsidR="009D42E7" w:rsidRPr="006A7EB9" w:rsidRDefault="009D42E7" w:rsidP="009D42E7">
            <w:pPr>
              <w:numPr>
                <w:ilvl w:val="0"/>
                <w:numId w:val="28"/>
              </w:numPr>
              <w:jc w:val="both"/>
              <w:rPr>
                <w:rFonts w:ascii="Arial Narrow" w:hAnsi="Arial Narrow"/>
              </w:rPr>
            </w:pPr>
            <w:r>
              <w:rPr>
                <w:rFonts w:ascii="Arial Narrow" w:hAnsi="Arial Narrow"/>
                <w:sz w:val="22"/>
                <w:szCs w:val="22"/>
              </w:rPr>
              <w:t>N. di imprese coinvolte nei percorsi di formazione. IR= 15.</w:t>
            </w:r>
          </w:p>
        </w:tc>
      </w:tr>
    </w:tbl>
    <w:p w:rsidR="009D42E7" w:rsidRDefault="009D42E7" w:rsidP="009D42E7">
      <w:pPr>
        <w:tabs>
          <w:tab w:val="left" w:pos="4860"/>
        </w:tabs>
        <w:jc w:val="both"/>
        <w:rPr>
          <w:rFonts w:ascii="Arial Narrow" w:hAnsi="Arial Narrow"/>
          <w:sz w:val="22"/>
          <w:szCs w:val="22"/>
        </w:rPr>
      </w:pPr>
    </w:p>
    <w:p w:rsidR="009D42E7" w:rsidRDefault="009D42E7" w:rsidP="009D42E7">
      <w:pPr>
        <w:tabs>
          <w:tab w:val="left" w:pos="4860"/>
        </w:tabs>
        <w:jc w:val="both"/>
        <w:rPr>
          <w:rFonts w:ascii="Arial Narrow" w:hAnsi="Arial Narrow"/>
          <w:sz w:val="22"/>
          <w:szCs w:val="22"/>
        </w:rPr>
      </w:pPr>
    </w:p>
    <w:p w:rsidR="009D42E7" w:rsidRDefault="009D42E7" w:rsidP="009D42E7">
      <w:pPr>
        <w:tabs>
          <w:tab w:val="left" w:pos="4860"/>
        </w:tabs>
        <w:jc w:val="both"/>
        <w:rPr>
          <w:rFonts w:ascii="Arial Narrow" w:hAnsi="Arial Narrow"/>
          <w:sz w:val="22"/>
          <w:szCs w:val="22"/>
        </w:rPr>
      </w:pPr>
    </w:p>
    <w:p w:rsidR="009D42E7" w:rsidRPr="0013204A" w:rsidRDefault="009D42E7" w:rsidP="009D42E7">
      <w:pPr>
        <w:jc w:val="both"/>
        <w:rPr>
          <w:rFonts w:ascii="Arial Narrow" w:hAnsi="Arial Narrow"/>
          <w:i/>
          <w:iCs/>
        </w:rPr>
      </w:pPr>
      <w:r w:rsidRPr="0013204A">
        <w:rPr>
          <w:rFonts w:ascii="Arial Narrow" w:hAnsi="Arial Narrow"/>
          <w:i/>
          <w:iCs/>
          <w:sz w:val="22"/>
          <w:szCs w:val="22"/>
        </w:rPr>
        <w:t>7.5 Obiettivi generali per il volontario in servizio civile</w:t>
      </w:r>
    </w:p>
    <w:p w:rsidR="009D42E7" w:rsidRPr="002A6A85" w:rsidRDefault="009D42E7" w:rsidP="009D42E7">
      <w:pPr>
        <w:jc w:val="both"/>
        <w:rPr>
          <w:rFonts w:ascii="Arial Narrow" w:hAnsi="Arial Narrow"/>
          <w:iCs/>
        </w:rPr>
      </w:pPr>
      <w:r w:rsidRPr="002A6A85">
        <w:rPr>
          <w:rFonts w:ascii="Arial Narrow" w:hAnsi="Arial Narrow"/>
          <w:iCs/>
          <w:sz w:val="22"/>
          <w:szCs w:val="22"/>
        </w:rPr>
        <w:t xml:space="preserve">Attraverso il progetto viene offerta ai volontari una occasione di crescita personale e professionale. Il progetto si ricollega ai principi contenuti nella </w:t>
      </w:r>
      <w:r w:rsidRPr="002A6A85">
        <w:rPr>
          <w:rFonts w:ascii="Arial Narrow" w:hAnsi="Arial Narrow"/>
          <w:b/>
          <w:iCs/>
          <w:sz w:val="22"/>
          <w:szCs w:val="22"/>
        </w:rPr>
        <w:t>legge 64/2001</w:t>
      </w:r>
      <w:r w:rsidRPr="002A6A85">
        <w:rPr>
          <w:rFonts w:ascii="Arial Narrow" w:hAnsi="Arial Narrow"/>
          <w:iCs/>
          <w:sz w:val="22"/>
          <w:szCs w:val="22"/>
        </w:rPr>
        <w:t xml:space="preserve"> per cui il volontario ha la possibilità di esprimere e testimoniare i valori dell’impegno e </w:t>
      </w:r>
      <w:r w:rsidRPr="002A6A85">
        <w:rPr>
          <w:rFonts w:ascii="Arial Narrow" w:hAnsi="Arial Narrow"/>
          <w:iCs/>
          <w:sz w:val="22"/>
          <w:szCs w:val="22"/>
        </w:rPr>
        <w:lastRenderedPageBreak/>
        <w:t>della partecipazione attiva alla vita sociale della comunità. Ha la possibilità di testimoniare come, tramite il servizio civile nazionale, si possa concorrere alla difesa della patria anche attraverso mezzi e attività non militari.</w:t>
      </w:r>
    </w:p>
    <w:p w:rsidR="009D42E7" w:rsidRPr="002A6A85" w:rsidRDefault="009D42E7" w:rsidP="009D42E7">
      <w:pPr>
        <w:jc w:val="both"/>
        <w:rPr>
          <w:rFonts w:ascii="Arial Narrow" w:hAnsi="Arial Narrow"/>
          <w:iCs/>
        </w:rPr>
      </w:pPr>
    </w:p>
    <w:p w:rsidR="009D42E7" w:rsidRPr="002A6A85" w:rsidRDefault="009D42E7" w:rsidP="009D42E7">
      <w:pPr>
        <w:pStyle w:val="Paragrafoelenco"/>
        <w:numPr>
          <w:ilvl w:val="0"/>
          <w:numId w:val="29"/>
        </w:numPr>
        <w:jc w:val="both"/>
        <w:rPr>
          <w:rFonts w:ascii="Arial Narrow" w:hAnsi="Arial Narrow"/>
          <w:iCs/>
        </w:rPr>
      </w:pPr>
      <w:r>
        <w:rPr>
          <w:rFonts w:ascii="Arial Narrow" w:hAnsi="Arial Narrow"/>
          <w:iCs/>
          <w:sz w:val="22"/>
          <w:szCs w:val="22"/>
        </w:rPr>
        <w:t>Promozione della</w:t>
      </w:r>
      <w:r w:rsidRPr="002A6A85">
        <w:rPr>
          <w:rFonts w:ascii="Arial Narrow" w:hAnsi="Arial Narrow"/>
          <w:iCs/>
          <w:sz w:val="22"/>
          <w:szCs w:val="22"/>
        </w:rPr>
        <w:t xml:space="preserve"> cittadinanza attiva;</w:t>
      </w:r>
    </w:p>
    <w:p w:rsidR="009D42E7" w:rsidRPr="002A6A85" w:rsidRDefault="009D42E7" w:rsidP="009D42E7">
      <w:pPr>
        <w:pStyle w:val="Paragrafoelenco"/>
        <w:numPr>
          <w:ilvl w:val="0"/>
          <w:numId w:val="29"/>
        </w:numPr>
        <w:jc w:val="both"/>
        <w:rPr>
          <w:rFonts w:ascii="Arial Narrow" w:hAnsi="Arial Narrow"/>
          <w:iCs/>
        </w:rPr>
      </w:pPr>
      <w:r>
        <w:rPr>
          <w:rFonts w:ascii="Arial Narrow" w:hAnsi="Arial Narrow"/>
          <w:iCs/>
          <w:sz w:val="22"/>
          <w:szCs w:val="22"/>
        </w:rPr>
        <w:t>Acquisizione di</w:t>
      </w:r>
      <w:r w:rsidRPr="002A6A85">
        <w:rPr>
          <w:rFonts w:ascii="Arial Narrow" w:hAnsi="Arial Narrow"/>
          <w:iCs/>
          <w:sz w:val="22"/>
          <w:szCs w:val="22"/>
        </w:rPr>
        <w:t xml:space="preserve"> nuove competenze relazionali e professionali;</w:t>
      </w:r>
    </w:p>
    <w:p w:rsidR="009D42E7" w:rsidRPr="003B7572" w:rsidRDefault="009D42E7" w:rsidP="009D42E7">
      <w:pPr>
        <w:pStyle w:val="Paragrafoelenco"/>
        <w:numPr>
          <w:ilvl w:val="0"/>
          <w:numId w:val="29"/>
        </w:numPr>
        <w:jc w:val="both"/>
        <w:rPr>
          <w:rFonts w:ascii="Arial Narrow" w:hAnsi="Arial Narrow"/>
          <w:b/>
          <w:iCs/>
        </w:rPr>
      </w:pPr>
      <w:r>
        <w:rPr>
          <w:rFonts w:ascii="Arial Narrow" w:hAnsi="Arial Narrow"/>
          <w:iCs/>
          <w:sz w:val="22"/>
          <w:szCs w:val="22"/>
        </w:rPr>
        <w:t>Instaurazione di</w:t>
      </w:r>
      <w:r w:rsidRPr="002A6A85">
        <w:rPr>
          <w:rFonts w:ascii="Arial Narrow" w:hAnsi="Arial Narrow"/>
          <w:iCs/>
          <w:sz w:val="22"/>
          <w:szCs w:val="22"/>
        </w:rPr>
        <w:t xml:space="preserve"> una proficua relazione con gli utenti che sono coinvolti nella realizzazione del progetto</w:t>
      </w:r>
      <w:r w:rsidRPr="002A6A85">
        <w:rPr>
          <w:rFonts w:ascii="Arial Narrow" w:hAnsi="Arial Narrow"/>
          <w:b/>
          <w:iCs/>
          <w:sz w:val="22"/>
          <w:szCs w:val="22"/>
        </w:rPr>
        <w:t>;</w:t>
      </w:r>
    </w:p>
    <w:p w:rsidR="009D42E7" w:rsidRPr="003B7572" w:rsidRDefault="009D42E7" w:rsidP="009D42E7">
      <w:pPr>
        <w:pStyle w:val="Paragrafoelenco"/>
        <w:numPr>
          <w:ilvl w:val="0"/>
          <w:numId w:val="29"/>
        </w:numPr>
        <w:jc w:val="both"/>
        <w:rPr>
          <w:rFonts w:ascii="Arial Narrow" w:hAnsi="Arial Narrow"/>
          <w:iCs/>
        </w:rPr>
      </w:pPr>
      <w:r w:rsidRPr="003B7572">
        <w:rPr>
          <w:rFonts w:ascii="Arial Narrow" w:hAnsi="Arial Narrow"/>
          <w:iCs/>
          <w:sz w:val="22"/>
          <w:szCs w:val="22"/>
        </w:rPr>
        <w:t>Individuazione del proprio ruolo sociale;</w:t>
      </w:r>
    </w:p>
    <w:p w:rsidR="009D42E7" w:rsidRPr="0013204A" w:rsidRDefault="009D42E7" w:rsidP="009D42E7">
      <w:pPr>
        <w:jc w:val="both"/>
        <w:rPr>
          <w:rFonts w:ascii="Arial Narrow" w:hAnsi="Arial Narrow"/>
          <w:i/>
          <w:iCs/>
        </w:rPr>
      </w:pPr>
    </w:p>
    <w:p w:rsidR="009D42E7" w:rsidRDefault="009D42E7" w:rsidP="009D42E7">
      <w:pPr>
        <w:jc w:val="both"/>
        <w:rPr>
          <w:rFonts w:ascii="Arial Narrow" w:hAnsi="Arial Narrow"/>
          <w:i/>
          <w:iCs/>
          <w:sz w:val="22"/>
          <w:szCs w:val="22"/>
        </w:rPr>
      </w:pPr>
      <w:r w:rsidRPr="0013204A">
        <w:rPr>
          <w:rFonts w:ascii="Arial Narrow" w:hAnsi="Arial Narrow"/>
          <w:i/>
          <w:iCs/>
          <w:sz w:val="22"/>
          <w:szCs w:val="22"/>
        </w:rPr>
        <w:t>7.6 Obiettivi specifici per i volontari</w:t>
      </w:r>
    </w:p>
    <w:p w:rsidR="009D42E7" w:rsidRPr="0013204A" w:rsidRDefault="009D42E7" w:rsidP="009D42E7">
      <w:pPr>
        <w:jc w:val="both"/>
        <w:rPr>
          <w:rFonts w:ascii="Arial Narrow" w:hAnsi="Arial Narrow"/>
          <w:iCs/>
        </w:rPr>
      </w:pPr>
      <w:r w:rsidRPr="0013204A">
        <w:rPr>
          <w:rFonts w:ascii="Arial Narrow" w:hAnsi="Arial Narrow"/>
          <w:iCs/>
          <w:sz w:val="22"/>
          <w:szCs w:val="22"/>
        </w:rPr>
        <w:t>Per quanto riguarda i volontari di servizio civile, gli obiettivi specifici saranno:</w:t>
      </w:r>
    </w:p>
    <w:p w:rsidR="009D42E7" w:rsidRPr="002A6A85" w:rsidRDefault="009D42E7" w:rsidP="009D42E7">
      <w:pPr>
        <w:pStyle w:val="Paragrafoelenco"/>
        <w:numPr>
          <w:ilvl w:val="0"/>
          <w:numId w:val="29"/>
        </w:numPr>
        <w:jc w:val="both"/>
        <w:rPr>
          <w:rFonts w:ascii="Arial Narrow" w:hAnsi="Arial Narrow"/>
          <w:iCs/>
        </w:rPr>
      </w:pPr>
      <w:r w:rsidRPr="002A6A85">
        <w:rPr>
          <w:rFonts w:ascii="Arial Narrow" w:hAnsi="Arial Narrow"/>
          <w:iCs/>
          <w:sz w:val="22"/>
          <w:szCs w:val="22"/>
        </w:rPr>
        <w:t>Favorire l’acquisizione di competenze specialistiche rispetto alla salvaguardia, tutela e gestione dell’ambiente e del territorio;</w:t>
      </w:r>
    </w:p>
    <w:p w:rsidR="009D42E7" w:rsidRPr="002A6A85" w:rsidRDefault="009D42E7" w:rsidP="009D42E7">
      <w:pPr>
        <w:pStyle w:val="Paragrafoelenco"/>
        <w:numPr>
          <w:ilvl w:val="0"/>
          <w:numId w:val="29"/>
        </w:numPr>
        <w:jc w:val="both"/>
        <w:rPr>
          <w:rFonts w:ascii="Arial Narrow" w:hAnsi="Arial Narrow"/>
          <w:iCs/>
        </w:rPr>
      </w:pPr>
      <w:r w:rsidRPr="002A6A85">
        <w:rPr>
          <w:rFonts w:ascii="Arial Narrow" w:hAnsi="Arial Narrow"/>
          <w:iCs/>
          <w:sz w:val="22"/>
          <w:szCs w:val="22"/>
        </w:rPr>
        <w:t>Favorire l’acquisizione di competenze specialistiche rispetto alla conoscenza dei terreni, ambienti, e flora tipica del territorio;</w:t>
      </w:r>
    </w:p>
    <w:p w:rsidR="009D42E7" w:rsidRPr="003B7572" w:rsidRDefault="009D42E7" w:rsidP="009D42E7">
      <w:pPr>
        <w:pStyle w:val="Paragrafoelenco"/>
        <w:numPr>
          <w:ilvl w:val="0"/>
          <w:numId w:val="29"/>
        </w:numPr>
        <w:rPr>
          <w:rFonts w:ascii="Arial Narrow" w:hAnsi="Arial Narrow"/>
          <w:iCs/>
        </w:rPr>
      </w:pPr>
      <w:r w:rsidRPr="002A6A85">
        <w:rPr>
          <w:rFonts w:ascii="Arial Narrow" w:hAnsi="Arial Narrow"/>
          <w:iCs/>
          <w:sz w:val="22"/>
          <w:szCs w:val="22"/>
        </w:rPr>
        <w:t>Favorire l’acquisizione di competenze rispetto all’organizzazione di attività di promozione di progetti ambientali, sia educativi che promozionali del territorio;</w:t>
      </w:r>
    </w:p>
    <w:p w:rsidR="009D42E7" w:rsidRPr="003B7572" w:rsidRDefault="009D42E7" w:rsidP="009D42E7">
      <w:pPr>
        <w:pStyle w:val="Paragrafoelenco"/>
        <w:numPr>
          <w:ilvl w:val="0"/>
          <w:numId w:val="29"/>
        </w:numPr>
        <w:rPr>
          <w:rFonts w:ascii="Arial Narrow" w:hAnsi="Arial Narrow"/>
          <w:iCs/>
        </w:rPr>
      </w:pPr>
      <w:r>
        <w:rPr>
          <w:rFonts w:ascii="Arial Narrow" w:hAnsi="Arial Narrow"/>
          <w:iCs/>
          <w:sz w:val="22"/>
          <w:szCs w:val="22"/>
        </w:rPr>
        <w:t>Favorire l’acquisizione di competenze educative, in special modo relative alla gestione di tutoraggio di gruppi di giovani e giovanissimi;</w:t>
      </w:r>
    </w:p>
    <w:p w:rsidR="009D42E7" w:rsidRPr="003B7572" w:rsidRDefault="009D42E7" w:rsidP="009D42E7">
      <w:pPr>
        <w:pStyle w:val="Paragrafoelenco"/>
        <w:numPr>
          <w:ilvl w:val="0"/>
          <w:numId w:val="29"/>
        </w:numPr>
        <w:rPr>
          <w:rFonts w:ascii="Arial Narrow" w:hAnsi="Arial Narrow"/>
          <w:iCs/>
        </w:rPr>
      </w:pPr>
      <w:r>
        <w:rPr>
          <w:rFonts w:ascii="Arial Narrow" w:hAnsi="Arial Narrow"/>
          <w:iCs/>
          <w:sz w:val="22"/>
          <w:szCs w:val="22"/>
        </w:rPr>
        <w:t>Favorire l’acquisizione di competenze connesse alla sicurezza in montagna e vigilanza ambientale;</w:t>
      </w:r>
    </w:p>
    <w:p w:rsidR="009D42E7" w:rsidRPr="003B7572" w:rsidRDefault="009D42E7" w:rsidP="009D42E7">
      <w:pPr>
        <w:pStyle w:val="Paragrafoelenco"/>
        <w:numPr>
          <w:ilvl w:val="0"/>
          <w:numId w:val="29"/>
        </w:numPr>
        <w:rPr>
          <w:rFonts w:ascii="Arial Narrow" w:hAnsi="Arial Narrow"/>
          <w:iCs/>
        </w:rPr>
      </w:pPr>
      <w:r>
        <w:rPr>
          <w:rFonts w:ascii="Arial Narrow" w:hAnsi="Arial Narrow"/>
          <w:iCs/>
          <w:sz w:val="22"/>
          <w:szCs w:val="22"/>
        </w:rPr>
        <w:t>Imparare a lavorare in un team, collaborando con esperti e altri volontari;</w:t>
      </w:r>
    </w:p>
    <w:p w:rsidR="009D42E7" w:rsidRPr="002A6A85" w:rsidRDefault="009D42E7" w:rsidP="009D42E7">
      <w:pPr>
        <w:pStyle w:val="Paragrafoelenco"/>
        <w:numPr>
          <w:ilvl w:val="0"/>
          <w:numId w:val="29"/>
        </w:numPr>
        <w:rPr>
          <w:rFonts w:ascii="Arial Narrow" w:hAnsi="Arial Narrow"/>
          <w:iCs/>
        </w:rPr>
      </w:pPr>
      <w:r>
        <w:rPr>
          <w:rFonts w:ascii="Arial Narrow" w:hAnsi="Arial Narrow"/>
          <w:iCs/>
          <w:sz w:val="22"/>
          <w:szCs w:val="22"/>
        </w:rPr>
        <w:t>Incrementare la conoscenza delle specifiche aree verdi interessate dal progetto.</w:t>
      </w:r>
    </w:p>
    <w:p w:rsidR="009D42E7" w:rsidRDefault="009D42E7" w:rsidP="009D42E7">
      <w:pPr>
        <w:rPr>
          <w:rFonts w:ascii="Arial Narrow" w:hAnsi="Arial Narrow"/>
          <w:b/>
        </w:rPr>
      </w:pPr>
    </w:p>
    <w:p w:rsidR="009D42E7" w:rsidRPr="0013204A" w:rsidRDefault="009D42E7" w:rsidP="009D42E7">
      <w:pPr>
        <w:rPr>
          <w:rFonts w:ascii="Arial Narrow" w:hAnsi="Arial Narrow"/>
          <w:i/>
        </w:rPr>
      </w:pPr>
    </w:p>
    <w:p w:rsidR="009D42E7" w:rsidRPr="0013204A" w:rsidRDefault="009D42E7" w:rsidP="009D42E7">
      <w:pPr>
        <w:rPr>
          <w:rFonts w:ascii="Arial Narrow" w:hAnsi="Arial Narrow"/>
          <w:i/>
        </w:rPr>
      </w:pPr>
      <w:r w:rsidRPr="004D17CE">
        <w:rPr>
          <w:rFonts w:ascii="Arial Narrow" w:hAnsi="Arial Narrow"/>
          <w:i/>
          <w:sz w:val="22"/>
          <w:szCs w:val="22"/>
        </w:rPr>
        <w:t>7.7 Analisi di Benchmark</w:t>
      </w:r>
    </w:p>
    <w:p w:rsidR="009D42E7" w:rsidRDefault="009D42E7" w:rsidP="009D42E7">
      <w:pPr>
        <w:rPr>
          <w:rFonts w:ascii="Arial Narrow" w:hAnsi="Arial Narrow"/>
          <w:sz w:val="22"/>
          <w:szCs w:val="22"/>
        </w:rPr>
      </w:pPr>
      <w:r>
        <w:rPr>
          <w:rFonts w:ascii="Arial Narrow" w:hAnsi="Arial Narrow"/>
          <w:sz w:val="22"/>
          <w:szCs w:val="22"/>
        </w:rPr>
        <w:t>Mediante il</w:t>
      </w:r>
      <w:r w:rsidRPr="009B6514">
        <w:rPr>
          <w:rFonts w:ascii="Arial Narrow" w:hAnsi="Arial Narrow"/>
          <w:sz w:val="22"/>
          <w:szCs w:val="22"/>
        </w:rPr>
        <w:t xml:space="preserve"> Benchmarking attribuiamo dei valori di partenza ai problemi rilevati con l’analisi del contesto.</w:t>
      </w:r>
      <w:r>
        <w:rPr>
          <w:rFonts w:ascii="Arial Narrow" w:hAnsi="Arial Narrow"/>
          <w:sz w:val="22"/>
          <w:szCs w:val="22"/>
        </w:rPr>
        <w:t xml:space="preserve"> Abbiamo suddiviso le criticità in due macro-aree, ognuna delle quali verrà analizzata separatamente.</w:t>
      </w:r>
    </w:p>
    <w:p w:rsidR="009D42E7" w:rsidRDefault="009D42E7" w:rsidP="009D42E7">
      <w:pPr>
        <w:rPr>
          <w:rFonts w:ascii="Arial Narrow" w:hAnsi="Arial Narrow"/>
          <w:sz w:val="22"/>
          <w:szCs w:val="22"/>
        </w:rPr>
      </w:pPr>
    </w:p>
    <w:p w:rsidR="009D42E7" w:rsidRPr="009B6514" w:rsidRDefault="009D42E7" w:rsidP="009D42E7">
      <w:pPr>
        <w:rPr>
          <w:rFonts w:ascii="Arial Narrow" w:hAnsi="Arial Narrow"/>
        </w:rPr>
      </w:pPr>
      <w:r w:rsidRPr="009B6514">
        <w:rPr>
          <w:rFonts w:ascii="Arial Narrow" w:hAnsi="Arial Narrow"/>
          <w:sz w:val="22"/>
          <w:szCs w:val="22"/>
        </w:rPr>
        <w:t xml:space="preserve">I risultati attesi, stimati sulla base delle ricerche e analisi effettuate, hanno ovviamente valori differenti a seconda della possibilità del progetto di mitigare le criticità e dei tempi più lunghi necessari per creare profondi cambiamenti sociali e strutturali. </w:t>
      </w:r>
    </w:p>
    <w:p w:rsidR="009D42E7" w:rsidRDefault="009D42E7" w:rsidP="009D42E7">
      <w:pPr>
        <w:rPr>
          <w:rFonts w:ascii="Arial Narrow" w:hAnsi="Arial Narrow"/>
          <w:sz w:val="22"/>
          <w:szCs w:val="22"/>
        </w:rPr>
      </w:pPr>
    </w:p>
    <w:p w:rsidR="009D42E7" w:rsidRDefault="009D42E7" w:rsidP="009D42E7">
      <w:pPr>
        <w:rPr>
          <w:rFonts w:ascii="Arial Narrow" w:hAnsi="Arial Narrow"/>
          <w:sz w:val="22"/>
          <w:szCs w:val="22"/>
        </w:rPr>
      </w:pPr>
      <w:r>
        <w:rPr>
          <w:rFonts w:ascii="Arial Narrow" w:hAnsi="Arial Narrow"/>
          <w:sz w:val="22"/>
          <w:szCs w:val="22"/>
        </w:rPr>
        <w:t>Per quanto riguarda la prima area di intervento ovvero “</w:t>
      </w:r>
      <w:r w:rsidRPr="006A1473">
        <w:rPr>
          <w:rFonts w:ascii="Arial Narrow" w:hAnsi="Arial Narrow"/>
          <w:b/>
          <w:sz w:val="22"/>
          <w:szCs w:val="22"/>
        </w:rPr>
        <w:t>il recupero dei Centri storici</w:t>
      </w:r>
      <w:r>
        <w:rPr>
          <w:rFonts w:ascii="Arial Narrow" w:hAnsi="Arial Narrow"/>
          <w:sz w:val="22"/>
          <w:szCs w:val="22"/>
        </w:rPr>
        <w:t>”, e</w:t>
      </w:r>
      <w:r w:rsidRPr="009B6514">
        <w:rPr>
          <w:rFonts w:ascii="Arial Narrow" w:hAnsi="Arial Narrow"/>
          <w:sz w:val="22"/>
          <w:szCs w:val="22"/>
        </w:rPr>
        <w:t>merge che le criticità sono nell’ordine:</w:t>
      </w:r>
    </w:p>
    <w:p w:rsidR="009D42E7" w:rsidRPr="00B91DAC" w:rsidRDefault="009D42E7" w:rsidP="009D42E7">
      <w:pPr>
        <w:numPr>
          <w:ilvl w:val="0"/>
          <w:numId w:val="30"/>
        </w:numPr>
        <w:rPr>
          <w:rFonts w:ascii="Arial Narrow" w:hAnsi="Arial Narrow"/>
        </w:rPr>
      </w:pPr>
      <w:r w:rsidRPr="00B91DAC">
        <w:rPr>
          <w:rFonts w:ascii="Arial Narrow" w:hAnsi="Arial Narrow"/>
        </w:rPr>
        <w:t>Degrado e/o abbandono del Centro storico.</w:t>
      </w:r>
    </w:p>
    <w:p w:rsidR="009D42E7" w:rsidRDefault="009D42E7" w:rsidP="009D42E7">
      <w:pPr>
        <w:numPr>
          <w:ilvl w:val="0"/>
          <w:numId w:val="30"/>
        </w:numPr>
        <w:rPr>
          <w:rFonts w:ascii="Arial Narrow" w:hAnsi="Arial Narrow"/>
        </w:rPr>
      </w:pPr>
      <w:r w:rsidRPr="00B91DAC">
        <w:rPr>
          <w:rFonts w:ascii="Arial Narrow" w:hAnsi="Arial Narrow"/>
        </w:rPr>
        <w:t>Progressiva situazione di desertificazione commerciale e di insediamento di attività unicamente marginali.</w:t>
      </w:r>
    </w:p>
    <w:p w:rsidR="009D42E7" w:rsidRDefault="009D42E7" w:rsidP="009D42E7">
      <w:pPr>
        <w:numPr>
          <w:ilvl w:val="0"/>
          <w:numId w:val="30"/>
        </w:numPr>
        <w:rPr>
          <w:rFonts w:ascii="Arial Narrow" w:hAnsi="Arial Narrow"/>
        </w:rPr>
      </w:pPr>
      <w:r w:rsidRPr="00B91DAC">
        <w:rPr>
          <w:rFonts w:ascii="Arial Narrow" w:hAnsi="Arial Narrow"/>
        </w:rPr>
        <w:t>Imprecisa identità commerciale dell’area, con conseguente scarsa attrattività dall’esterno</w:t>
      </w:r>
      <w:r>
        <w:rPr>
          <w:rFonts w:ascii="Arial Narrow" w:hAnsi="Arial Narrow"/>
        </w:rPr>
        <w:t>.</w:t>
      </w:r>
    </w:p>
    <w:p w:rsidR="009D42E7" w:rsidRPr="00B91DAC" w:rsidRDefault="009D42E7" w:rsidP="009D42E7">
      <w:pPr>
        <w:numPr>
          <w:ilvl w:val="0"/>
          <w:numId w:val="30"/>
        </w:numPr>
        <w:rPr>
          <w:rFonts w:ascii="Arial Narrow" w:hAnsi="Arial Narrow"/>
        </w:rPr>
      </w:pPr>
      <w:r w:rsidRPr="00B91DAC">
        <w:rPr>
          <w:rFonts w:ascii="Arial Narrow" w:hAnsi="Arial Narrow"/>
        </w:rPr>
        <w:t>Eccessiva complessità territoriale del centro storico che porta le famiglie residenti ad abbandonarlo a favore di soluzioni residenziali più confortevoli.</w:t>
      </w:r>
    </w:p>
    <w:p w:rsidR="009D42E7" w:rsidRPr="009B6514" w:rsidRDefault="009D42E7" w:rsidP="009D42E7">
      <w:pPr>
        <w:numPr>
          <w:ilvl w:val="0"/>
          <w:numId w:val="30"/>
        </w:numPr>
        <w:rPr>
          <w:rFonts w:ascii="Arial Narrow" w:hAnsi="Arial Narrow"/>
        </w:rPr>
      </w:pPr>
      <w:r w:rsidRPr="00B91DAC">
        <w:rPr>
          <w:rFonts w:ascii="Arial Narrow" w:hAnsi="Arial Narrow"/>
        </w:rPr>
        <w:t>Crescente smaterializzazione dei servizi e decentramento di alcune funzioni/uffici</w:t>
      </w:r>
      <w:r>
        <w:rPr>
          <w:rFonts w:ascii="Arial Narrow" w:hAnsi="Arial Narrow"/>
        </w:rPr>
        <w:t>.</w:t>
      </w:r>
    </w:p>
    <w:p w:rsidR="009D42E7" w:rsidRDefault="009D42E7" w:rsidP="009D42E7">
      <w:pPr>
        <w:rPr>
          <w:rFonts w:ascii="Arial Narrow" w:hAnsi="Arial Narrow"/>
          <w:sz w:val="22"/>
          <w:szCs w:val="22"/>
        </w:rPr>
      </w:pPr>
    </w:p>
    <w:p w:rsidR="009D42E7" w:rsidRDefault="009D42E7" w:rsidP="009D42E7">
      <w:pPr>
        <w:rPr>
          <w:noProof/>
        </w:rPr>
      </w:pPr>
    </w:p>
    <w:p w:rsidR="009D42E7" w:rsidRDefault="009D42E7" w:rsidP="009D42E7">
      <w:pPr>
        <w:jc w:val="center"/>
        <w:rPr>
          <w:rFonts w:ascii="Arial Narrow" w:hAnsi="Arial Narrow"/>
        </w:rPr>
      </w:pPr>
      <w:r>
        <w:rPr>
          <w:rFonts w:ascii="Arial Narrow" w:hAnsi="Arial Narrow"/>
          <w:noProof/>
        </w:rPr>
        <w:lastRenderedPageBreak/>
        <w:drawing>
          <wp:inline distT="0" distB="0" distL="0" distR="0">
            <wp:extent cx="4981575" cy="3009900"/>
            <wp:effectExtent l="0" t="0" r="9525" b="0"/>
            <wp:docPr id="79" name="Grafico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D42E7" w:rsidRDefault="009D42E7" w:rsidP="009D42E7">
      <w:pPr>
        <w:rPr>
          <w:rFonts w:ascii="Arial Narrow" w:hAnsi="Arial Narrow"/>
          <w:b/>
        </w:rPr>
      </w:pPr>
    </w:p>
    <w:p w:rsidR="009D42E7" w:rsidRDefault="009D42E7" w:rsidP="009D42E7">
      <w:pPr>
        <w:rPr>
          <w:rFonts w:ascii="Arial Narrow" w:hAnsi="Arial Narrow"/>
          <w:b/>
        </w:rPr>
      </w:pPr>
    </w:p>
    <w:p w:rsidR="009D42E7" w:rsidRDefault="009D42E7" w:rsidP="009D42E7">
      <w:pPr>
        <w:tabs>
          <w:tab w:val="left" w:pos="4860"/>
        </w:tabs>
        <w:jc w:val="both"/>
        <w:rPr>
          <w:rFonts w:ascii="Arial Narrow" w:hAnsi="Arial Narrow"/>
          <w:sz w:val="22"/>
          <w:szCs w:val="22"/>
        </w:rPr>
      </w:pPr>
      <w:r>
        <w:rPr>
          <w:rFonts w:ascii="Arial Narrow" w:hAnsi="Arial Narrow"/>
          <w:sz w:val="22"/>
          <w:szCs w:val="22"/>
        </w:rPr>
        <w:t xml:space="preserve">Analizzando invece la macro-area relativa alla </w:t>
      </w:r>
      <w:r w:rsidRPr="006A1473">
        <w:rPr>
          <w:rFonts w:ascii="Arial Narrow" w:hAnsi="Arial Narrow"/>
          <w:b/>
          <w:sz w:val="22"/>
          <w:szCs w:val="22"/>
        </w:rPr>
        <w:t>“valorizzazione dei Centri storici”</w:t>
      </w:r>
      <w:r>
        <w:rPr>
          <w:rFonts w:ascii="Arial Narrow" w:hAnsi="Arial Narrow"/>
          <w:sz w:val="22"/>
          <w:szCs w:val="22"/>
        </w:rPr>
        <w:t xml:space="preserve"> si riportano le seguenti criticità rilevate:</w:t>
      </w:r>
    </w:p>
    <w:p w:rsidR="009D42E7" w:rsidRPr="006A1473" w:rsidRDefault="009D42E7" w:rsidP="009D42E7">
      <w:pPr>
        <w:pStyle w:val="Paragrafoelenco"/>
        <w:numPr>
          <w:ilvl w:val="0"/>
          <w:numId w:val="31"/>
        </w:numPr>
        <w:tabs>
          <w:tab w:val="left" w:pos="4860"/>
        </w:tabs>
        <w:contextualSpacing w:val="0"/>
        <w:jc w:val="both"/>
        <w:rPr>
          <w:rFonts w:ascii="Arial Narrow" w:hAnsi="Arial Narrow"/>
          <w:sz w:val="22"/>
          <w:szCs w:val="22"/>
        </w:rPr>
      </w:pPr>
      <w:r w:rsidRPr="006A1473">
        <w:rPr>
          <w:rFonts w:ascii="Arial Narrow" w:hAnsi="Arial Narrow"/>
          <w:sz w:val="22"/>
          <w:szCs w:val="22"/>
        </w:rPr>
        <w:t>Assenza di un portale online dedicato al turismo nei centri storici minori, che possa contribuire alla fruizione di un percorso turistico alternativo, mettendo in relazione le diverse realtà territoriali.</w:t>
      </w:r>
    </w:p>
    <w:p w:rsidR="009D42E7" w:rsidRPr="006A1473" w:rsidRDefault="009D42E7" w:rsidP="009D42E7">
      <w:pPr>
        <w:pStyle w:val="Paragrafoelenco"/>
        <w:numPr>
          <w:ilvl w:val="0"/>
          <w:numId w:val="31"/>
        </w:numPr>
        <w:tabs>
          <w:tab w:val="left" w:pos="4860"/>
        </w:tabs>
        <w:contextualSpacing w:val="0"/>
        <w:jc w:val="both"/>
        <w:rPr>
          <w:rFonts w:ascii="Arial Narrow" w:hAnsi="Arial Narrow"/>
          <w:sz w:val="22"/>
          <w:szCs w:val="22"/>
        </w:rPr>
      </w:pPr>
      <w:r w:rsidRPr="006A1473">
        <w:rPr>
          <w:rFonts w:ascii="Arial Narrow" w:hAnsi="Arial Narrow"/>
          <w:sz w:val="22"/>
          <w:szCs w:val="22"/>
        </w:rPr>
        <w:t>Scarso sviluppo turistico del territorio, nonostante le evidenti possibilità dovute alla particolare conformazione del centro storico.</w:t>
      </w:r>
    </w:p>
    <w:p w:rsidR="009D42E7" w:rsidRPr="006A1473" w:rsidRDefault="009D42E7" w:rsidP="009D42E7">
      <w:pPr>
        <w:pStyle w:val="Paragrafoelenco"/>
        <w:numPr>
          <w:ilvl w:val="0"/>
          <w:numId w:val="31"/>
        </w:numPr>
        <w:tabs>
          <w:tab w:val="left" w:pos="4860"/>
        </w:tabs>
        <w:contextualSpacing w:val="0"/>
        <w:jc w:val="both"/>
        <w:rPr>
          <w:rFonts w:ascii="Arial Narrow" w:hAnsi="Arial Narrow"/>
          <w:sz w:val="22"/>
          <w:szCs w:val="22"/>
        </w:rPr>
      </w:pPr>
      <w:r w:rsidRPr="006A1473">
        <w:rPr>
          <w:rFonts w:ascii="Arial Narrow" w:hAnsi="Arial Narrow"/>
          <w:sz w:val="22"/>
          <w:szCs w:val="22"/>
        </w:rPr>
        <w:t>Carenza nell’organizzazione di visite guidate in occasione di manifestazioni, sagre ed eventi</w:t>
      </w:r>
    </w:p>
    <w:p w:rsidR="009D42E7" w:rsidRPr="006A1473" w:rsidRDefault="009D42E7" w:rsidP="009D42E7">
      <w:pPr>
        <w:pStyle w:val="Paragrafoelenco"/>
        <w:numPr>
          <w:ilvl w:val="0"/>
          <w:numId w:val="31"/>
        </w:numPr>
        <w:tabs>
          <w:tab w:val="left" w:pos="4860"/>
        </w:tabs>
        <w:contextualSpacing w:val="0"/>
        <w:jc w:val="both"/>
        <w:rPr>
          <w:rFonts w:ascii="Arial Narrow" w:hAnsi="Arial Narrow"/>
          <w:sz w:val="22"/>
          <w:szCs w:val="22"/>
        </w:rPr>
      </w:pPr>
      <w:r w:rsidRPr="006A1473">
        <w:rPr>
          <w:rFonts w:ascii="Arial Narrow" w:hAnsi="Arial Narrow"/>
          <w:sz w:val="22"/>
          <w:szCs w:val="22"/>
        </w:rPr>
        <w:t>Scarsa attenzione da parte delle scuole verso le tematiche connesse alla salvaguardia dell’identità culturale, alla storia e alle tradizioni locali</w:t>
      </w:r>
      <w:r>
        <w:rPr>
          <w:rFonts w:ascii="Arial Narrow" w:hAnsi="Arial Narrow"/>
          <w:sz w:val="22"/>
          <w:szCs w:val="22"/>
        </w:rPr>
        <w:t>.</w:t>
      </w:r>
    </w:p>
    <w:p w:rsidR="009D42E7" w:rsidRDefault="009D42E7" w:rsidP="009D42E7">
      <w:pPr>
        <w:pStyle w:val="Paragrafoelenco"/>
        <w:numPr>
          <w:ilvl w:val="0"/>
          <w:numId w:val="31"/>
        </w:numPr>
        <w:tabs>
          <w:tab w:val="left" w:pos="4860"/>
        </w:tabs>
        <w:contextualSpacing w:val="0"/>
        <w:jc w:val="both"/>
        <w:rPr>
          <w:rFonts w:ascii="Arial Narrow" w:hAnsi="Arial Narrow"/>
          <w:sz w:val="22"/>
          <w:szCs w:val="22"/>
        </w:rPr>
      </w:pPr>
      <w:r w:rsidRPr="006A1473">
        <w:rPr>
          <w:rFonts w:ascii="Arial Narrow" w:hAnsi="Arial Narrow"/>
          <w:sz w:val="22"/>
          <w:szCs w:val="22"/>
        </w:rPr>
        <w:t>Insufficiente utilizzo delle tecniche di marketing per la promozione del territorio, del patrimonio artistico-culturale ed enogastronomico</w:t>
      </w:r>
      <w:r>
        <w:rPr>
          <w:rFonts w:ascii="Arial Narrow" w:hAnsi="Arial Narrow"/>
          <w:sz w:val="22"/>
          <w:szCs w:val="22"/>
        </w:rPr>
        <w:t>.</w:t>
      </w:r>
    </w:p>
    <w:p w:rsidR="009D42E7" w:rsidRDefault="009D42E7" w:rsidP="009D42E7">
      <w:pPr>
        <w:pStyle w:val="Paragrafoelenco"/>
        <w:tabs>
          <w:tab w:val="left" w:pos="4860"/>
        </w:tabs>
        <w:jc w:val="both"/>
        <w:rPr>
          <w:rFonts w:ascii="Arial Narrow" w:hAnsi="Arial Narrow"/>
          <w:sz w:val="22"/>
          <w:szCs w:val="22"/>
        </w:rPr>
      </w:pPr>
    </w:p>
    <w:p w:rsidR="009D42E7" w:rsidRDefault="009D42E7" w:rsidP="00CB63B7">
      <w:pPr>
        <w:autoSpaceDE w:val="0"/>
        <w:rPr>
          <w:rFonts w:eastAsia="Calibri"/>
          <w:b/>
          <w:color w:val="000000"/>
        </w:rPr>
      </w:pPr>
    </w:p>
    <w:p w:rsidR="00E870F0" w:rsidRDefault="00E870F0" w:rsidP="00CB63B7">
      <w:pPr>
        <w:autoSpaceDE w:val="0"/>
        <w:rPr>
          <w:rFonts w:eastAsia="Calibri"/>
          <w:b/>
          <w:color w:val="000000"/>
        </w:rPr>
      </w:pPr>
    </w:p>
    <w:p w:rsidR="00FA474B" w:rsidRDefault="00FA474B" w:rsidP="00CB63B7">
      <w:pPr>
        <w:autoSpaceDE w:val="0"/>
        <w:rPr>
          <w:rFonts w:eastAsia="Calibri"/>
          <w:b/>
          <w:color w:val="000000"/>
        </w:rPr>
      </w:pPr>
      <w:r w:rsidRPr="00A2577C">
        <w:rPr>
          <w:rFonts w:eastAsia="Calibri"/>
          <w:b/>
          <w:color w:val="000000"/>
        </w:rPr>
        <w:t>ATTIVIT</w:t>
      </w:r>
      <w:r>
        <w:rPr>
          <w:rFonts w:eastAsia="Calibri"/>
          <w:b/>
          <w:color w:val="000000"/>
        </w:rPr>
        <w:t>Á</w:t>
      </w:r>
      <w:r w:rsidRPr="00A2577C">
        <w:rPr>
          <w:rFonts w:eastAsia="Calibri"/>
          <w:b/>
          <w:color w:val="000000"/>
        </w:rPr>
        <w:t xml:space="preserve"> D'IMPIEGO DEI VOLONTARI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L’azione di </w:t>
      </w:r>
      <w:r>
        <w:rPr>
          <w:rFonts w:ascii="Arial Narrow" w:hAnsi="Arial Narrow"/>
          <w:iCs/>
          <w:sz w:val="22"/>
          <w:szCs w:val="22"/>
        </w:rPr>
        <w:t>recupero</w:t>
      </w:r>
      <w:r w:rsidRPr="006722BB">
        <w:rPr>
          <w:rFonts w:ascii="Arial Narrow" w:hAnsi="Arial Narrow"/>
          <w:iCs/>
          <w:sz w:val="22"/>
          <w:szCs w:val="22"/>
        </w:rPr>
        <w:t xml:space="preserve"> e valorizzazione, </w:t>
      </w:r>
      <w:r>
        <w:rPr>
          <w:rFonts w:ascii="Arial Narrow" w:hAnsi="Arial Narrow"/>
          <w:iCs/>
          <w:sz w:val="22"/>
          <w:szCs w:val="22"/>
        </w:rPr>
        <w:t>che il progetto intende perseguire</w:t>
      </w:r>
      <w:r w:rsidRPr="006722BB">
        <w:rPr>
          <w:rFonts w:ascii="Arial Narrow" w:hAnsi="Arial Narrow"/>
          <w:iCs/>
          <w:sz w:val="22"/>
          <w:szCs w:val="22"/>
        </w:rPr>
        <w:t xml:space="preserve"> sarà possibile grazie all’utilizzazione delle risorse umane strumentali ed economiche che saranno messe a disposizione </w:t>
      </w:r>
      <w:r>
        <w:rPr>
          <w:rFonts w:ascii="Arial Narrow" w:hAnsi="Arial Narrow"/>
          <w:iCs/>
          <w:sz w:val="22"/>
          <w:szCs w:val="22"/>
        </w:rPr>
        <w:t>dagli Enti proponenti</w:t>
      </w:r>
      <w:r w:rsidRPr="006722BB">
        <w:rPr>
          <w:rFonts w:ascii="Arial Narrow" w:hAnsi="Arial Narrow"/>
          <w:iCs/>
          <w:sz w:val="22"/>
          <w:szCs w:val="22"/>
        </w:rPr>
        <w:t xml:space="preserve"> e dai Partner del progetto, ma grazie soprattutto alle risorse umane costituite dai volontari delle associazioni e quelli del servizio civile, che in tal modo contribuiranno alla difesa del patrimonio </w:t>
      </w:r>
      <w:r>
        <w:rPr>
          <w:rFonts w:ascii="Arial Narrow" w:hAnsi="Arial Narrow"/>
          <w:iCs/>
          <w:sz w:val="22"/>
          <w:szCs w:val="22"/>
        </w:rPr>
        <w:t>storico</w:t>
      </w:r>
      <w:r w:rsidRPr="006722BB">
        <w:rPr>
          <w:rFonts w:ascii="Arial Narrow" w:hAnsi="Arial Narrow"/>
          <w:iCs/>
          <w:sz w:val="22"/>
          <w:szCs w:val="22"/>
        </w:rPr>
        <w:t>, che costituisce uno degli elementi fondanti dell’identità nazionale. Il progetto  intende realizzare azioni che favoriscano il raggiungimento dell’obiettivo indicato al box 7: promuovere e divulgare la conoscenza dei beni culturali materiali ed immateriali presenti nell’area di riferimento e di raccontare, il modo in cui tali beni siano cambiati nel corso del tempo; in particolare diffondendo tra i giovani la conoscenza del</w:t>
      </w:r>
      <w:r>
        <w:rPr>
          <w:rFonts w:ascii="Arial Narrow" w:hAnsi="Arial Narrow"/>
          <w:iCs/>
          <w:sz w:val="22"/>
          <w:szCs w:val="22"/>
        </w:rPr>
        <w:t>le proprie tradizioni</w:t>
      </w:r>
      <w:r w:rsidRPr="006722BB">
        <w:rPr>
          <w:rFonts w:ascii="Arial Narrow" w:hAnsi="Arial Narrow"/>
          <w:iCs/>
          <w:sz w:val="22"/>
          <w:szCs w:val="22"/>
        </w:rPr>
        <w:t xml:space="preserve">. Un’azione di sensibilizzazione all’impegno </w:t>
      </w:r>
      <w:r>
        <w:rPr>
          <w:rFonts w:ascii="Arial Narrow" w:hAnsi="Arial Narrow"/>
          <w:iCs/>
          <w:sz w:val="22"/>
          <w:szCs w:val="22"/>
        </w:rPr>
        <w:t>storico-</w:t>
      </w:r>
      <w:r w:rsidRPr="006722BB">
        <w:rPr>
          <w:rFonts w:ascii="Arial Narrow" w:hAnsi="Arial Narrow"/>
          <w:iCs/>
          <w:sz w:val="22"/>
          <w:szCs w:val="22"/>
        </w:rPr>
        <w:t xml:space="preserve">culturale nel territorio di appartenenza; tale impegno vedrà protagonisti i giovani volontari di servizio civile in azioni di conoscenza e valorizzazione dei beni culturali locali. Il seguente piano di attività si muoverà nel rispetto del recupero di conoscenze, attraverso il coinvolgimento di esperti sia interni che esterni agli enti partner, muovendosi sulle seguenti tre direttrici: </w:t>
      </w:r>
    </w:p>
    <w:p w:rsidR="00306525" w:rsidRPr="006722BB" w:rsidRDefault="00306525" w:rsidP="00306525">
      <w:pPr>
        <w:jc w:val="both"/>
        <w:rPr>
          <w:rFonts w:ascii="Arial Narrow" w:hAnsi="Arial Narrow"/>
          <w:iCs/>
          <w:sz w:val="22"/>
          <w:szCs w:val="22"/>
        </w:rPr>
      </w:pPr>
    </w:p>
    <w:p w:rsidR="00306525" w:rsidRPr="006722BB" w:rsidRDefault="00306525" w:rsidP="00306525">
      <w:pPr>
        <w:pStyle w:val="Paragrafoelenco"/>
        <w:numPr>
          <w:ilvl w:val="0"/>
          <w:numId w:val="34"/>
        </w:numPr>
        <w:jc w:val="both"/>
        <w:rPr>
          <w:rFonts w:ascii="Arial Narrow" w:hAnsi="Arial Narrow"/>
          <w:iCs/>
          <w:sz w:val="22"/>
          <w:szCs w:val="22"/>
        </w:rPr>
      </w:pPr>
      <w:r w:rsidRPr="006722BB">
        <w:rPr>
          <w:rFonts w:ascii="Arial Narrow" w:hAnsi="Arial Narrow"/>
          <w:iCs/>
          <w:sz w:val="22"/>
          <w:szCs w:val="22"/>
        </w:rPr>
        <w:t xml:space="preserve">Conoscenza del Patrimonio Culturale materiale ed immateriale </w:t>
      </w:r>
    </w:p>
    <w:p w:rsidR="00306525" w:rsidRPr="006722BB" w:rsidRDefault="00306525" w:rsidP="00306525">
      <w:pPr>
        <w:pStyle w:val="Paragrafoelenco"/>
        <w:numPr>
          <w:ilvl w:val="0"/>
          <w:numId w:val="34"/>
        </w:numPr>
        <w:jc w:val="both"/>
        <w:rPr>
          <w:rFonts w:ascii="Arial Narrow" w:hAnsi="Arial Narrow"/>
          <w:iCs/>
          <w:sz w:val="22"/>
          <w:szCs w:val="22"/>
        </w:rPr>
      </w:pPr>
      <w:r w:rsidRPr="006722BB">
        <w:rPr>
          <w:rFonts w:ascii="Arial Narrow" w:hAnsi="Arial Narrow"/>
          <w:iCs/>
          <w:sz w:val="22"/>
          <w:szCs w:val="22"/>
        </w:rPr>
        <w:t xml:space="preserve">Rafforzamento Identità Locale </w:t>
      </w:r>
    </w:p>
    <w:p w:rsidR="00306525" w:rsidRPr="006722BB" w:rsidRDefault="00306525" w:rsidP="00306525">
      <w:pPr>
        <w:pStyle w:val="Paragrafoelenco"/>
        <w:numPr>
          <w:ilvl w:val="0"/>
          <w:numId w:val="34"/>
        </w:numPr>
        <w:jc w:val="both"/>
        <w:rPr>
          <w:rFonts w:ascii="Arial Narrow" w:hAnsi="Arial Narrow"/>
          <w:iCs/>
          <w:sz w:val="22"/>
          <w:szCs w:val="22"/>
        </w:rPr>
      </w:pPr>
      <w:r w:rsidRPr="006722BB">
        <w:rPr>
          <w:rFonts w:ascii="Arial Narrow" w:hAnsi="Arial Narrow"/>
          <w:iCs/>
          <w:sz w:val="22"/>
          <w:szCs w:val="22"/>
        </w:rPr>
        <w:t>V</w:t>
      </w:r>
      <w:r>
        <w:rPr>
          <w:rFonts w:ascii="Arial Narrow" w:hAnsi="Arial Narrow"/>
          <w:iCs/>
          <w:sz w:val="22"/>
          <w:szCs w:val="22"/>
        </w:rPr>
        <w:t>alorizzazione dei Centri storici minori</w:t>
      </w:r>
      <w:r w:rsidRPr="006722BB">
        <w:rPr>
          <w:rFonts w:ascii="Arial Narrow" w:hAnsi="Arial Narrow"/>
          <w:iCs/>
          <w:sz w:val="22"/>
          <w:szCs w:val="22"/>
        </w:rPr>
        <w:t>.</w:t>
      </w:r>
    </w:p>
    <w:p w:rsidR="00306525" w:rsidRPr="006722BB" w:rsidRDefault="00306525" w:rsidP="00306525">
      <w:pPr>
        <w:jc w:val="both"/>
        <w:rPr>
          <w:rFonts w:ascii="Arial Narrow" w:hAnsi="Arial Narrow"/>
          <w:iCs/>
          <w:sz w:val="22"/>
          <w:szCs w:val="22"/>
        </w:rPr>
      </w:pPr>
    </w:p>
    <w:p w:rsidR="00306525" w:rsidRDefault="00306525" w:rsidP="00306525">
      <w:pPr>
        <w:jc w:val="both"/>
        <w:rPr>
          <w:rFonts w:ascii="Arial Narrow" w:hAnsi="Arial Narrow"/>
          <w:iCs/>
          <w:sz w:val="22"/>
          <w:szCs w:val="22"/>
        </w:rPr>
      </w:pPr>
      <w:r w:rsidRPr="006722BB">
        <w:rPr>
          <w:rFonts w:ascii="Arial Narrow" w:hAnsi="Arial Narrow"/>
          <w:iCs/>
          <w:sz w:val="22"/>
          <w:szCs w:val="22"/>
        </w:rPr>
        <w:lastRenderedPageBreak/>
        <w:t>Per il raggiungimento dell’obiettivo progettuale, pertanto, si prevedono una serie di attività tese al potenziamento dell’azione di sensibilizzazione all’impegno culturale sui territori sia da parte degli enti che da parte dei residenti e dei giovani in particolare. Le attività e le azioni connessi agli interventi di cui sopra si svolgeranno in contemporanea, prevalentemente sul campo, ovvero nei siti archeologici e storici destinatari dell’intervento, ed in parte presso le sedi dell’ente proponente e dei  individuati. Tutte le attività previste dal seguente progetto saranno condotte nel rispetto della normativa in materia di tutela della salute e della sicurezza nei luoghi di lavoro di cui al decreto legislativo 9 aprile 2008, n. 81, così come modificato ed integrato dal decreto legislativo 3 agosto 2009, n.106 e di quella relativa al settore cultura.</w:t>
      </w:r>
    </w:p>
    <w:p w:rsidR="00306525" w:rsidRDefault="00306525" w:rsidP="00306525">
      <w:pPr>
        <w:jc w:val="both"/>
        <w:rPr>
          <w:rFonts w:ascii="Arial Narrow" w:hAnsi="Arial Narrow"/>
          <w:iCs/>
          <w:sz w:val="22"/>
          <w:szCs w:val="22"/>
        </w:rPr>
      </w:pPr>
    </w:p>
    <w:p w:rsidR="00306525" w:rsidRPr="002A6A85" w:rsidRDefault="00306525" w:rsidP="00306525">
      <w:pPr>
        <w:jc w:val="both"/>
        <w:rPr>
          <w:rFonts w:ascii="Arial Narrow" w:hAnsi="Arial Narrow"/>
        </w:rPr>
      </w:pPr>
      <w:r>
        <w:rPr>
          <w:rFonts w:ascii="Arial Narrow" w:hAnsi="Arial Narrow"/>
          <w:sz w:val="22"/>
          <w:szCs w:val="22"/>
        </w:rPr>
        <w:t>Ci si impegna ad</w:t>
      </w:r>
      <w:r w:rsidRPr="002A6A85">
        <w:rPr>
          <w:rFonts w:ascii="Arial Narrow" w:hAnsi="Arial Narrow"/>
          <w:sz w:val="22"/>
          <w:szCs w:val="22"/>
        </w:rPr>
        <w:t xml:space="preserve"> impiegare</w:t>
      </w:r>
      <w:r>
        <w:rPr>
          <w:rFonts w:ascii="Arial Narrow" w:hAnsi="Arial Narrow"/>
          <w:sz w:val="22"/>
          <w:szCs w:val="22"/>
        </w:rPr>
        <w:t>,</w:t>
      </w:r>
      <w:r w:rsidRPr="002A6A85">
        <w:rPr>
          <w:rFonts w:ascii="Arial Narrow" w:hAnsi="Arial Narrow"/>
          <w:sz w:val="22"/>
          <w:szCs w:val="22"/>
        </w:rPr>
        <w:t xml:space="preserve"> laddove vi fossero domande</w:t>
      </w:r>
      <w:r>
        <w:rPr>
          <w:rFonts w:ascii="Arial Narrow" w:hAnsi="Arial Narrow"/>
          <w:sz w:val="22"/>
          <w:szCs w:val="22"/>
        </w:rPr>
        <w:t xml:space="preserve">, 6 volontari con </w:t>
      </w:r>
      <w:r w:rsidRPr="002A6A85">
        <w:rPr>
          <w:rFonts w:ascii="Arial Narrow" w:hAnsi="Arial Narrow"/>
          <w:b/>
          <w:sz w:val="22"/>
          <w:szCs w:val="22"/>
        </w:rPr>
        <w:t>bassa scolarità</w:t>
      </w:r>
      <w:r>
        <w:rPr>
          <w:rFonts w:ascii="Arial Narrow" w:hAnsi="Arial Narrow"/>
          <w:b/>
          <w:sz w:val="22"/>
          <w:szCs w:val="22"/>
        </w:rPr>
        <w:t xml:space="preserve"> (2)</w:t>
      </w:r>
      <w:r w:rsidRPr="002A6A85">
        <w:rPr>
          <w:rFonts w:ascii="Arial Narrow" w:hAnsi="Arial Narrow"/>
          <w:b/>
          <w:sz w:val="22"/>
          <w:szCs w:val="22"/>
        </w:rPr>
        <w:t>, disabilità</w:t>
      </w:r>
      <w:r>
        <w:rPr>
          <w:rFonts w:ascii="Arial Narrow" w:hAnsi="Arial Narrow"/>
          <w:b/>
          <w:sz w:val="22"/>
          <w:szCs w:val="22"/>
        </w:rPr>
        <w:t xml:space="preserve"> (2) e stranieri (2)</w:t>
      </w:r>
    </w:p>
    <w:p w:rsidR="00306525" w:rsidRPr="006722BB" w:rsidRDefault="00306525" w:rsidP="00306525">
      <w:pPr>
        <w:jc w:val="both"/>
        <w:rPr>
          <w:rFonts w:ascii="Arial Narrow" w:hAnsi="Arial Narrow"/>
          <w:iCs/>
          <w:sz w:val="22"/>
          <w:szCs w:val="22"/>
        </w:rPr>
      </w:pPr>
    </w:p>
    <w:p w:rsidR="00306525" w:rsidRPr="006722BB" w:rsidRDefault="00306525" w:rsidP="00306525">
      <w:pPr>
        <w:jc w:val="both"/>
        <w:rPr>
          <w:rFonts w:ascii="Arial Narrow" w:hAnsi="Arial Narrow"/>
          <w:iCs/>
          <w:sz w:val="22"/>
          <w:szCs w:val="22"/>
        </w:rPr>
      </w:pPr>
    </w:p>
    <w:p w:rsidR="00306525" w:rsidRPr="006722BB" w:rsidRDefault="00306525" w:rsidP="00306525">
      <w:pPr>
        <w:jc w:val="both"/>
        <w:rPr>
          <w:rFonts w:ascii="Arial Narrow" w:hAnsi="Arial Narrow"/>
          <w:iCs/>
          <w:sz w:val="22"/>
          <w:szCs w:val="22"/>
        </w:rPr>
      </w:pPr>
      <w:r w:rsidRPr="006722BB">
        <w:rPr>
          <w:rFonts w:ascii="Arial Narrow" w:hAnsi="Arial Narrow"/>
          <w:b/>
          <w:iCs/>
          <w:sz w:val="22"/>
          <w:szCs w:val="22"/>
        </w:rPr>
        <w:t>FASE I:</w:t>
      </w:r>
      <w:r w:rsidRPr="006722BB">
        <w:rPr>
          <w:rFonts w:ascii="Arial Narrow" w:hAnsi="Arial Narrow"/>
          <w:iCs/>
          <w:sz w:val="22"/>
          <w:szCs w:val="22"/>
        </w:rPr>
        <w:t xml:space="preserve"> </w:t>
      </w:r>
      <w:r w:rsidRPr="006722BB">
        <w:rPr>
          <w:rFonts w:ascii="Arial Narrow" w:hAnsi="Arial Narrow"/>
          <w:b/>
          <w:iCs/>
          <w:sz w:val="22"/>
          <w:szCs w:val="22"/>
        </w:rPr>
        <w:t>Valutazione ex ante</w:t>
      </w:r>
      <w:r w:rsidRPr="006722BB">
        <w:rPr>
          <w:rFonts w:ascii="Arial Narrow" w:hAnsi="Arial Narrow"/>
          <w:iCs/>
          <w:sz w:val="22"/>
          <w:szCs w:val="22"/>
        </w:rPr>
        <w:t xml:space="preserve">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Per dare un valore condiviso ai progetti e alle azioni proposte si procede all’affiancamento durante la progettazione, per la verifica dei seguenti punti: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 pertinenza dell’idea progettuale rispetto alla realtà che si incontra;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 congruenza con il contesto in cui il progetto si svolge, per analizzare se il progetto è significativo per le persone coinvolte e rispondente a dei bisogni reali;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 adeguatezza delle risorse messe in campo (personale, enti partner, spazi e strumenti);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 adeguatezza della formulazione del progetto in modo che possa funzionare da guida per la fase operativa;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 congruenza fra le parti del progetto.  </w:t>
      </w:r>
    </w:p>
    <w:p w:rsidR="00306525" w:rsidRPr="006722BB" w:rsidRDefault="00306525" w:rsidP="00306525">
      <w:pPr>
        <w:jc w:val="both"/>
        <w:rPr>
          <w:rFonts w:ascii="Arial Narrow" w:hAnsi="Arial Narrow"/>
          <w:iCs/>
          <w:sz w:val="22"/>
          <w:szCs w:val="22"/>
        </w:rPr>
      </w:pPr>
    </w:p>
    <w:p w:rsidR="00306525" w:rsidRPr="006722BB" w:rsidRDefault="00306525" w:rsidP="00306525">
      <w:pPr>
        <w:jc w:val="both"/>
        <w:rPr>
          <w:rFonts w:ascii="Arial Narrow" w:hAnsi="Arial Narrow"/>
          <w:iCs/>
          <w:sz w:val="22"/>
          <w:szCs w:val="22"/>
        </w:rPr>
      </w:pPr>
      <w:r w:rsidRPr="006722BB">
        <w:rPr>
          <w:rFonts w:ascii="Arial Narrow" w:hAnsi="Arial Narrow"/>
          <w:b/>
          <w:iCs/>
          <w:sz w:val="22"/>
          <w:szCs w:val="22"/>
        </w:rPr>
        <w:t>FASE II:</w:t>
      </w:r>
      <w:r w:rsidRPr="006722BB">
        <w:rPr>
          <w:rFonts w:ascii="Arial Narrow" w:hAnsi="Arial Narrow"/>
          <w:iCs/>
          <w:sz w:val="22"/>
          <w:szCs w:val="22"/>
        </w:rPr>
        <w:t xml:space="preserve"> </w:t>
      </w:r>
      <w:r w:rsidRPr="006722BB">
        <w:rPr>
          <w:rFonts w:ascii="Arial Narrow" w:hAnsi="Arial Narrow"/>
          <w:b/>
          <w:iCs/>
          <w:sz w:val="22"/>
          <w:szCs w:val="22"/>
        </w:rPr>
        <w:t>Preparazione dei volontari</w:t>
      </w:r>
      <w:r w:rsidRPr="006722BB">
        <w:rPr>
          <w:rFonts w:ascii="Arial Narrow" w:hAnsi="Arial Narrow"/>
          <w:iCs/>
          <w:sz w:val="22"/>
          <w:szCs w:val="22"/>
        </w:rPr>
        <w:t xml:space="preserve">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Il primo giorno di servizio i volontari saranno convocati presso </w:t>
      </w:r>
      <w:r>
        <w:rPr>
          <w:rFonts w:ascii="Arial Narrow" w:hAnsi="Arial Narrow"/>
          <w:iCs/>
          <w:sz w:val="22"/>
          <w:szCs w:val="22"/>
        </w:rPr>
        <w:t>le sedi di progetto</w:t>
      </w:r>
      <w:r w:rsidRPr="006722BB">
        <w:rPr>
          <w:rFonts w:ascii="Arial Narrow" w:hAnsi="Arial Narrow"/>
          <w:iCs/>
          <w:sz w:val="22"/>
          <w:szCs w:val="22"/>
        </w:rPr>
        <w:t xml:space="preserve"> per il saluto e la conoscenza delle autorità. Successivamente, si svolgerà la formazione generale (come descritta alle voci relative) per introdurre e preparare i volontari al servizio civile nazionale inteso come opportunità di cittadinanza attiva, comunicando informazioni, concetti e metodologie utili ad orientarsi nell’esperienza di servizio e a leggerne il significato. Fondamentale in questa fase il ruolo del coordinatore, che da subito si propone come persona di riferimento per il volontario. In seguito i volontari prenderanno visione dei luoghi e degli spazi per loro preparati e inizieranno la formazione specifica, così come definita nel progetto.   </w:t>
      </w:r>
    </w:p>
    <w:p w:rsidR="00306525" w:rsidRPr="006722BB" w:rsidRDefault="00306525" w:rsidP="00306525">
      <w:pPr>
        <w:jc w:val="both"/>
        <w:rPr>
          <w:rFonts w:ascii="Arial Narrow" w:hAnsi="Arial Narrow"/>
          <w:iCs/>
          <w:sz w:val="22"/>
          <w:szCs w:val="22"/>
        </w:rPr>
      </w:pPr>
    </w:p>
    <w:p w:rsidR="00306525" w:rsidRPr="006722BB" w:rsidRDefault="00306525" w:rsidP="00306525">
      <w:pPr>
        <w:jc w:val="both"/>
        <w:rPr>
          <w:rFonts w:ascii="Arial Narrow" w:hAnsi="Arial Narrow"/>
          <w:iCs/>
          <w:sz w:val="22"/>
          <w:szCs w:val="22"/>
        </w:rPr>
      </w:pPr>
      <w:r w:rsidRPr="006722BB">
        <w:rPr>
          <w:rFonts w:ascii="Arial Narrow" w:hAnsi="Arial Narrow"/>
          <w:b/>
          <w:iCs/>
          <w:sz w:val="22"/>
          <w:szCs w:val="22"/>
        </w:rPr>
        <w:t>FASE III: Attuazione del progetto</w:t>
      </w:r>
      <w:r w:rsidRPr="006722BB">
        <w:rPr>
          <w:rFonts w:ascii="Arial Narrow" w:hAnsi="Arial Narrow"/>
          <w:iCs/>
          <w:sz w:val="22"/>
          <w:szCs w:val="22"/>
        </w:rPr>
        <w:t xml:space="preserve">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Il progetto si propone di valorizzare e la promozione del patrimonio storico e l’ampliamento dell’offerta culturale. Per la realizzazione di questa finalità, il progetto si declina in una serie di attività che sono legate alla continuità di azioni permanenti e ad occasioni di promozione e didattiche che si svolgono periodicamente nell’anno in collaborazione con le scuole. I volontari di SCN, nelle diverse fasi di attuazione del progetto per ogni specifica area di intervento costituiranno unità di supporto alle risorse umane impiegate nell’espletamento dello stesso.  </w:t>
      </w:r>
    </w:p>
    <w:p w:rsidR="00306525" w:rsidRPr="005A7E2D" w:rsidRDefault="00306525" w:rsidP="00306525">
      <w:pPr>
        <w:rPr>
          <w:rFonts w:ascii="Arial Narrow" w:hAnsi="Arial Narrow"/>
          <w:iCs/>
          <w:sz w:val="22"/>
          <w:szCs w:val="22"/>
        </w:rPr>
      </w:pPr>
    </w:p>
    <w:p w:rsidR="00306525" w:rsidRPr="00602D67" w:rsidRDefault="00306525" w:rsidP="00306525">
      <w:pPr>
        <w:rPr>
          <w:rFonts w:ascii="Arial Narrow" w:hAnsi="Arial Narrow"/>
          <w:i/>
          <w:iCs/>
          <w:sz w:val="22"/>
          <w:szCs w:val="22"/>
        </w:rPr>
      </w:pPr>
    </w:p>
    <w:p w:rsidR="00306525" w:rsidRPr="00602D67" w:rsidRDefault="00306525" w:rsidP="00306525">
      <w:pPr>
        <w:shd w:val="clear" w:color="auto" w:fill="E5DFEC"/>
        <w:rPr>
          <w:rFonts w:ascii="Arial Narrow" w:hAnsi="Arial Narrow"/>
          <w:i/>
          <w:iCs/>
          <w:sz w:val="22"/>
          <w:szCs w:val="22"/>
        </w:rPr>
      </w:pPr>
      <w:r w:rsidRPr="00602D67">
        <w:rPr>
          <w:rFonts w:ascii="Arial Narrow" w:hAnsi="Arial Narrow"/>
          <w:i/>
          <w:iCs/>
          <w:sz w:val="22"/>
          <w:szCs w:val="22"/>
        </w:rPr>
        <w:t>8.1.</w:t>
      </w:r>
      <w:r>
        <w:rPr>
          <w:rFonts w:ascii="Arial Narrow" w:hAnsi="Arial Narrow"/>
          <w:i/>
          <w:iCs/>
          <w:sz w:val="22"/>
          <w:szCs w:val="22"/>
        </w:rPr>
        <w:t>MACRO ATTIVITA’</w:t>
      </w:r>
      <w:r w:rsidRPr="00602D67">
        <w:rPr>
          <w:rFonts w:ascii="Arial Narrow" w:hAnsi="Arial Narrow"/>
          <w:i/>
          <w:iCs/>
          <w:sz w:val="22"/>
          <w:szCs w:val="22"/>
        </w:rPr>
        <w:t xml:space="preserve"> 1:  Il rilievo</w:t>
      </w:r>
    </w:p>
    <w:p w:rsidR="00306525" w:rsidRPr="00602D67" w:rsidRDefault="00306525" w:rsidP="00306525">
      <w:pPr>
        <w:jc w:val="both"/>
        <w:rPr>
          <w:rFonts w:ascii="Arial Narrow" w:hAnsi="Arial Narrow"/>
          <w:iCs/>
          <w:sz w:val="22"/>
          <w:szCs w:val="22"/>
        </w:rPr>
      </w:pPr>
      <w:r w:rsidRPr="00602D67">
        <w:rPr>
          <w:rFonts w:ascii="Arial Narrow" w:hAnsi="Arial Narrow"/>
          <w:iCs/>
          <w:sz w:val="22"/>
          <w:szCs w:val="22"/>
        </w:rPr>
        <w:t xml:space="preserve">Attraverso </w:t>
      </w:r>
      <w:smartTag w:uri="urn:schemas-microsoft-com:office:smarttags" w:element="PersonName">
        <w:smartTagPr>
          <w:attr w:name="ProductID" w:val="la Rilevazione"/>
        </w:smartTagPr>
        <w:r w:rsidRPr="00602D67">
          <w:rPr>
            <w:rFonts w:ascii="Arial Narrow" w:hAnsi="Arial Narrow"/>
            <w:iCs/>
            <w:sz w:val="22"/>
            <w:szCs w:val="22"/>
          </w:rPr>
          <w:t>la Rilevazione</w:t>
        </w:r>
      </w:smartTag>
      <w:r w:rsidRPr="00602D67">
        <w:rPr>
          <w:rFonts w:ascii="Arial Narrow" w:hAnsi="Arial Narrow"/>
          <w:iCs/>
          <w:sz w:val="22"/>
          <w:szCs w:val="22"/>
        </w:rPr>
        <w:t xml:space="preserve"> dei numeri civici i Comuni raccolgono informazioni sulla numerazione civica e sugli edifici presenti sul proprio territorio. La rilevazione interessa soltanto le sezioni di censimento di centro abitato. </w:t>
      </w:r>
    </w:p>
    <w:p w:rsidR="00306525" w:rsidRPr="00BC1264" w:rsidRDefault="00306525" w:rsidP="00306525">
      <w:pPr>
        <w:jc w:val="both"/>
        <w:rPr>
          <w:rFonts w:ascii="Arial Narrow" w:hAnsi="Arial Narrow"/>
          <w:iCs/>
          <w:sz w:val="22"/>
          <w:szCs w:val="22"/>
        </w:rPr>
      </w:pPr>
      <w:r w:rsidRPr="00BC1264">
        <w:rPr>
          <w:rFonts w:ascii="Arial Narrow" w:hAnsi="Arial Narrow"/>
          <w:iCs/>
          <w:sz w:val="22"/>
          <w:szCs w:val="22"/>
        </w:rPr>
        <w:t>Le unità di rilevazione sono due, ognuna corrispondente ad una attività di progetto:</w:t>
      </w:r>
    </w:p>
    <w:p w:rsidR="00306525" w:rsidRPr="00BC1264" w:rsidRDefault="00306525" w:rsidP="00306525">
      <w:pPr>
        <w:jc w:val="both"/>
        <w:rPr>
          <w:rFonts w:ascii="Arial Narrow" w:hAnsi="Arial Narrow"/>
          <w:iCs/>
          <w:sz w:val="22"/>
          <w:szCs w:val="22"/>
        </w:rPr>
      </w:pPr>
      <w:r w:rsidRPr="00BC1264">
        <w:rPr>
          <w:rFonts w:ascii="Arial Narrow" w:hAnsi="Arial Narrow"/>
          <w:iCs/>
          <w:sz w:val="22"/>
          <w:szCs w:val="22"/>
        </w:rPr>
        <w:t xml:space="preserve"> </w:t>
      </w:r>
    </w:p>
    <w:p w:rsidR="00306525" w:rsidRPr="00BC1264" w:rsidRDefault="00306525" w:rsidP="00306525">
      <w:pPr>
        <w:numPr>
          <w:ilvl w:val="0"/>
          <w:numId w:val="32"/>
        </w:numPr>
        <w:jc w:val="both"/>
        <w:rPr>
          <w:rFonts w:ascii="Arial Narrow" w:hAnsi="Arial Narrow"/>
          <w:iCs/>
          <w:sz w:val="22"/>
          <w:szCs w:val="22"/>
        </w:rPr>
      </w:pPr>
      <w:r w:rsidRPr="00BC1264">
        <w:rPr>
          <w:rFonts w:ascii="Arial Narrow" w:hAnsi="Arial Narrow"/>
          <w:b/>
          <w:iCs/>
          <w:sz w:val="22"/>
          <w:szCs w:val="22"/>
        </w:rPr>
        <w:t>ATTIVITÀ 1</w:t>
      </w:r>
      <w:r w:rsidRPr="00BC1264">
        <w:rPr>
          <w:rFonts w:ascii="Arial Narrow" w:hAnsi="Arial Narrow"/>
          <w:iCs/>
          <w:sz w:val="22"/>
          <w:szCs w:val="22"/>
        </w:rPr>
        <w:t xml:space="preserve">. </w:t>
      </w:r>
      <w:r w:rsidRPr="00BC1264">
        <w:rPr>
          <w:rFonts w:ascii="Arial Narrow" w:hAnsi="Arial Narrow"/>
          <w:b/>
          <w:iCs/>
          <w:sz w:val="22"/>
          <w:szCs w:val="22"/>
        </w:rPr>
        <w:t>IL RILIEVO DEI NUMERI CIVI</w:t>
      </w:r>
      <w:r>
        <w:rPr>
          <w:rFonts w:ascii="Arial Narrow" w:hAnsi="Arial Narrow"/>
          <w:b/>
          <w:iCs/>
          <w:sz w:val="22"/>
          <w:szCs w:val="22"/>
        </w:rPr>
        <w:t>CI</w:t>
      </w:r>
      <w:r w:rsidRPr="00BC1264">
        <w:rPr>
          <w:rFonts w:ascii="Arial Narrow" w:hAnsi="Arial Narrow"/>
          <w:iCs/>
          <w:sz w:val="22"/>
          <w:szCs w:val="22"/>
        </w:rPr>
        <w:t xml:space="preserve">: il numero civico, costituito dal numero che contraddistingue l’accesso esterno che dall’area di circolazione immette direttamente o indirettamente alle unità immobiliari (abitazioni, esercizi, uffici, ecc.). </w:t>
      </w:r>
    </w:p>
    <w:p w:rsidR="00306525" w:rsidRPr="00BC1264" w:rsidRDefault="00306525" w:rsidP="00306525">
      <w:pPr>
        <w:jc w:val="both"/>
        <w:rPr>
          <w:rFonts w:ascii="Arial Narrow" w:hAnsi="Arial Narrow"/>
          <w:iCs/>
          <w:sz w:val="22"/>
          <w:szCs w:val="22"/>
        </w:rPr>
      </w:pPr>
    </w:p>
    <w:p w:rsidR="00306525" w:rsidRPr="00BC1264" w:rsidRDefault="00306525" w:rsidP="00306525">
      <w:pPr>
        <w:jc w:val="both"/>
        <w:rPr>
          <w:rFonts w:ascii="Arial Narrow" w:hAnsi="Arial Narrow"/>
          <w:iCs/>
          <w:sz w:val="22"/>
          <w:szCs w:val="22"/>
        </w:rPr>
      </w:pPr>
    </w:p>
    <w:p w:rsidR="00306525" w:rsidRPr="00BC1264" w:rsidRDefault="00306525" w:rsidP="00306525">
      <w:pPr>
        <w:numPr>
          <w:ilvl w:val="0"/>
          <w:numId w:val="32"/>
        </w:numPr>
        <w:jc w:val="both"/>
        <w:rPr>
          <w:rFonts w:ascii="Arial Narrow" w:hAnsi="Arial Narrow"/>
          <w:iCs/>
          <w:sz w:val="22"/>
          <w:szCs w:val="22"/>
        </w:rPr>
      </w:pPr>
      <w:r w:rsidRPr="00BC1264">
        <w:rPr>
          <w:rFonts w:ascii="Arial Narrow" w:hAnsi="Arial Narrow"/>
          <w:b/>
          <w:iCs/>
          <w:sz w:val="22"/>
          <w:szCs w:val="22"/>
        </w:rPr>
        <w:t>ATTIVITÀ 2.</w:t>
      </w:r>
      <w:r w:rsidRPr="00BC1264">
        <w:rPr>
          <w:rFonts w:ascii="Arial Narrow" w:hAnsi="Arial Narrow"/>
          <w:iCs/>
          <w:sz w:val="22"/>
          <w:szCs w:val="22"/>
        </w:rPr>
        <w:t xml:space="preserve"> </w:t>
      </w:r>
      <w:r w:rsidRPr="00BC1264">
        <w:rPr>
          <w:rFonts w:ascii="Arial Narrow" w:hAnsi="Arial Narrow"/>
          <w:b/>
          <w:iCs/>
          <w:sz w:val="22"/>
          <w:szCs w:val="22"/>
        </w:rPr>
        <w:t>IL RILIEVO DEGLI EDIFICI</w:t>
      </w:r>
      <w:r w:rsidRPr="00BC1264">
        <w:rPr>
          <w:rFonts w:ascii="Arial Narrow" w:hAnsi="Arial Narrow"/>
          <w:iCs/>
          <w:sz w:val="22"/>
          <w:szCs w:val="22"/>
        </w:rPr>
        <w:t xml:space="preserve">: l’edificio, che costituisce il contenitore delle altre unità rilevate ai censimenti (abitazioni, famiglie, persone, uffici, stabilimenti, ecc.). Per edificio si intende una costruzione: </w:t>
      </w:r>
    </w:p>
    <w:p w:rsidR="00306525" w:rsidRPr="00602D67" w:rsidRDefault="00306525" w:rsidP="00306525">
      <w:pPr>
        <w:ind w:left="704"/>
        <w:jc w:val="both"/>
        <w:rPr>
          <w:rFonts w:ascii="Arial Narrow" w:hAnsi="Arial Narrow"/>
          <w:iCs/>
          <w:sz w:val="22"/>
          <w:szCs w:val="22"/>
        </w:rPr>
      </w:pPr>
    </w:p>
    <w:p w:rsidR="00306525" w:rsidRPr="00602D67" w:rsidRDefault="00306525" w:rsidP="00306525">
      <w:pPr>
        <w:numPr>
          <w:ilvl w:val="1"/>
          <w:numId w:val="32"/>
        </w:numPr>
        <w:jc w:val="both"/>
        <w:rPr>
          <w:rFonts w:ascii="Arial Narrow" w:hAnsi="Arial Narrow"/>
          <w:iCs/>
          <w:sz w:val="22"/>
          <w:szCs w:val="22"/>
        </w:rPr>
      </w:pPr>
      <w:r w:rsidRPr="00602D67">
        <w:rPr>
          <w:rFonts w:ascii="Arial Narrow" w:hAnsi="Arial Narrow"/>
          <w:iCs/>
          <w:sz w:val="22"/>
          <w:szCs w:val="22"/>
        </w:rPr>
        <w:t xml:space="preserve">generalmente di concezione ed esecuzione unitaria; </w:t>
      </w:r>
    </w:p>
    <w:p w:rsidR="00306525" w:rsidRPr="00602D67" w:rsidRDefault="00306525" w:rsidP="00306525">
      <w:pPr>
        <w:numPr>
          <w:ilvl w:val="1"/>
          <w:numId w:val="32"/>
        </w:numPr>
        <w:jc w:val="both"/>
        <w:rPr>
          <w:rFonts w:ascii="Arial Narrow" w:hAnsi="Arial Narrow"/>
          <w:iCs/>
          <w:sz w:val="22"/>
          <w:szCs w:val="22"/>
        </w:rPr>
      </w:pPr>
      <w:r w:rsidRPr="00602D67">
        <w:rPr>
          <w:rFonts w:ascii="Arial Narrow" w:hAnsi="Arial Narrow"/>
          <w:iCs/>
          <w:sz w:val="22"/>
          <w:szCs w:val="22"/>
        </w:rPr>
        <w:t xml:space="preserve">dotata di una propria struttura indipendente;  </w:t>
      </w:r>
      <w:r w:rsidRPr="00602D67">
        <w:rPr>
          <w:rFonts w:ascii="Arial Narrow" w:hAnsi="Arial Narrow"/>
          <w:iCs/>
          <w:sz w:val="22"/>
          <w:szCs w:val="22"/>
        </w:rPr>
        <w:tab/>
      </w:r>
    </w:p>
    <w:p w:rsidR="00306525" w:rsidRPr="00602D67" w:rsidRDefault="00306525" w:rsidP="00306525">
      <w:pPr>
        <w:numPr>
          <w:ilvl w:val="1"/>
          <w:numId w:val="32"/>
        </w:numPr>
        <w:jc w:val="both"/>
        <w:rPr>
          <w:rFonts w:ascii="Arial Narrow" w:hAnsi="Arial Narrow"/>
          <w:iCs/>
          <w:sz w:val="22"/>
          <w:szCs w:val="22"/>
        </w:rPr>
      </w:pPr>
      <w:r w:rsidRPr="00602D67">
        <w:rPr>
          <w:rFonts w:ascii="Arial Narrow" w:hAnsi="Arial Narrow"/>
          <w:iCs/>
          <w:sz w:val="22"/>
          <w:szCs w:val="22"/>
        </w:rPr>
        <w:lastRenderedPageBreak/>
        <w:t xml:space="preserve">contenente spazi utilizzabili stabilmente da persone per uso residenziale (alloggi) e/o per la produzione di beni e servizi (uffici, studi, laboratori, ecc.); </w:t>
      </w:r>
    </w:p>
    <w:p w:rsidR="00306525" w:rsidRPr="00602D67" w:rsidRDefault="00306525" w:rsidP="00306525">
      <w:pPr>
        <w:numPr>
          <w:ilvl w:val="1"/>
          <w:numId w:val="32"/>
        </w:numPr>
        <w:jc w:val="both"/>
        <w:rPr>
          <w:rFonts w:ascii="Arial Narrow" w:hAnsi="Arial Narrow"/>
          <w:iCs/>
          <w:sz w:val="22"/>
          <w:szCs w:val="22"/>
        </w:rPr>
      </w:pPr>
      <w:r w:rsidRPr="00602D67">
        <w:rPr>
          <w:rFonts w:ascii="Arial Narrow" w:hAnsi="Arial Narrow"/>
          <w:iCs/>
          <w:sz w:val="22"/>
          <w:szCs w:val="22"/>
        </w:rPr>
        <w:t xml:space="preserve">delimitata da pareti, esterne o divisorie, e da coperture;  </w:t>
      </w:r>
    </w:p>
    <w:p w:rsidR="00306525" w:rsidRPr="00602D67" w:rsidRDefault="00306525" w:rsidP="00306525">
      <w:pPr>
        <w:numPr>
          <w:ilvl w:val="1"/>
          <w:numId w:val="32"/>
        </w:numPr>
        <w:jc w:val="both"/>
        <w:rPr>
          <w:rFonts w:ascii="Arial Narrow" w:hAnsi="Arial Narrow"/>
          <w:iCs/>
          <w:sz w:val="22"/>
          <w:szCs w:val="22"/>
        </w:rPr>
      </w:pPr>
      <w:r w:rsidRPr="00602D67">
        <w:rPr>
          <w:rFonts w:ascii="Arial Narrow" w:hAnsi="Arial Narrow"/>
          <w:iCs/>
          <w:sz w:val="22"/>
          <w:szCs w:val="22"/>
        </w:rPr>
        <w:t xml:space="preserve">dotata di almeno un accesso dall’esterno. </w:t>
      </w:r>
    </w:p>
    <w:p w:rsidR="00306525" w:rsidRPr="00602D67" w:rsidRDefault="00306525" w:rsidP="00306525">
      <w:pPr>
        <w:jc w:val="both"/>
        <w:rPr>
          <w:rFonts w:ascii="Arial Narrow" w:hAnsi="Arial Narrow"/>
          <w:iCs/>
          <w:sz w:val="22"/>
          <w:szCs w:val="22"/>
        </w:rPr>
      </w:pPr>
    </w:p>
    <w:p w:rsidR="00306525" w:rsidRPr="00602D67" w:rsidRDefault="00306525" w:rsidP="00306525">
      <w:pPr>
        <w:jc w:val="both"/>
        <w:rPr>
          <w:rFonts w:ascii="Arial Narrow" w:hAnsi="Arial Narrow"/>
          <w:iCs/>
          <w:sz w:val="22"/>
          <w:szCs w:val="22"/>
        </w:rPr>
      </w:pPr>
      <w:r w:rsidRPr="00602D67">
        <w:rPr>
          <w:rFonts w:ascii="Arial Narrow" w:hAnsi="Arial Narrow"/>
          <w:iCs/>
          <w:sz w:val="22"/>
          <w:szCs w:val="22"/>
        </w:rPr>
        <w:t xml:space="preserve">Per la rilevazione sul campo, il Volontario avrà a disposizione: </w:t>
      </w:r>
    </w:p>
    <w:p w:rsidR="00306525" w:rsidRPr="00602D67" w:rsidRDefault="00306525" w:rsidP="00306525">
      <w:pPr>
        <w:jc w:val="both"/>
        <w:rPr>
          <w:rFonts w:ascii="Arial Narrow" w:hAnsi="Arial Narrow"/>
          <w:iCs/>
          <w:sz w:val="22"/>
          <w:szCs w:val="22"/>
        </w:rPr>
      </w:pPr>
    </w:p>
    <w:p w:rsidR="00306525" w:rsidRPr="00602D67" w:rsidRDefault="00306525" w:rsidP="00306525">
      <w:pPr>
        <w:numPr>
          <w:ilvl w:val="0"/>
          <w:numId w:val="33"/>
        </w:numPr>
        <w:jc w:val="both"/>
        <w:rPr>
          <w:rFonts w:ascii="Arial Narrow" w:hAnsi="Arial Narrow"/>
          <w:iCs/>
          <w:sz w:val="22"/>
          <w:szCs w:val="22"/>
        </w:rPr>
      </w:pPr>
      <w:r w:rsidRPr="00602D67">
        <w:rPr>
          <w:rFonts w:ascii="Arial Narrow" w:hAnsi="Arial Narrow"/>
          <w:iCs/>
          <w:sz w:val="22"/>
          <w:szCs w:val="22"/>
        </w:rPr>
        <w:t xml:space="preserve">La mappa della sezione di censimento in cui sono riportati: i limiti della sezione stessa, le foto aeree aggiornate del territorio, i grafici stradali e la cartografia catastale con i poligoni che indicano gli edifici con i relativi codici di edificio preassegnati. I codici di edificio sono stati generati e assegnati automaticamente a tutti i poligoni con superficie maggiore di </w:t>
      </w:r>
      <w:smartTag w:uri="urn:schemas-microsoft-com:office:smarttags" w:element="metricconverter">
        <w:smartTagPr>
          <w:attr w:name="ProductID" w:val="20 metri"/>
        </w:smartTagPr>
        <w:r w:rsidRPr="00602D67">
          <w:rPr>
            <w:rFonts w:ascii="Arial Narrow" w:hAnsi="Arial Narrow"/>
            <w:iCs/>
            <w:sz w:val="22"/>
            <w:szCs w:val="22"/>
          </w:rPr>
          <w:t>20 metri</w:t>
        </w:r>
      </w:smartTag>
      <w:r w:rsidRPr="00602D67">
        <w:rPr>
          <w:rFonts w:ascii="Arial Narrow" w:hAnsi="Arial Narrow"/>
          <w:iCs/>
          <w:sz w:val="22"/>
          <w:szCs w:val="22"/>
        </w:rPr>
        <w:t xml:space="preserve"> quadri presenti nella cartografia di fonte catastale. </w:t>
      </w:r>
    </w:p>
    <w:p w:rsidR="00306525" w:rsidRPr="00602D67" w:rsidRDefault="00306525" w:rsidP="00306525">
      <w:pPr>
        <w:jc w:val="both"/>
        <w:rPr>
          <w:rFonts w:ascii="Arial Narrow" w:hAnsi="Arial Narrow"/>
          <w:iCs/>
          <w:sz w:val="22"/>
          <w:szCs w:val="22"/>
        </w:rPr>
      </w:pPr>
    </w:p>
    <w:p w:rsidR="00306525" w:rsidRPr="00602D67" w:rsidRDefault="00306525" w:rsidP="00306525">
      <w:pPr>
        <w:jc w:val="both"/>
        <w:rPr>
          <w:rFonts w:ascii="Arial Narrow" w:hAnsi="Arial Narrow"/>
          <w:iCs/>
          <w:sz w:val="22"/>
          <w:szCs w:val="22"/>
        </w:rPr>
      </w:pPr>
    </w:p>
    <w:p w:rsidR="00306525" w:rsidRPr="00602D67" w:rsidRDefault="00306525" w:rsidP="00306525">
      <w:pPr>
        <w:numPr>
          <w:ilvl w:val="0"/>
          <w:numId w:val="33"/>
        </w:numPr>
        <w:jc w:val="both"/>
        <w:rPr>
          <w:rFonts w:ascii="Arial Narrow" w:hAnsi="Arial Narrow"/>
          <w:iCs/>
          <w:sz w:val="22"/>
          <w:szCs w:val="22"/>
        </w:rPr>
      </w:pPr>
      <w:r w:rsidRPr="00602D67">
        <w:rPr>
          <w:rFonts w:ascii="Arial Narrow" w:hAnsi="Arial Narrow"/>
          <w:iCs/>
          <w:sz w:val="22"/>
          <w:szCs w:val="22"/>
        </w:rPr>
        <w:t xml:space="preserve">Il modello prodotto da ogni Comune da compilare per sezione di censimento con i tratti di arco di strada e numeri civici secondo le informazioni risultanti dagli archivi (stradari e indirizzari) comunali. </w:t>
      </w:r>
    </w:p>
    <w:p w:rsidR="00306525" w:rsidRPr="00602D67" w:rsidRDefault="00306525" w:rsidP="00306525">
      <w:pPr>
        <w:ind w:left="720"/>
        <w:jc w:val="both"/>
        <w:rPr>
          <w:rFonts w:ascii="Arial Narrow" w:hAnsi="Arial Narrow"/>
          <w:iCs/>
          <w:sz w:val="22"/>
          <w:szCs w:val="22"/>
        </w:rPr>
      </w:pPr>
    </w:p>
    <w:p w:rsidR="00306525" w:rsidRPr="00602D67" w:rsidRDefault="00306525" w:rsidP="00306525">
      <w:pPr>
        <w:ind w:left="720"/>
        <w:jc w:val="both"/>
        <w:rPr>
          <w:rFonts w:ascii="Arial Narrow" w:hAnsi="Arial Narrow"/>
          <w:iCs/>
          <w:sz w:val="22"/>
          <w:szCs w:val="22"/>
        </w:rPr>
      </w:pPr>
    </w:p>
    <w:p w:rsidR="00306525" w:rsidRPr="00602D67" w:rsidRDefault="00306525" w:rsidP="00306525">
      <w:pPr>
        <w:shd w:val="clear" w:color="auto" w:fill="E5DFEC"/>
        <w:jc w:val="both"/>
        <w:rPr>
          <w:rFonts w:ascii="Arial Narrow" w:hAnsi="Arial Narrow"/>
          <w:i/>
          <w:iCs/>
          <w:sz w:val="22"/>
          <w:szCs w:val="22"/>
        </w:rPr>
      </w:pPr>
      <w:r w:rsidRPr="00602D67">
        <w:rPr>
          <w:rFonts w:ascii="Arial Narrow" w:hAnsi="Arial Narrow"/>
          <w:i/>
          <w:iCs/>
          <w:sz w:val="22"/>
          <w:szCs w:val="22"/>
        </w:rPr>
        <w:t xml:space="preserve"> </w:t>
      </w:r>
      <w:r>
        <w:rPr>
          <w:rFonts w:ascii="Arial Narrow" w:hAnsi="Arial Narrow"/>
          <w:i/>
          <w:iCs/>
          <w:sz w:val="22"/>
          <w:szCs w:val="22"/>
        </w:rPr>
        <w:t>MACRO ATTIVITA’</w:t>
      </w:r>
      <w:r w:rsidRPr="00602D67">
        <w:rPr>
          <w:rFonts w:ascii="Arial Narrow" w:hAnsi="Arial Narrow"/>
          <w:i/>
          <w:iCs/>
          <w:sz w:val="22"/>
          <w:szCs w:val="22"/>
        </w:rPr>
        <w:t xml:space="preserve"> 2: La valorizzazione</w:t>
      </w:r>
    </w:p>
    <w:p w:rsidR="00306525" w:rsidRPr="00602D67" w:rsidRDefault="00306525" w:rsidP="00306525">
      <w:pPr>
        <w:jc w:val="both"/>
        <w:rPr>
          <w:rFonts w:ascii="Arial Narrow" w:hAnsi="Arial Narrow"/>
          <w:i/>
          <w:iCs/>
          <w:sz w:val="22"/>
          <w:szCs w:val="22"/>
        </w:rPr>
      </w:pPr>
    </w:p>
    <w:p w:rsidR="00306525" w:rsidRPr="00602D67" w:rsidRDefault="00306525" w:rsidP="00306525">
      <w:pPr>
        <w:jc w:val="both"/>
        <w:rPr>
          <w:rFonts w:ascii="Arial Narrow" w:hAnsi="Arial Narrow"/>
          <w:b/>
          <w:bCs/>
          <w:sz w:val="22"/>
          <w:szCs w:val="22"/>
        </w:rPr>
      </w:pPr>
      <w:r w:rsidRPr="008A1DFA">
        <w:rPr>
          <w:rFonts w:ascii="Arial Narrow" w:hAnsi="Arial Narrow"/>
          <w:b/>
          <w:sz w:val="22"/>
          <w:szCs w:val="22"/>
        </w:rPr>
        <w:t>ATTIVITÀ’</w:t>
      </w:r>
      <w:r w:rsidRPr="008A1DFA">
        <w:rPr>
          <w:rFonts w:ascii="Arial Narrow" w:hAnsi="Arial Narrow"/>
          <w:b/>
          <w:bCs/>
          <w:sz w:val="22"/>
          <w:szCs w:val="22"/>
        </w:rPr>
        <w:t xml:space="preserve"> 3 – MAPPATURA/SCHEDATURA DETTAGLIATA DEL PATRIMONIO ARTISTICO CULTURALE .</w:t>
      </w:r>
    </w:p>
    <w:p w:rsidR="00306525" w:rsidRPr="00A81429" w:rsidRDefault="00306525" w:rsidP="00306525">
      <w:pPr>
        <w:jc w:val="both"/>
        <w:rPr>
          <w:rFonts w:ascii="Arial Narrow" w:hAnsi="Arial Narrow"/>
          <w:b/>
          <w:bCs/>
          <w:sz w:val="22"/>
          <w:szCs w:val="22"/>
        </w:rPr>
      </w:pPr>
      <w:r>
        <w:rPr>
          <w:rFonts w:ascii="Arial Narrow" w:hAnsi="Arial Narrow"/>
          <w:b/>
          <w:bCs/>
          <w:sz w:val="22"/>
          <w:szCs w:val="22"/>
        </w:rPr>
        <w:t>Azione</w:t>
      </w:r>
      <w:r w:rsidRPr="00602D67">
        <w:rPr>
          <w:rFonts w:ascii="Arial Narrow" w:hAnsi="Arial Narrow"/>
          <w:b/>
          <w:bCs/>
          <w:sz w:val="22"/>
          <w:szCs w:val="22"/>
        </w:rPr>
        <w:t xml:space="preserve"> </w:t>
      </w:r>
      <w:r>
        <w:rPr>
          <w:rFonts w:ascii="Arial Narrow" w:hAnsi="Arial Narrow"/>
          <w:b/>
          <w:bCs/>
          <w:sz w:val="22"/>
          <w:szCs w:val="22"/>
        </w:rPr>
        <w:t>3</w:t>
      </w:r>
      <w:r w:rsidRPr="00602D67">
        <w:rPr>
          <w:rFonts w:ascii="Arial Narrow" w:hAnsi="Arial Narrow"/>
          <w:b/>
          <w:bCs/>
          <w:sz w:val="22"/>
          <w:szCs w:val="22"/>
        </w:rPr>
        <w:t xml:space="preserve">.1: </w:t>
      </w:r>
      <w:r>
        <w:rPr>
          <w:rFonts w:ascii="Arial Narrow" w:hAnsi="Arial Narrow"/>
          <w:b/>
          <w:bCs/>
          <w:sz w:val="22"/>
          <w:szCs w:val="22"/>
        </w:rPr>
        <w:t>Analisi della situazione di partenza e</w:t>
      </w:r>
      <w:r w:rsidRPr="00A81429">
        <w:rPr>
          <w:rFonts w:ascii="Arial Narrow" w:hAnsi="Arial Narrow"/>
          <w:b/>
          <w:bCs/>
          <w:sz w:val="22"/>
          <w:szCs w:val="22"/>
        </w:rPr>
        <w:t xml:space="preserve"> mappatura beni culturali</w:t>
      </w:r>
      <w:r>
        <w:rPr>
          <w:rFonts w:ascii="Arial Narrow" w:hAnsi="Arial Narrow"/>
          <w:b/>
          <w:bCs/>
          <w:sz w:val="22"/>
          <w:szCs w:val="22"/>
        </w:rPr>
        <w:t xml:space="preserve"> presenti</w:t>
      </w:r>
    </w:p>
    <w:p w:rsidR="00306525" w:rsidRPr="00A81429" w:rsidRDefault="00306525" w:rsidP="00306525">
      <w:pPr>
        <w:jc w:val="both"/>
        <w:rPr>
          <w:rFonts w:ascii="Arial Narrow" w:hAnsi="Arial Narrow"/>
          <w:b/>
          <w:bCs/>
          <w:sz w:val="22"/>
          <w:szCs w:val="22"/>
        </w:rPr>
      </w:pPr>
      <w:r w:rsidRPr="00A81429">
        <w:rPr>
          <w:rFonts w:ascii="Arial Narrow" w:hAnsi="Arial Narrow"/>
          <w:b/>
          <w:sz w:val="22"/>
          <w:szCs w:val="22"/>
        </w:rPr>
        <w:t xml:space="preserve">Azione 3.2: </w:t>
      </w:r>
      <w:r w:rsidRPr="00A81429">
        <w:rPr>
          <w:rFonts w:ascii="Arial Narrow" w:hAnsi="Arial Narrow"/>
          <w:b/>
          <w:bCs/>
          <w:sz w:val="22"/>
          <w:szCs w:val="22"/>
        </w:rPr>
        <w:t>informatizzazione dei servizi di consultazione e di informazioni al pubblico.</w:t>
      </w:r>
    </w:p>
    <w:p w:rsidR="00306525" w:rsidRPr="00602D67" w:rsidRDefault="00306525" w:rsidP="00306525">
      <w:pPr>
        <w:jc w:val="both"/>
        <w:rPr>
          <w:rFonts w:ascii="Arial Narrow" w:hAnsi="Arial Narrow"/>
          <w:sz w:val="22"/>
          <w:szCs w:val="22"/>
        </w:rPr>
      </w:pPr>
      <w:r w:rsidRPr="00602D67">
        <w:rPr>
          <w:rFonts w:ascii="Arial Narrow" w:hAnsi="Arial Narrow"/>
          <w:sz w:val="22"/>
          <w:szCs w:val="22"/>
        </w:rPr>
        <w:t xml:space="preserve">Richiamando gli obiettivi specifici proposti, i volontari saranno destinati ad </w:t>
      </w:r>
      <w:r w:rsidRPr="00602D67">
        <w:rPr>
          <w:rFonts w:ascii="Arial Narrow" w:hAnsi="Arial Narrow"/>
          <w:bCs/>
          <w:sz w:val="22"/>
          <w:szCs w:val="22"/>
        </w:rPr>
        <w:t xml:space="preserve">attività specifiche di </w:t>
      </w:r>
      <w:r w:rsidRPr="00602D67">
        <w:rPr>
          <w:rFonts w:ascii="Arial Narrow" w:hAnsi="Arial Narrow"/>
          <w:sz w:val="22"/>
          <w:szCs w:val="22"/>
        </w:rPr>
        <w:t xml:space="preserve">identificazione e ricerca, nel territorio di riferimento, delle strutture, sia pubbliche che private (uffici pubblici, chiese, collezioni private, etc.), di interesse storico-culturale; il procedimento indicato porterà alla precisa mappatura del materiale di interesse, arricchendo il patrimonio storico-culturale. </w:t>
      </w:r>
      <w:r>
        <w:rPr>
          <w:rFonts w:ascii="Arial Narrow" w:hAnsi="Arial Narrow"/>
          <w:sz w:val="22"/>
          <w:szCs w:val="22"/>
        </w:rPr>
        <w:t>Sarà fondamentale inoltre predisporre tutta una serie di attività (specificate nel punto 8.3) per procedere alla informatizzazione de patrimonio di interesse storico raccolto dai volontari durante il progetto.</w:t>
      </w:r>
    </w:p>
    <w:p w:rsidR="00306525" w:rsidRPr="00F141F0" w:rsidRDefault="00306525" w:rsidP="00306525">
      <w:pPr>
        <w:ind w:right="93"/>
        <w:jc w:val="both"/>
        <w:rPr>
          <w:rFonts w:ascii="Arial Narrow" w:hAnsi="Arial Narrow"/>
          <w:b/>
          <w:bCs/>
          <w:i/>
          <w:sz w:val="22"/>
          <w:szCs w:val="22"/>
        </w:rPr>
      </w:pPr>
    </w:p>
    <w:p w:rsidR="00306525" w:rsidRPr="00602D67" w:rsidRDefault="00306525" w:rsidP="00306525">
      <w:pPr>
        <w:jc w:val="both"/>
        <w:rPr>
          <w:rFonts w:ascii="Arial Narrow" w:hAnsi="Arial Narrow"/>
          <w:sz w:val="22"/>
          <w:szCs w:val="22"/>
        </w:rPr>
      </w:pPr>
    </w:p>
    <w:p w:rsidR="00306525" w:rsidRPr="00602D67" w:rsidRDefault="00306525" w:rsidP="00306525">
      <w:pPr>
        <w:jc w:val="both"/>
        <w:rPr>
          <w:rFonts w:ascii="Arial Narrow" w:hAnsi="Arial Narrow"/>
          <w:sz w:val="22"/>
          <w:szCs w:val="22"/>
        </w:rPr>
      </w:pPr>
    </w:p>
    <w:p w:rsidR="00306525" w:rsidRPr="00602D67" w:rsidRDefault="00306525" w:rsidP="00306525">
      <w:pPr>
        <w:jc w:val="both"/>
        <w:rPr>
          <w:rFonts w:ascii="Arial Narrow" w:hAnsi="Arial Narrow"/>
          <w:b/>
          <w:bCs/>
          <w:sz w:val="22"/>
          <w:szCs w:val="22"/>
        </w:rPr>
      </w:pPr>
      <w:r w:rsidRPr="00602D67">
        <w:rPr>
          <w:rFonts w:ascii="Arial Narrow" w:hAnsi="Arial Narrow"/>
          <w:b/>
          <w:sz w:val="22"/>
          <w:szCs w:val="22"/>
        </w:rPr>
        <w:t>ATTIVITÀ</w:t>
      </w:r>
      <w:r>
        <w:rPr>
          <w:rFonts w:ascii="Arial Narrow" w:hAnsi="Arial Narrow"/>
          <w:b/>
          <w:sz w:val="22"/>
          <w:szCs w:val="22"/>
        </w:rPr>
        <w:t>’</w:t>
      </w:r>
      <w:r w:rsidRPr="00602D67">
        <w:rPr>
          <w:rFonts w:ascii="Arial Narrow" w:hAnsi="Arial Narrow"/>
          <w:b/>
          <w:bCs/>
          <w:sz w:val="22"/>
          <w:szCs w:val="22"/>
        </w:rPr>
        <w:t xml:space="preserve"> </w:t>
      </w:r>
      <w:r>
        <w:rPr>
          <w:rFonts w:ascii="Arial Narrow" w:hAnsi="Arial Narrow"/>
          <w:b/>
          <w:bCs/>
          <w:sz w:val="22"/>
          <w:szCs w:val="22"/>
        </w:rPr>
        <w:t>4 – PROMOZIONE DEL PATRIMONIO STORICO</w:t>
      </w:r>
      <w:r w:rsidRPr="00602D67">
        <w:rPr>
          <w:rFonts w:ascii="Arial Narrow" w:hAnsi="Arial Narrow"/>
          <w:b/>
          <w:bCs/>
          <w:sz w:val="22"/>
          <w:szCs w:val="22"/>
        </w:rPr>
        <w:t>-CULTURALE LOCALE</w:t>
      </w:r>
    </w:p>
    <w:p w:rsidR="00306525" w:rsidRPr="00602D67" w:rsidRDefault="00306525" w:rsidP="00306525">
      <w:pPr>
        <w:jc w:val="both"/>
        <w:rPr>
          <w:rFonts w:ascii="Arial Narrow" w:hAnsi="Arial Narrow"/>
          <w:sz w:val="22"/>
          <w:szCs w:val="22"/>
        </w:rPr>
      </w:pPr>
      <w:r>
        <w:rPr>
          <w:rFonts w:ascii="Arial Narrow" w:hAnsi="Arial Narrow"/>
          <w:b/>
          <w:bCs/>
          <w:sz w:val="22"/>
          <w:szCs w:val="22"/>
        </w:rPr>
        <w:t>Azione</w:t>
      </w:r>
      <w:r w:rsidRPr="00602D67">
        <w:rPr>
          <w:rFonts w:ascii="Arial Narrow" w:hAnsi="Arial Narrow"/>
          <w:b/>
          <w:bCs/>
          <w:sz w:val="22"/>
          <w:szCs w:val="22"/>
        </w:rPr>
        <w:t xml:space="preserve"> </w:t>
      </w:r>
      <w:r>
        <w:rPr>
          <w:rFonts w:ascii="Arial Narrow" w:hAnsi="Arial Narrow"/>
          <w:b/>
          <w:bCs/>
          <w:sz w:val="22"/>
          <w:szCs w:val="22"/>
        </w:rPr>
        <w:t>4</w:t>
      </w:r>
      <w:r w:rsidRPr="00602D67">
        <w:rPr>
          <w:rFonts w:ascii="Arial Narrow" w:hAnsi="Arial Narrow"/>
          <w:b/>
          <w:bCs/>
          <w:sz w:val="22"/>
          <w:szCs w:val="22"/>
        </w:rPr>
        <w:t xml:space="preserve">.1: miglioramento attività sportelli informativo/promozionali </w:t>
      </w:r>
    </w:p>
    <w:p w:rsidR="00306525" w:rsidRPr="00602D67" w:rsidRDefault="00306525" w:rsidP="00306525">
      <w:pPr>
        <w:jc w:val="both"/>
        <w:rPr>
          <w:rFonts w:ascii="Arial Narrow" w:hAnsi="Arial Narrow"/>
          <w:sz w:val="22"/>
          <w:szCs w:val="22"/>
        </w:rPr>
      </w:pPr>
      <w:r w:rsidRPr="00602D67">
        <w:rPr>
          <w:rFonts w:ascii="Arial Narrow" w:hAnsi="Arial Narrow"/>
          <w:sz w:val="22"/>
          <w:szCs w:val="22"/>
        </w:rPr>
        <w:t xml:space="preserve">Si tratterà di svolgere un’opera di lettura critica dei materiali informativi a disposizione degli Sportelli informazioni, provvedendo a sviluppare un </w:t>
      </w:r>
      <w:r w:rsidRPr="00602D67">
        <w:rPr>
          <w:rFonts w:ascii="Arial Narrow" w:hAnsi="Arial Narrow"/>
          <w:i/>
          <w:iCs/>
          <w:sz w:val="22"/>
          <w:szCs w:val="22"/>
        </w:rPr>
        <w:t>arricchimento dei contenuti informativi</w:t>
      </w:r>
      <w:r w:rsidRPr="00602D67">
        <w:rPr>
          <w:rFonts w:ascii="Arial Narrow" w:hAnsi="Arial Narrow"/>
          <w:sz w:val="22"/>
          <w:szCs w:val="22"/>
        </w:rPr>
        <w:t xml:space="preserve">, una loro maggiore facilità di lettura e comprensibilità per attrarre un pubblico più largo rispetto a quello storico. Inoltre si tratterà di studiare modalità di comunicazione/promozione diretta con il pubblico, vis-a-vis e on-line, di maggiore efficacia. </w:t>
      </w:r>
    </w:p>
    <w:p w:rsidR="00306525" w:rsidRPr="00602D67" w:rsidRDefault="00306525" w:rsidP="00306525">
      <w:pPr>
        <w:jc w:val="both"/>
        <w:rPr>
          <w:rFonts w:ascii="Arial Narrow" w:hAnsi="Arial Narrow"/>
          <w:sz w:val="22"/>
          <w:szCs w:val="22"/>
        </w:rPr>
      </w:pPr>
      <w:r w:rsidRPr="00602D67">
        <w:rPr>
          <w:rFonts w:ascii="Arial Narrow" w:hAnsi="Arial Narrow"/>
          <w:sz w:val="22"/>
          <w:szCs w:val="22"/>
        </w:rPr>
        <w:t xml:space="preserve">In tal senso, si provvederà alla creazione di uno Sportello Turistico Informativo, in collaborazione con </w:t>
      </w:r>
      <w:smartTag w:uri="urn:schemas-microsoft-com:office:smarttags" w:element="PersonName">
        <w:smartTagPr>
          <w:attr w:name="ProductID" w:val="la Pro-loco"/>
        </w:smartTagPr>
        <w:r w:rsidRPr="00602D67">
          <w:rPr>
            <w:rFonts w:ascii="Arial Narrow" w:hAnsi="Arial Narrow"/>
            <w:sz w:val="22"/>
            <w:szCs w:val="22"/>
          </w:rPr>
          <w:t>la Pro-loco</w:t>
        </w:r>
      </w:smartTag>
      <w:r w:rsidRPr="00602D67">
        <w:rPr>
          <w:rFonts w:ascii="Arial Narrow" w:hAnsi="Arial Narrow"/>
          <w:sz w:val="22"/>
          <w:szCs w:val="22"/>
        </w:rPr>
        <w:t xml:space="preserve"> locale, che svolgerà attività di promozione ed informazione ed attività di </w:t>
      </w:r>
      <w:r w:rsidRPr="00602D67">
        <w:rPr>
          <w:rFonts w:ascii="Arial Narrow" w:hAnsi="Arial Narrow"/>
          <w:b/>
          <w:bCs/>
          <w:sz w:val="22"/>
          <w:szCs w:val="22"/>
        </w:rPr>
        <w:t xml:space="preserve">back office e front office. </w:t>
      </w:r>
      <w:r w:rsidRPr="00602D67">
        <w:rPr>
          <w:rFonts w:ascii="Arial Narrow" w:hAnsi="Arial Narrow"/>
          <w:bCs/>
          <w:sz w:val="22"/>
          <w:szCs w:val="22"/>
        </w:rPr>
        <w:t>Le suddette attività</w:t>
      </w:r>
      <w:r w:rsidRPr="00602D67">
        <w:rPr>
          <w:rFonts w:ascii="Arial Narrow" w:hAnsi="Arial Narrow"/>
          <w:b/>
          <w:bCs/>
          <w:sz w:val="22"/>
          <w:szCs w:val="22"/>
        </w:rPr>
        <w:t xml:space="preserve"> </w:t>
      </w:r>
      <w:r w:rsidRPr="00602D67">
        <w:rPr>
          <w:rFonts w:ascii="Arial Narrow" w:hAnsi="Arial Narrow"/>
          <w:sz w:val="22"/>
          <w:szCs w:val="22"/>
        </w:rPr>
        <w:t xml:space="preserve">si sostanzieranno in: </w:t>
      </w:r>
    </w:p>
    <w:p w:rsidR="00306525" w:rsidRPr="00602D67" w:rsidRDefault="00306525" w:rsidP="00306525">
      <w:pPr>
        <w:jc w:val="both"/>
        <w:rPr>
          <w:rFonts w:ascii="Arial Narrow" w:hAnsi="Arial Narrow"/>
          <w:sz w:val="22"/>
          <w:szCs w:val="22"/>
        </w:rPr>
      </w:pPr>
      <w:r>
        <w:rPr>
          <w:rFonts w:ascii="Arial Narrow" w:hAnsi="Arial Narrow"/>
          <w:sz w:val="22"/>
          <w:szCs w:val="22"/>
        </w:rPr>
        <w:t xml:space="preserve">4.1.1: </w:t>
      </w:r>
      <w:r w:rsidRPr="00602D67">
        <w:rPr>
          <w:rFonts w:ascii="Arial Narrow" w:hAnsi="Arial Narrow"/>
          <w:sz w:val="22"/>
          <w:szCs w:val="22"/>
        </w:rPr>
        <w:t xml:space="preserve">analisi critica, a livello contenutistico e formale, del materiale esistente; </w:t>
      </w:r>
    </w:p>
    <w:p w:rsidR="00306525" w:rsidRPr="00602D67" w:rsidRDefault="00306525" w:rsidP="00306525">
      <w:pPr>
        <w:jc w:val="both"/>
        <w:rPr>
          <w:rFonts w:ascii="Arial Narrow" w:hAnsi="Arial Narrow"/>
          <w:sz w:val="22"/>
          <w:szCs w:val="22"/>
        </w:rPr>
      </w:pPr>
      <w:r>
        <w:rPr>
          <w:rFonts w:ascii="Arial Narrow" w:hAnsi="Arial Narrow"/>
          <w:sz w:val="22"/>
          <w:szCs w:val="22"/>
        </w:rPr>
        <w:t xml:space="preserve">4.1.2: </w:t>
      </w:r>
      <w:r w:rsidRPr="00602D67">
        <w:rPr>
          <w:rFonts w:ascii="Arial Narrow" w:hAnsi="Arial Narrow"/>
          <w:sz w:val="22"/>
          <w:szCs w:val="22"/>
        </w:rPr>
        <w:t xml:space="preserve">ricerca e verifica di nuove informazioni per arricchimento dei contenuti; </w:t>
      </w:r>
    </w:p>
    <w:p w:rsidR="00306525" w:rsidRPr="00602D67" w:rsidRDefault="00306525" w:rsidP="00306525">
      <w:pPr>
        <w:jc w:val="both"/>
        <w:rPr>
          <w:rFonts w:ascii="Arial Narrow" w:hAnsi="Arial Narrow"/>
          <w:sz w:val="22"/>
          <w:szCs w:val="22"/>
        </w:rPr>
      </w:pPr>
      <w:r>
        <w:rPr>
          <w:rFonts w:ascii="Arial Narrow" w:hAnsi="Arial Narrow"/>
          <w:sz w:val="22"/>
          <w:szCs w:val="22"/>
        </w:rPr>
        <w:t xml:space="preserve">4.1.3: </w:t>
      </w:r>
      <w:r w:rsidRPr="00602D67">
        <w:rPr>
          <w:rFonts w:ascii="Arial Narrow" w:hAnsi="Arial Narrow"/>
          <w:sz w:val="22"/>
          <w:szCs w:val="22"/>
        </w:rPr>
        <w:t xml:space="preserve">aggiornamento della catalogazione delle risorse turistiche, storiche e culturali presenti sul territorio di riferimento; </w:t>
      </w:r>
    </w:p>
    <w:p w:rsidR="00306525" w:rsidRPr="00602D67" w:rsidRDefault="00306525" w:rsidP="00306525">
      <w:pPr>
        <w:jc w:val="both"/>
        <w:rPr>
          <w:rFonts w:ascii="Arial Narrow" w:hAnsi="Arial Narrow"/>
          <w:sz w:val="22"/>
          <w:szCs w:val="22"/>
        </w:rPr>
      </w:pPr>
      <w:r>
        <w:rPr>
          <w:rFonts w:ascii="Arial Narrow" w:hAnsi="Arial Narrow"/>
          <w:sz w:val="22"/>
          <w:szCs w:val="22"/>
        </w:rPr>
        <w:t xml:space="preserve">4.1.5: </w:t>
      </w:r>
      <w:r w:rsidRPr="00602D67">
        <w:rPr>
          <w:rFonts w:ascii="Arial Narrow" w:hAnsi="Arial Narrow"/>
          <w:sz w:val="22"/>
          <w:szCs w:val="22"/>
        </w:rPr>
        <w:t xml:space="preserve">individuazione e formalizzazione di nuovi itinerari turistici con particolare riferimento a percorsi storico-culturali, archeologici e naturalistici (monumenti, musei e biblioteche, Chiese, altre opere artistiche, siti di interesse paesaggistico ambientale); </w:t>
      </w:r>
    </w:p>
    <w:p w:rsidR="00306525" w:rsidRPr="00602D67" w:rsidRDefault="00306525" w:rsidP="00306525">
      <w:pPr>
        <w:jc w:val="both"/>
        <w:rPr>
          <w:rFonts w:ascii="Arial Narrow" w:hAnsi="Arial Narrow"/>
          <w:sz w:val="22"/>
          <w:szCs w:val="22"/>
        </w:rPr>
      </w:pPr>
      <w:r>
        <w:rPr>
          <w:rFonts w:ascii="Arial Narrow" w:hAnsi="Arial Narrow"/>
          <w:sz w:val="22"/>
          <w:szCs w:val="22"/>
        </w:rPr>
        <w:t xml:space="preserve">4.1.6: </w:t>
      </w:r>
      <w:r w:rsidRPr="00602D67">
        <w:rPr>
          <w:rFonts w:ascii="Arial Narrow" w:hAnsi="Arial Narrow"/>
          <w:sz w:val="22"/>
          <w:szCs w:val="22"/>
        </w:rPr>
        <w:t xml:space="preserve">aggiornamento del “Data base turismo” sulle risorse locali del territorio; </w:t>
      </w:r>
    </w:p>
    <w:p w:rsidR="00306525" w:rsidRPr="00602D67" w:rsidRDefault="00306525" w:rsidP="00306525">
      <w:pPr>
        <w:jc w:val="both"/>
        <w:rPr>
          <w:rFonts w:ascii="Arial Narrow" w:hAnsi="Arial Narrow"/>
          <w:sz w:val="22"/>
          <w:szCs w:val="22"/>
        </w:rPr>
      </w:pPr>
      <w:r>
        <w:rPr>
          <w:rFonts w:ascii="Arial Narrow" w:hAnsi="Arial Narrow"/>
          <w:sz w:val="22"/>
          <w:szCs w:val="22"/>
        </w:rPr>
        <w:t xml:space="preserve">4.1.7: </w:t>
      </w:r>
      <w:r w:rsidRPr="00602D67">
        <w:rPr>
          <w:rFonts w:ascii="Arial Narrow" w:hAnsi="Arial Narrow"/>
          <w:sz w:val="22"/>
          <w:szCs w:val="22"/>
        </w:rPr>
        <w:t xml:space="preserve">realizzazione di un “Calendario eventi” relativo a programmi di visite, mostre, concorsi, itinerari a tema organizzati nell’area territoriale di riferimento; </w:t>
      </w:r>
    </w:p>
    <w:p w:rsidR="00306525" w:rsidRPr="00602D67" w:rsidRDefault="00306525" w:rsidP="00306525">
      <w:pPr>
        <w:jc w:val="both"/>
        <w:rPr>
          <w:rFonts w:ascii="Arial Narrow" w:hAnsi="Arial Narrow"/>
          <w:sz w:val="22"/>
          <w:szCs w:val="22"/>
        </w:rPr>
      </w:pPr>
      <w:r>
        <w:rPr>
          <w:rFonts w:ascii="Arial Narrow" w:hAnsi="Arial Narrow"/>
          <w:sz w:val="22"/>
          <w:szCs w:val="22"/>
        </w:rPr>
        <w:t xml:space="preserve">4.1.8: </w:t>
      </w:r>
      <w:r w:rsidRPr="00602D67">
        <w:rPr>
          <w:rFonts w:ascii="Arial Narrow" w:hAnsi="Arial Narrow"/>
          <w:sz w:val="22"/>
          <w:szCs w:val="22"/>
        </w:rPr>
        <w:t xml:space="preserve">distribuzione agli utenti di materiali promozionali e informativi realizzati (guide cartacee, cd rom, cartina turistica, calendario eventi, ecc.); </w:t>
      </w:r>
    </w:p>
    <w:p w:rsidR="00306525" w:rsidRPr="00602D67" w:rsidRDefault="00306525" w:rsidP="00306525">
      <w:pPr>
        <w:jc w:val="both"/>
        <w:rPr>
          <w:rFonts w:ascii="Arial Narrow" w:hAnsi="Arial Narrow"/>
          <w:sz w:val="22"/>
          <w:szCs w:val="22"/>
        </w:rPr>
      </w:pPr>
      <w:r>
        <w:rPr>
          <w:rFonts w:ascii="Arial Narrow" w:hAnsi="Arial Narrow"/>
          <w:sz w:val="22"/>
          <w:szCs w:val="22"/>
        </w:rPr>
        <w:t xml:space="preserve">4.1.9: </w:t>
      </w:r>
      <w:r w:rsidRPr="00602D67">
        <w:rPr>
          <w:rFonts w:ascii="Arial Narrow" w:hAnsi="Arial Narrow"/>
          <w:sz w:val="22"/>
          <w:szCs w:val="22"/>
        </w:rPr>
        <w:t xml:space="preserve">promozione dei nuovi itinerari; </w:t>
      </w:r>
    </w:p>
    <w:p w:rsidR="00306525" w:rsidRPr="00602D67" w:rsidRDefault="00306525" w:rsidP="00306525">
      <w:pPr>
        <w:jc w:val="both"/>
        <w:rPr>
          <w:rFonts w:ascii="Arial Narrow" w:hAnsi="Arial Narrow"/>
          <w:sz w:val="22"/>
          <w:szCs w:val="22"/>
        </w:rPr>
      </w:pPr>
      <w:r>
        <w:rPr>
          <w:rFonts w:ascii="Arial Narrow" w:hAnsi="Arial Narrow"/>
          <w:sz w:val="22"/>
          <w:szCs w:val="22"/>
        </w:rPr>
        <w:t xml:space="preserve">4.1.10: </w:t>
      </w:r>
      <w:r w:rsidRPr="00602D67">
        <w:rPr>
          <w:rFonts w:ascii="Arial Narrow" w:hAnsi="Arial Narrow"/>
          <w:sz w:val="22"/>
          <w:szCs w:val="22"/>
        </w:rPr>
        <w:t xml:space="preserve">offerta di informazioni turistiche (siti da visitare, collegamenti, trasporti, orari, ecc.); </w:t>
      </w:r>
    </w:p>
    <w:p w:rsidR="00306525" w:rsidRPr="00602D67" w:rsidRDefault="00306525" w:rsidP="00306525">
      <w:pPr>
        <w:jc w:val="both"/>
        <w:rPr>
          <w:rFonts w:ascii="Arial Narrow" w:hAnsi="Arial Narrow"/>
          <w:sz w:val="22"/>
          <w:szCs w:val="22"/>
        </w:rPr>
      </w:pPr>
      <w:r>
        <w:rPr>
          <w:rFonts w:ascii="Arial Narrow" w:hAnsi="Arial Narrow"/>
          <w:sz w:val="22"/>
          <w:szCs w:val="22"/>
        </w:rPr>
        <w:lastRenderedPageBreak/>
        <w:t xml:space="preserve">4.1.11: </w:t>
      </w:r>
      <w:r w:rsidRPr="00602D67">
        <w:rPr>
          <w:rFonts w:ascii="Arial Narrow" w:hAnsi="Arial Narrow"/>
          <w:sz w:val="22"/>
          <w:szCs w:val="22"/>
        </w:rPr>
        <w:t xml:space="preserve">consultazione di guide, pubblicazioni e cataloghi relativi ai servizi del territorio locale; </w:t>
      </w:r>
    </w:p>
    <w:p w:rsidR="00306525" w:rsidRPr="00602D67" w:rsidRDefault="00306525" w:rsidP="00306525">
      <w:pPr>
        <w:jc w:val="both"/>
        <w:rPr>
          <w:rFonts w:ascii="Arial Narrow" w:hAnsi="Arial Narrow"/>
          <w:sz w:val="22"/>
          <w:szCs w:val="22"/>
        </w:rPr>
      </w:pPr>
      <w:r>
        <w:rPr>
          <w:rFonts w:ascii="Arial Narrow" w:hAnsi="Arial Narrow"/>
          <w:sz w:val="22"/>
          <w:szCs w:val="22"/>
        </w:rPr>
        <w:t xml:space="preserve">4.1.12: </w:t>
      </w:r>
      <w:r w:rsidRPr="00602D67">
        <w:rPr>
          <w:rFonts w:ascii="Arial Narrow" w:hAnsi="Arial Narrow"/>
          <w:sz w:val="22"/>
          <w:szCs w:val="22"/>
        </w:rPr>
        <w:t xml:space="preserve">verifica della disponibilità delle strutture ricettive locali e provinciali (alberghi, campeggi, agriturismo, bed and breakfast, ostelli, ecc.) tramite consultazione di siti internet dedicati; </w:t>
      </w:r>
    </w:p>
    <w:p w:rsidR="00306525" w:rsidRPr="00602D67" w:rsidRDefault="00306525" w:rsidP="00306525">
      <w:pPr>
        <w:jc w:val="both"/>
        <w:rPr>
          <w:rFonts w:ascii="Arial Narrow" w:hAnsi="Arial Narrow"/>
          <w:sz w:val="22"/>
          <w:szCs w:val="22"/>
        </w:rPr>
      </w:pPr>
      <w:r>
        <w:rPr>
          <w:rFonts w:ascii="Arial Narrow" w:hAnsi="Arial Narrow"/>
          <w:sz w:val="22"/>
          <w:szCs w:val="22"/>
        </w:rPr>
        <w:t xml:space="preserve">4.1.13: </w:t>
      </w:r>
      <w:r w:rsidRPr="00602D67">
        <w:rPr>
          <w:rFonts w:ascii="Arial Narrow" w:hAnsi="Arial Narrow"/>
          <w:sz w:val="22"/>
          <w:szCs w:val="22"/>
        </w:rPr>
        <w:t xml:space="preserve">raccolta prenotazioni per iniziative e manifestazioni promosse nell’area territoriale di riferimento; </w:t>
      </w:r>
    </w:p>
    <w:p w:rsidR="00306525" w:rsidRPr="008A1DFA" w:rsidRDefault="00306525" w:rsidP="00306525">
      <w:pPr>
        <w:jc w:val="both"/>
        <w:rPr>
          <w:rFonts w:ascii="Arial Narrow" w:hAnsi="Arial Narrow"/>
          <w:sz w:val="22"/>
          <w:szCs w:val="22"/>
        </w:rPr>
      </w:pPr>
      <w:r w:rsidRPr="008A1DFA">
        <w:rPr>
          <w:rFonts w:ascii="Arial Narrow" w:hAnsi="Arial Narrow"/>
          <w:sz w:val="22"/>
          <w:szCs w:val="22"/>
        </w:rPr>
        <w:t xml:space="preserve">4.1.15: raccolta prenotazioni per visite guidate, musei, chiese, cattedrali, basiliche, gite, escursioni, gare, spettacoli, concorsi e ogni altra iniziativa turistica e culturale locale e provinciale; </w:t>
      </w:r>
    </w:p>
    <w:p w:rsidR="00306525" w:rsidRPr="008A1DFA" w:rsidRDefault="00306525" w:rsidP="00306525">
      <w:pPr>
        <w:jc w:val="both"/>
        <w:rPr>
          <w:rFonts w:ascii="Arial Narrow" w:hAnsi="Arial Narrow"/>
          <w:sz w:val="22"/>
          <w:szCs w:val="22"/>
        </w:rPr>
      </w:pPr>
      <w:r w:rsidRPr="008A1DFA">
        <w:rPr>
          <w:rFonts w:ascii="Arial Narrow" w:hAnsi="Arial Narrow"/>
          <w:sz w:val="22"/>
          <w:szCs w:val="22"/>
        </w:rPr>
        <w:t xml:space="preserve">4.1.16: offerta di supporto all’accompagnamento durante le visite guidate. </w:t>
      </w:r>
    </w:p>
    <w:p w:rsidR="00306525" w:rsidRPr="008A1DFA" w:rsidRDefault="00306525" w:rsidP="00306525">
      <w:pPr>
        <w:jc w:val="both"/>
        <w:rPr>
          <w:rFonts w:ascii="Arial Narrow" w:hAnsi="Arial Narrow"/>
          <w:sz w:val="22"/>
          <w:szCs w:val="22"/>
        </w:rPr>
      </w:pPr>
    </w:p>
    <w:p w:rsidR="00306525" w:rsidRPr="00F32DB0" w:rsidRDefault="00306525" w:rsidP="00306525">
      <w:pPr>
        <w:ind w:right="93"/>
        <w:jc w:val="both"/>
        <w:rPr>
          <w:rFonts w:ascii="Arial Narrow" w:hAnsi="Arial Narrow"/>
          <w:b/>
          <w:bCs/>
          <w:i/>
          <w:sz w:val="22"/>
          <w:szCs w:val="22"/>
        </w:rPr>
      </w:pPr>
      <w:r w:rsidRPr="008A1DFA">
        <w:rPr>
          <w:rFonts w:ascii="Arial Narrow" w:hAnsi="Arial Narrow"/>
          <w:b/>
          <w:bCs/>
          <w:sz w:val="22"/>
          <w:szCs w:val="22"/>
        </w:rPr>
        <w:t xml:space="preserve">Azione 4.2: </w:t>
      </w:r>
      <w:r w:rsidRPr="008A1DFA">
        <w:rPr>
          <w:rFonts w:ascii="Arial Narrow" w:hAnsi="Arial Narrow"/>
          <w:b/>
          <w:bCs/>
          <w:i/>
          <w:sz w:val="22"/>
          <w:szCs w:val="22"/>
        </w:rPr>
        <w:t>miglioramento della campagna informativa/promozionale</w:t>
      </w:r>
    </w:p>
    <w:p w:rsidR="00306525" w:rsidRPr="00602D67" w:rsidRDefault="00306525" w:rsidP="00306525">
      <w:pPr>
        <w:jc w:val="both"/>
        <w:rPr>
          <w:rFonts w:ascii="Arial Narrow" w:hAnsi="Arial Narrow"/>
          <w:b/>
          <w:sz w:val="22"/>
          <w:szCs w:val="22"/>
        </w:rPr>
      </w:pPr>
      <w:r w:rsidRPr="006722BB">
        <w:rPr>
          <w:rFonts w:ascii="Arial Narrow" w:hAnsi="Arial Narrow"/>
          <w:bCs/>
          <w:sz w:val="22"/>
          <w:szCs w:val="22"/>
        </w:rPr>
        <w:t>Per quanto concerne le attività di promozione del patrimonio storico-culturale</w:t>
      </w:r>
      <w:r>
        <w:rPr>
          <w:rFonts w:ascii="Arial Narrow" w:hAnsi="Arial Narrow"/>
          <w:bCs/>
          <w:sz w:val="22"/>
          <w:szCs w:val="22"/>
        </w:rPr>
        <w:t>,  i volontari promuoveranno il centro storico</w:t>
      </w:r>
      <w:r w:rsidRPr="006722BB">
        <w:rPr>
          <w:rFonts w:ascii="Arial Narrow" w:hAnsi="Arial Narrow"/>
          <w:bCs/>
          <w:sz w:val="22"/>
          <w:szCs w:val="22"/>
        </w:rPr>
        <w:t xml:space="preserve"> come luogo non solo di cultura in senso stretto, ma più in generale della nuova “cultura esperienziale” dell’intr</w:t>
      </w:r>
      <w:r>
        <w:rPr>
          <w:rFonts w:ascii="Arial Narrow" w:hAnsi="Arial Narrow"/>
          <w:bCs/>
          <w:sz w:val="22"/>
          <w:szCs w:val="22"/>
        </w:rPr>
        <w:t>attenimento e del tempo libero”. S</w:t>
      </w:r>
      <w:r w:rsidRPr="006722BB">
        <w:rPr>
          <w:rFonts w:ascii="Arial Narrow" w:hAnsi="Arial Narrow"/>
          <w:bCs/>
          <w:sz w:val="22"/>
          <w:szCs w:val="22"/>
        </w:rPr>
        <w:t xml:space="preserve">i prevede come risultato/output la predisposizione di visite guidate per l’accoglienza di utenti, in particolare le scolaresche, all’interno </w:t>
      </w:r>
      <w:r>
        <w:rPr>
          <w:rFonts w:ascii="Arial Narrow" w:hAnsi="Arial Narrow"/>
          <w:bCs/>
          <w:sz w:val="22"/>
          <w:szCs w:val="22"/>
        </w:rPr>
        <w:t xml:space="preserve">dei centri storici e nelle zone di interesse storico-culturale. </w:t>
      </w:r>
    </w:p>
    <w:p w:rsidR="00306525" w:rsidRPr="00B26FF9" w:rsidRDefault="00306525" w:rsidP="00306525">
      <w:pPr>
        <w:jc w:val="both"/>
        <w:rPr>
          <w:rFonts w:ascii="Arial Narrow" w:hAnsi="Arial Narrow"/>
          <w:iCs/>
        </w:rPr>
      </w:pPr>
      <w:r>
        <w:rPr>
          <w:rFonts w:ascii="Arial Narrow" w:hAnsi="Arial Narrow"/>
          <w:iCs/>
          <w:sz w:val="22"/>
          <w:szCs w:val="22"/>
        </w:rPr>
        <w:t xml:space="preserve">Le attività </w:t>
      </w:r>
      <w:r w:rsidRPr="00B26FF9">
        <w:rPr>
          <w:rFonts w:ascii="Arial Narrow" w:hAnsi="Arial Narrow"/>
          <w:iCs/>
          <w:sz w:val="22"/>
          <w:szCs w:val="22"/>
        </w:rPr>
        <w:t>si muover</w:t>
      </w:r>
      <w:r>
        <w:rPr>
          <w:rFonts w:ascii="Arial Narrow" w:hAnsi="Arial Narrow"/>
          <w:iCs/>
          <w:sz w:val="22"/>
          <w:szCs w:val="22"/>
        </w:rPr>
        <w:t>anno</w:t>
      </w:r>
      <w:r w:rsidRPr="00B26FF9">
        <w:rPr>
          <w:rFonts w:ascii="Arial Narrow" w:hAnsi="Arial Narrow"/>
          <w:iCs/>
          <w:sz w:val="22"/>
          <w:szCs w:val="22"/>
        </w:rPr>
        <w:t xml:space="preserve"> nel rispetto del recupero di conoscenze, attraverso il coinvolgimento di esperti di storia locale e di beni culturali, sia interni che esterni all’ente proponente, muovendosi sulle seguenti tre direttrici: </w:t>
      </w:r>
    </w:p>
    <w:p w:rsidR="00306525" w:rsidRPr="00B26FF9" w:rsidRDefault="00306525" w:rsidP="00306525">
      <w:pPr>
        <w:pStyle w:val="Paragrafoelenco"/>
        <w:numPr>
          <w:ilvl w:val="0"/>
          <w:numId w:val="35"/>
        </w:numPr>
        <w:jc w:val="both"/>
        <w:rPr>
          <w:rFonts w:ascii="Arial Narrow" w:hAnsi="Arial Narrow"/>
          <w:iCs/>
        </w:rPr>
      </w:pPr>
      <w:r w:rsidRPr="00B26FF9">
        <w:rPr>
          <w:rFonts w:ascii="Arial Narrow" w:hAnsi="Arial Narrow"/>
          <w:iCs/>
          <w:sz w:val="22"/>
          <w:szCs w:val="22"/>
        </w:rPr>
        <w:t xml:space="preserve">Creazione, all’interno di manifestazioni ed eventi, di laboratori didattico/educativi dedicati alle tradizioni, alla storia e all’ambiente, rivolti agli studenti e ai cittadini;  </w:t>
      </w:r>
    </w:p>
    <w:p w:rsidR="00306525" w:rsidRPr="00B26FF9" w:rsidRDefault="00306525" w:rsidP="00306525">
      <w:pPr>
        <w:pStyle w:val="Paragrafoelenco"/>
        <w:numPr>
          <w:ilvl w:val="0"/>
          <w:numId w:val="35"/>
        </w:numPr>
        <w:jc w:val="both"/>
        <w:rPr>
          <w:rFonts w:ascii="Arial Narrow" w:hAnsi="Arial Narrow"/>
          <w:iCs/>
        </w:rPr>
      </w:pPr>
      <w:r w:rsidRPr="00B26FF9">
        <w:rPr>
          <w:rFonts w:ascii="Arial Narrow" w:hAnsi="Arial Narrow"/>
          <w:iCs/>
          <w:sz w:val="22"/>
          <w:szCs w:val="22"/>
        </w:rPr>
        <w:t xml:space="preserve">Realizzazione di un convegno e/o incontro tematico.  </w:t>
      </w:r>
    </w:p>
    <w:p w:rsidR="00306525" w:rsidRPr="00B26FF9" w:rsidRDefault="00306525" w:rsidP="00306525">
      <w:pPr>
        <w:pStyle w:val="Paragrafoelenco"/>
        <w:numPr>
          <w:ilvl w:val="0"/>
          <w:numId w:val="35"/>
        </w:numPr>
        <w:jc w:val="both"/>
        <w:rPr>
          <w:rFonts w:ascii="Arial Narrow" w:hAnsi="Arial Narrow"/>
          <w:iCs/>
        </w:rPr>
      </w:pPr>
      <w:r w:rsidRPr="00B26FF9">
        <w:rPr>
          <w:rFonts w:ascii="Arial Narrow" w:hAnsi="Arial Narrow"/>
          <w:iCs/>
          <w:sz w:val="22"/>
          <w:szCs w:val="22"/>
        </w:rPr>
        <w:t xml:space="preserve">Arricchimento dei siti internet dell’Ente proponente e dell’ente gestore per promuovere attività, ricerche, studi etc.  </w:t>
      </w:r>
    </w:p>
    <w:p w:rsidR="00306525" w:rsidRPr="00602D67" w:rsidRDefault="00306525" w:rsidP="00306525">
      <w:pPr>
        <w:ind w:left="708"/>
        <w:jc w:val="both"/>
        <w:rPr>
          <w:rFonts w:ascii="Arial Narrow" w:hAnsi="Arial Narrow"/>
          <w:sz w:val="22"/>
          <w:szCs w:val="22"/>
        </w:rPr>
      </w:pPr>
    </w:p>
    <w:p w:rsidR="00306525" w:rsidRPr="00602D67" w:rsidRDefault="00306525" w:rsidP="00306525">
      <w:pPr>
        <w:jc w:val="both"/>
        <w:rPr>
          <w:rFonts w:ascii="Arial Narrow" w:hAnsi="Arial Narrow"/>
          <w:i/>
          <w:iCs/>
          <w:sz w:val="22"/>
          <w:szCs w:val="22"/>
        </w:rPr>
      </w:pPr>
    </w:p>
    <w:p w:rsidR="00306525" w:rsidRPr="0069223A" w:rsidRDefault="00306525" w:rsidP="00306525">
      <w:pPr>
        <w:rPr>
          <w:rFonts w:ascii="Arial Narrow" w:hAnsi="Arial Narrow"/>
          <w:b/>
          <w:iCs/>
          <w:sz w:val="22"/>
          <w:szCs w:val="22"/>
        </w:rPr>
      </w:pPr>
      <w:r>
        <w:rPr>
          <w:rFonts w:ascii="Arial Narrow" w:hAnsi="Arial Narrow"/>
          <w:b/>
          <w:iCs/>
          <w:sz w:val="22"/>
          <w:szCs w:val="22"/>
        </w:rPr>
        <w:t>ATTIVITÀ 5</w:t>
      </w:r>
      <w:r w:rsidRPr="00AF6E74">
        <w:rPr>
          <w:rFonts w:ascii="Arial Narrow" w:hAnsi="Arial Narrow"/>
          <w:b/>
          <w:iCs/>
          <w:sz w:val="22"/>
          <w:szCs w:val="22"/>
        </w:rPr>
        <w:t xml:space="preserve"> –ATTIVITÀ DIDATTICA CON LE SCUOLE</w:t>
      </w:r>
    </w:p>
    <w:p w:rsidR="00306525" w:rsidRPr="00AF6E74" w:rsidRDefault="00306525" w:rsidP="00306525">
      <w:pPr>
        <w:rPr>
          <w:rFonts w:ascii="Arial Narrow" w:hAnsi="Arial Narrow"/>
          <w:iCs/>
          <w:sz w:val="22"/>
          <w:szCs w:val="22"/>
        </w:rPr>
      </w:pPr>
      <w:r>
        <w:rPr>
          <w:rFonts w:ascii="Arial Narrow" w:hAnsi="Arial Narrow"/>
          <w:b/>
          <w:iCs/>
          <w:sz w:val="22"/>
          <w:szCs w:val="22"/>
        </w:rPr>
        <w:t>Azione 5.1</w:t>
      </w:r>
      <w:r w:rsidRPr="00AF6E74">
        <w:rPr>
          <w:rFonts w:ascii="Arial Narrow" w:hAnsi="Arial Narrow"/>
          <w:b/>
          <w:iCs/>
          <w:sz w:val="22"/>
          <w:szCs w:val="22"/>
        </w:rPr>
        <w:t>: Progettazione dei laboratori.</w:t>
      </w:r>
      <w:r w:rsidRPr="00AF6E74">
        <w:rPr>
          <w:rFonts w:ascii="Arial Narrow" w:hAnsi="Arial Narrow"/>
          <w:iCs/>
          <w:sz w:val="22"/>
          <w:szCs w:val="22"/>
        </w:rPr>
        <w:t xml:space="preserve"> </w:t>
      </w:r>
    </w:p>
    <w:p w:rsidR="00306525" w:rsidRPr="00AF6E74" w:rsidRDefault="00306525" w:rsidP="00306525">
      <w:pPr>
        <w:rPr>
          <w:rFonts w:ascii="Arial Narrow" w:hAnsi="Arial Narrow"/>
          <w:iCs/>
          <w:sz w:val="22"/>
          <w:szCs w:val="22"/>
        </w:rPr>
      </w:pPr>
      <w:r>
        <w:rPr>
          <w:rFonts w:ascii="Arial Narrow" w:hAnsi="Arial Narrow"/>
          <w:iCs/>
          <w:sz w:val="22"/>
          <w:szCs w:val="22"/>
        </w:rPr>
        <w:t>5</w:t>
      </w:r>
      <w:r w:rsidRPr="00AF6E74">
        <w:rPr>
          <w:rFonts w:ascii="Arial Narrow" w:hAnsi="Arial Narrow"/>
          <w:iCs/>
          <w:sz w:val="22"/>
          <w:szCs w:val="22"/>
        </w:rPr>
        <w:t xml:space="preserve">.1.1: Contatti con le insegnanti della scuola per informazioni sui piani formativi in atto. Necessità di recarsi presso le scuole.  </w:t>
      </w:r>
    </w:p>
    <w:p w:rsidR="00306525" w:rsidRPr="00AF6E74" w:rsidRDefault="00306525" w:rsidP="00306525">
      <w:pPr>
        <w:rPr>
          <w:rFonts w:ascii="Arial Narrow" w:hAnsi="Arial Narrow"/>
          <w:iCs/>
          <w:sz w:val="22"/>
          <w:szCs w:val="22"/>
        </w:rPr>
      </w:pPr>
      <w:r>
        <w:rPr>
          <w:rFonts w:ascii="Arial Narrow" w:hAnsi="Arial Narrow"/>
          <w:iCs/>
          <w:sz w:val="22"/>
          <w:szCs w:val="22"/>
        </w:rPr>
        <w:t>5</w:t>
      </w:r>
      <w:r w:rsidRPr="00AF6E74">
        <w:rPr>
          <w:rFonts w:ascii="Arial Narrow" w:hAnsi="Arial Narrow"/>
          <w:iCs/>
          <w:sz w:val="22"/>
          <w:szCs w:val="22"/>
        </w:rPr>
        <w:t>.1.2: Elaborazione e ideazione dei laboratori</w:t>
      </w:r>
    </w:p>
    <w:p w:rsidR="00306525" w:rsidRPr="00AF6E74" w:rsidRDefault="00306525" w:rsidP="00306525">
      <w:pPr>
        <w:rPr>
          <w:rFonts w:ascii="Arial Narrow" w:hAnsi="Arial Narrow"/>
          <w:iCs/>
          <w:sz w:val="22"/>
          <w:szCs w:val="22"/>
        </w:rPr>
      </w:pPr>
      <w:r>
        <w:rPr>
          <w:rFonts w:ascii="Arial Narrow" w:hAnsi="Arial Narrow"/>
          <w:iCs/>
          <w:sz w:val="22"/>
          <w:szCs w:val="22"/>
        </w:rPr>
        <w:t>5</w:t>
      </w:r>
      <w:r w:rsidRPr="00AF6E74">
        <w:rPr>
          <w:rFonts w:ascii="Arial Narrow" w:hAnsi="Arial Narrow"/>
          <w:iCs/>
          <w:sz w:val="22"/>
          <w:szCs w:val="22"/>
        </w:rPr>
        <w:t>.1.3: Contatti con le associazioni di supporto per pianificazione dell’orario e dei materiali da utilizzare durante l’attività didattica. Il volontario di SCN con disabilità svolgerà, prevalentemente, le attività indicate al punto 1 e 2 di tale azione.</w:t>
      </w:r>
    </w:p>
    <w:p w:rsidR="00306525" w:rsidRPr="00AF6E74" w:rsidRDefault="00306525" w:rsidP="00306525">
      <w:pPr>
        <w:rPr>
          <w:rFonts w:ascii="Arial Narrow" w:hAnsi="Arial Narrow"/>
          <w:iCs/>
          <w:sz w:val="22"/>
          <w:szCs w:val="22"/>
        </w:rPr>
      </w:pPr>
      <w:r>
        <w:rPr>
          <w:rFonts w:ascii="Arial Narrow" w:hAnsi="Arial Narrow"/>
          <w:b/>
          <w:iCs/>
          <w:sz w:val="22"/>
          <w:szCs w:val="22"/>
        </w:rPr>
        <w:t>Azione 5</w:t>
      </w:r>
      <w:r w:rsidRPr="00AF6E74">
        <w:rPr>
          <w:rFonts w:ascii="Arial Narrow" w:hAnsi="Arial Narrow"/>
          <w:b/>
          <w:iCs/>
          <w:sz w:val="22"/>
          <w:szCs w:val="22"/>
        </w:rPr>
        <w:t>.2: Presentazione alle scuole dei laboratori</w:t>
      </w:r>
      <w:r w:rsidRPr="00AF6E74">
        <w:rPr>
          <w:rFonts w:ascii="Arial Narrow" w:hAnsi="Arial Narrow"/>
          <w:iCs/>
          <w:sz w:val="22"/>
          <w:szCs w:val="22"/>
        </w:rPr>
        <w:t xml:space="preserve">. </w:t>
      </w:r>
    </w:p>
    <w:p w:rsidR="00306525" w:rsidRPr="00AF6E74" w:rsidRDefault="00306525" w:rsidP="00306525">
      <w:pPr>
        <w:rPr>
          <w:rFonts w:ascii="Arial Narrow" w:hAnsi="Arial Narrow"/>
          <w:iCs/>
          <w:sz w:val="22"/>
          <w:szCs w:val="22"/>
        </w:rPr>
      </w:pPr>
      <w:r>
        <w:rPr>
          <w:rFonts w:ascii="Arial Narrow" w:hAnsi="Arial Narrow"/>
          <w:iCs/>
          <w:sz w:val="22"/>
          <w:szCs w:val="22"/>
        </w:rPr>
        <w:t>5</w:t>
      </w:r>
      <w:r w:rsidRPr="00AF6E74">
        <w:rPr>
          <w:rFonts w:ascii="Arial Narrow" w:hAnsi="Arial Narrow"/>
          <w:iCs/>
          <w:sz w:val="22"/>
          <w:szCs w:val="22"/>
        </w:rPr>
        <w:t>.2.1: Elaborazione di brochure cartacea dei laboratori, utili ai fini della presentazione della proposta didattica nei diversi Istituti contattati.</w:t>
      </w:r>
    </w:p>
    <w:p w:rsidR="00306525" w:rsidRPr="00AF6E74" w:rsidRDefault="00306525" w:rsidP="00306525">
      <w:pPr>
        <w:rPr>
          <w:rFonts w:ascii="Arial Narrow" w:hAnsi="Arial Narrow"/>
          <w:iCs/>
          <w:sz w:val="22"/>
          <w:szCs w:val="22"/>
        </w:rPr>
      </w:pPr>
      <w:r>
        <w:rPr>
          <w:rFonts w:ascii="Arial Narrow" w:hAnsi="Arial Narrow"/>
          <w:iCs/>
          <w:sz w:val="22"/>
          <w:szCs w:val="22"/>
        </w:rPr>
        <w:t>5</w:t>
      </w:r>
      <w:r w:rsidRPr="00AF6E74">
        <w:rPr>
          <w:rFonts w:ascii="Arial Narrow" w:hAnsi="Arial Narrow"/>
          <w:iCs/>
          <w:sz w:val="22"/>
          <w:szCs w:val="22"/>
        </w:rPr>
        <w:t>.2.2: Consegna della brochure alle scuole e alle insegnanti. Necessità di recarsi presso le scuole individuate nell’azione precedente.</w:t>
      </w:r>
    </w:p>
    <w:p w:rsidR="00306525" w:rsidRPr="00AF6E74" w:rsidRDefault="00306525" w:rsidP="00306525">
      <w:pPr>
        <w:rPr>
          <w:rFonts w:ascii="Arial Narrow" w:hAnsi="Arial Narrow"/>
          <w:iCs/>
          <w:sz w:val="22"/>
          <w:szCs w:val="22"/>
        </w:rPr>
      </w:pPr>
      <w:r>
        <w:rPr>
          <w:rFonts w:ascii="Arial Narrow" w:hAnsi="Arial Narrow"/>
          <w:b/>
          <w:iCs/>
          <w:sz w:val="22"/>
          <w:szCs w:val="22"/>
        </w:rPr>
        <w:t>Azione 5</w:t>
      </w:r>
      <w:r w:rsidRPr="00AF6E74">
        <w:rPr>
          <w:rFonts w:ascii="Arial Narrow" w:hAnsi="Arial Narrow"/>
          <w:b/>
          <w:iCs/>
          <w:sz w:val="22"/>
          <w:szCs w:val="22"/>
        </w:rPr>
        <w:t>.3: Avvio dei laboratori con coinvolgimento delle associazioni</w:t>
      </w:r>
      <w:r w:rsidRPr="00AF6E74">
        <w:rPr>
          <w:rFonts w:ascii="Arial Narrow" w:hAnsi="Arial Narrow"/>
          <w:iCs/>
          <w:sz w:val="22"/>
          <w:szCs w:val="22"/>
        </w:rPr>
        <w:t xml:space="preserve">. </w:t>
      </w:r>
    </w:p>
    <w:p w:rsidR="00306525" w:rsidRPr="00AF6E74" w:rsidRDefault="00306525" w:rsidP="00306525">
      <w:pPr>
        <w:rPr>
          <w:rFonts w:ascii="Arial Narrow" w:hAnsi="Arial Narrow"/>
          <w:iCs/>
          <w:sz w:val="22"/>
          <w:szCs w:val="22"/>
        </w:rPr>
      </w:pPr>
      <w:r>
        <w:rPr>
          <w:rFonts w:ascii="Arial Narrow" w:hAnsi="Arial Narrow"/>
          <w:iCs/>
          <w:sz w:val="22"/>
          <w:szCs w:val="22"/>
        </w:rPr>
        <w:t>5</w:t>
      </w:r>
      <w:r w:rsidRPr="00AF6E74">
        <w:rPr>
          <w:rFonts w:ascii="Arial Narrow" w:hAnsi="Arial Narrow"/>
          <w:iCs/>
          <w:sz w:val="22"/>
          <w:szCs w:val="22"/>
        </w:rPr>
        <w:t>.3.1: Raccolta delle prenotazioni e calendarizzazione delle attività didattiche, in accordo con le attività scolastiche quotidiane.</w:t>
      </w:r>
    </w:p>
    <w:p w:rsidR="00306525" w:rsidRPr="00AF6E74" w:rsidRDefault="00306525" w:rsidP="00306525">
      <w:pPr>
        <w:rPr>
          <w:rFonts w:ascii="Arial Narrow" w:hAnsi="Arial Narrow"/>
          <w:iCs/>
          <w:sz w:val="22"/>
          <w:szCs w:val="22"/>
        </w:rPr>
      </w:pPr>
      <w:r>
        <w:rPr>
          <w:rFonts w:ascii="Arial Narrow" w:hAnsi="Arial Narrow"/>
          <w:iCs/>
          <w:sz w:val="22"/>
          <w:szCs w:val="22"/>
        </w:rPr>
        <w:t>5</w:t>
      </w:r>
      <w:r w:rsidRPr="00AF6E74">
        <w:rPr>
          <w:rFonts w:ascii="Arial Narrow" w:hAnsi="Arial Narrow"/>
          <w:iCs/>
          <w:sz w:val="22"/>
          <w:szCs w:val="22"/>
        </w:rPr>
        <w:t xml:space="preserve">.3.2: Contatti con le associazioni coinvolte con diramazione del calendario (telefono o posta elettronica). </w:t>
      </w:r>
    </w:p>
    <w:p w:rsidR="00306525" w:rsidRPr="00AF6E74" w:rsidRDefault="00306525" w:rsidP="00306525">
      <w:pPr>
        <w:rPr>
          <w:rFonts w:ascii="Arial Narrow" w:hAnsi="Arial Narrow"/>
          <w:iCs/>
          <w:sz w:val="22"/>
          <w:szCs w:val="22"/>
        </w:rPr>
      </w:pPr>
      <w:r>
        <w:rPr>
          <w:rFonts w:ascii="Arial Narrow" w:hAnsi="Arial Narrow"/>
          <w:iCs/>
          <w:sz w:val="22"/>
          <w:szCs w:val="22"/>
        </w:rPr>
        <w:t>5</w:t>
      </w:r>
      <w:r w:rsidRPr="00AF6E74">
        <w:rPr>
          <w:rFonts w:ascii="Arial Narrow" w:hAnsi="Arial Narrow"/>
          <w:iCs/>
          <w:sz w:val="22"/>
          <w:szCs w:val="22"/>
        </w:rPr>
        <w:t>.3.3: Realizzazione dei laboratori. I laboratori didattici potranno essere realizzati sia all’interno degli edifici scolastici che sul campo, direttamente presso i siti storico culturali selezionati.</w:t>
      </w:r>
    </w:p>
    <w:p w:rsidR="00306525" w:rsidRPr="00AF6E74" w:rsidRDefault="00306525" w:rsidP="00306525">
      <w:pPr>
        <w:rPr>
          <w:rFonts w:ascii="Arial Narrow" w:hAnsi="Arial Narrow"/>
          <w:iCs/>
          <w:sz w:val="22"/>
          <w:szCs w:val="22"/>
        </w:rPr>
      </w:pPr>
      <w:r>
        <w:rPr>
          <w:rFonts w:ascii="Arial Narrow" w:hAnsi="Arial Narrow"/>
          <w:iCs/>
          <w:sz w:val="22"/>
          <w:szCs w:val="22"/>
        </w:rPr>
        <w:t>5</w:t>
      </w:r>
      <w:r w:rsidRPr="00AF6E74">
        <w:rPr>
          <w:rFonts w:ascii="Arial Narrow" w:hAnsi="Arial Narrow"/>
          <w:iCs/>
          <w:sz w:val="22"/>
          <w:szCs w:val="22"/>
        </w:rPr>
        <w:t>.3.4: Distribuzione alle insegnanti di questionari di gradimento</w:t>
      </w:r>
      <w:r w:rsidRPr="00AF6E74">
        <w:rPr>
          <w:rFonts w:ascii="Arial Narrow" w:hAnsi="Arial Narrow"/>
          <w:b/>
          <w:iCs/>
          <w:sz w:val="22"/>
          <w:szCs w:val="22"/>
        </w:rPr>
        <w:t>,</w:t>
      </w:r>
      <w:r w:rsidRPr="00AF6E74">
        <w:rPr>
          <w:rFonts w:ascii="Arial Narrow" w:hAnsi="Arial Narrow"/>
          <w:iCs/>
          <w:sz w:val="22"/>
          <w:szCs w:val="22"/>
        </w:rPr>
        <w:t xml:space="preserve"> con lo scopo di individuare eventuali critiche e/o suggerimenti per eventuali variazioni da apportare ai laboratori. Necessità di recarsi presso le scuole. </w:t>
      </w:r>
    </w:p>
    <w:p w:rsidR="00306525" w:rsidRDefault="00306525" w:rsidP="00306525">
      <w:pPr>
        <w:rPr>
          <w:rFonts w:ascii="Arial Narrow" w:hAnsi="Arial Narrow"/>
          <w:i/>
          <w:iCs/>
          <w:sz w:val="22"/>
          <w:szCs w:val="22"/>
        </w:rPr>
      </w:pPr>
    </w:p>
    <w:p w:rsidR="00306525" w:rsidRPr="00602D67" w:rsidRDefault="00306525" w:rsidP="00306525">
      <w:pPr>
        <w:rPr>
          <w:rFonts w:ascii="Arial Narrow" w:hAnsi="Arial Narrow"/>
          <w:i/>
          <w:iCs/>
          <w:sz w:val="22"/>
          <w:szCs w:val="22"/>
        </w:rPr>
      </w:pPr>
    </w:p>
    <w:p w:rsidR="00306525" w:rsidRPr="00602D67" w:rsidRDefault="00306525" w:rsidP="00306525">
      <w:pPr>
        <w:jc w:val="both"/>
        <w:rPr>
          <w:rFonts w:ascii="Arial Narrow" w:hAnsi="Arial Narrow"/>
          <w:b/>
          <w:sz w:val="22"/>
          <w:szCs w:val="22"/>
        </w:rPr>
      </w:pPr>
      <w:r w:rsidRPr="00602D67">
        <w:rPr>
          <w:rFonts w:ascii="Arial Narrow" w:hAnsi="Arial Narrow"/>
          <w:b/>
          <w:sz w:val="22"/>
          <w:szCs w:val="22"/>
        </w:rPr>
        <w:t>ATTIVITÀ</w:t>
      </w:r>
      <w:r>
        <w:rPr>
          <w:rFonts w:ascii="Arial Narrow" w:hAnsi="Arial Narrow"/>
          <w:b/>
          <w:sz w:val="22"/>
          <w:szCs w:val="22"/>
        </w:rPr>
        <w:t xml:space="preserve"> 6 </w:t>
      </w:r>
      <w:r w:rsidRPr="00602D67">
        <w:rPr>
          <w:rFonts w:ascii="Arial Narrow" w:hAnsi="Arial Narrow"/>
          <w:b/>
          <w:sz w:val="22"/>
          <w:szCs w:val="22"/>
        </w:rPr>
        <w:t xml:space="preserve"> – SVILUPPO ASSOCIAZIONISMO E RETI LOCALI (NETWORKING)</w:t>
      </w:r>
    </w:p>
    <w:p w:rsidR="00306525" w:rsidRPr="00602D67" w:rsidRDefault="00306525" w:rsidP="00306525">
      <w:pPr>
        <w:jc w:val="both"/>
        <w:rPr>
          <w:rFonts w:ascii="Arial Narrow" w:hAnsi="Arial Narrow"/>
          <w:b/>
          <w:sz w:val="22"/>
          <w:szCs w:val="22"/>
        </w:rPr>
      </w:pPr>
      <w:r w:rsidRPr="00602D67">
        <w:rPr>
          <w:rFonts w:ascii="Arial Narrow" w:hAnsi="Arial Narrow"/>
          <w:sz w:val="22"/>
          <w:szCs w:val="22"/>
        </w:rPr>
        <w:t xml:space="preserve">In particolare si prevede che i volontari si occupino della realizzazione e del coordinamento delle seguenti </w:t>
      </w:r>
      <w:r>
        <w:rPr>
          <w:rFonts w:ascii="Arial Narrow" w:hAnsi="Arial Narrow"/>
          <w:sz w:val="22"/>
          <w:szCs w:val="22"/>
        </w:rPr>
        <w:t>azioni</w:t>
      </w:r>
      <w:r w:rsidRPr="00602D67">
        <w:rPr>
          <w:rFonts w:ascii="Arial Narrow" w:hAnsi="Arial Narrow"/>
          <w:b/>
          <w:sz w:val="22"/>
          <w:szCs w:val="22"/>
        </w:rPr>
        <w:t>:</w:t>
      </w:r>
    </w:p>
    <w:p w:rsidR="00306525" w:rsidRDefault="00306525" w:rsidP="00306525">
      <w:pPr>
        <w:jc w:val="both"/>
        <w:rPr>
          <w:rFonts w:ascii="Arial Narrow" w:hAnsi="Arial Narrow"/>
          <w:sz w:val="22"/>
          <w:szCs w:val="22"/>
        </w:rPr>
      </w:pPr>
      <w:r w:rsidRPr="00326B3C">
        <w:rPr>
          <w:rFonts w:ascii="Arial Narrow" w:hAnsi="Arial Narrow"/>
          <w:b/>
          <w:sz w:val="22"/>
          <w:szCs w:val="22"/>
        </w:rPr>
        <w:t xml:space="preserve">Azione </w:t>
      </w:r>
      <w:r>
        <w:rPr>
          <w:rFonts w:ascii="Arial Narrow" w:hAnsi="Arial Narrow"/>
          <w:b/>
          <w:sz w:val="22"/>
          <w:szCs w:val="22"/>
        </w:rPr>
        <w:t>6</w:t>
      </w:r>
      <w:r w:rsidRPr="00326B3C">
        <w:rPr>
          <w:rFonts w:ascii="Arial Narrow" w:hAnsi="Arial Narrow"/>
          <w:b/>
          <w:sz w:val="22"/>
          <w:szCs w:val="22"/>
        </w:rPr>
        <w:t>.1.</w:t>
      </w:r>
      <w:r w:rsidRPr="00602D67">
        <w:rPr>
          <w:rFonts w:ascii="Arial Narrow" w:hAnsi="Arial Narrow"/>
          <w:sz w:val="22"/>
          <w:szCs w:val="22"/>
        </w:rPr>
        <w:t xml:space="preserve"> </w:t>
      </w:r>
      <w:r w:rsidRPr="00602D67">
        <w:rPr>
          <w:rFonts w:ascii="Arial Narrow" w:hAnsi="Arial Narrow"/>
          <w:b/>
          <w:sz w:val="22"/>
          <w:szCs w:val="22"/>
        </w:rPr>
        <w:t>Incontri pubblici sull’associazionismo aperti alla cittadinanza</w:t>
      </w:r>
      <w:r w:rsidRPr="00602D67">
        <w:rPr>
          <w:rFonts w:ascii="Arial Narrow" w:hAnsi="Arial Narrow"/>
          <w:sz w:val="22"/>
          <w:szCs w:val="22"/>
        </w:rPr>
        <w:t>, con l’obiettivo di radicare la cultura del “far</w:t>
      </w:r>
      <w:r>
        <w:rPr>
          <w:rFonts w:ascii="Arial Narrow" w:hAnsi="Arial Narrow"/>
          <w:sz w:val="22"/>
          <w:szCs w:val="22"/>
        </w:rPr>
        <w:t>e insieme” senza scopo di lucro ed in particolare:</w:t>
      </w:r>
    </w:p>
    <w:p w:rsidR="00306525" w:rsidRPr="006722BB" w:rsidRDefault="00306525" w:rsidP="00306525">
      <w:pPr>
        <w:jc w:val="both"/>
        <w:rPr>
          <w:rFonts w:ascii="Arial Narrow" w:hAnsi="Arial Narrow"/>
          <w:i/>
          <w:sz w:val="22"/>
          <w:szCs w:val="22"/>
        </w:rPr>
      </w:pPr>
      <w:r>
        <w:rPr>
          <w:rFonts w:ascii="Arial Narrow" w:hAnsi="Arial Narrow"/>
          <w:i/>
          <w:iCs/>
          <w:sz w:val="22"/>
          <w:szCs w:val="22"/>
        </w:rPr>
        <w:t>6.1</w:t>
      </w:r>
      <w:r w:rsidRPr="006722BB">
        <w:rPr>
          <w:rFonts w:ascii="Arial Narrow" w:hAnsi="Arial Narrow"/>
          <w:i/>
          <w:sz w:val="22"/>
          <w:szCs w:val="22"/>
        </w:rPr>
        <w:t xml:space="preserve">.1. </w:t>
      </w:r>
      <w:r w:rsidRPr="00326B3C">
        <w:rPr>
          <w:rFonts w:ascii="Arial Narrow" w:hAnsi="Arial Narrow"/>
          <w:sz w:val="22"/>
          <w:szCs w:val="22"/>
        </w:rPr>
        <w:t>Realizzazione e gestione degli incontri pubblici sull’associazionismo aperti alla cittadinanza, con l’obiettivo di radicare la cultura del “fare insieme” senza scopo di lucro, per un network innovativo consente di valorizzare la ricchezza del patrimonio storico-artistico nel rispetto delle diversità ed in conformità con principi condivisi, migliorandone la conoscenza in un percorso comune di scambio culturale.</w:t>
      </w:r>
    </w:p>
    <w:p w:rsidR="00306525" w:rsidRDefault="00306525" w:rsidP="00306525">
      <w:pPr>
        <w:jc w:val="both"/>
        <w:rPr>
          <w:rFonts w:ascii="Arial Narrow" w:hAnsi="Arial Narrow"/>
          <w:sz w:val="22"/>
          <w:szCs w:val="22"/>
        </w:rPr>
      </w:pPr>
      <w:r w:rsidRPr="00326B3C">
        <w:rPr>
          <w:rFonts w:ascii="Arial Narrow" w:hAnsi="Arial Narrow"/>
          <w:b/>
          <w:sz w:val="22"/>
          <w:szCs w:val="22"/>
        </w:rPr>
        <w:lastRenderedPageBreak/>
        <w:t xml:space="preserve">Azione </w:t>
      </w:r>
      <w:r>
        <w:rPr>
          <w:rFonts w:ascii="Arial Narrow" w:hAnsi="Arial Narrow"/>
          <w:b/>
          <w:sz w:val="22"/>
          <w:szCs w:val="22"/>
        </w:rPr>
        <w:t>6</w:t>
      </w:r>
      <w:r w:rsidRPr="00326B3C">
        <w:rPr>
          <w:rFonts w:ascii="Arial Narrow" w:hAnsi="Arial Narrow"/>
          <w:b/>
          <w:sz w:val="22"/>
          <w:szCs w:val="22"/>
        </w:rPr>
        <w:t>.2</w:t>
      </w:r>
      <w:r w:rsidRPr="00602D67">
        <w:rPr>
          <w:rFonts w:ascii="Arial Narrow" w:hAnsi="Arial Narrow"/>
          <w:sz w:val="22"/>
          <w:szCs w:val="22"/>
        </w:rPr>
        <w:t>.</w:t>
      </w:r>
      <w:r>
        <w:rPr>
          <w:rFonts w:ascii="Arial Narrow" w:hAnsi="Arial Narrow"/>
          <w:sz w:val="22"/>
          <w:szCs w:val="22"/>
        </w:rPr>
        <w:t xml:space="preserve"> </w:t>
      </w:r>
      <w:r w:rsidRPr="006A782B">
        <w:rPr>
          <w:rFonts w:ascii="Arial Narrow" w:hAnsi="Arial Narrow"/>
          <w:b/>
          <w:sz w:val="22"/>
          <w:szCs w:val="22"/>
        </w:rPr>
        <w:t>Organizzazione di attività culturali e ricreative</w:t>
      </w:r>
      <w:r w:rsidRPr="006A782B">
        <w:rPr>
          <w:rFonts w:ascii="Arial Narrow" w:hAnsi="Arial Narrow"/>
          <w:sz w:val="22"/>
          <w:szCs w:val="22"/>
        </w:rPr>
        <w:t>,</w:t>
      </w:r>
      <w:r w:rsidRPr="00602D67">
        <w:rPr>
          <w:rFonts w:ascii="Arial Narrow" w:hAnsi="Arial Narrow"/>
          <w:sz w:val="22"/>
          <w:szCs w:val="22"/>
        </w:rPr>
        <w:t xml:space="preserve"> da svolgersi in una prima fase presso strutture pubbliche, presentazioni di libri e incontri pubblici tematici (3 incontri per aree contermini), attività di aggregazione giovanile finalizzata a costruire una relazione significativa tra i componenti dei gruppi giovanili, anche attraverso l’organizzazione di iniziative co-progettate e finalizzate a far emergere idee, bisogni, risorse che consentano di rafforzare i fattori protettivi e ridurre quelli di rischio. (almeno 1</w:t>
      </w:r>
      <w:r>
        <w:rPr>
          <w:rFonts w:ascii="Arial Narrow" w:hAnsi="Arial Narrow"/>
          <w:sz w:val="22"/>
          <w:szCs w:val="22"/>
        </w:rPr>
        <w:t xml:space="preserve"> intervento per ciascun comune).</w:t>
      </w:r>
    </w:p>
    <w:p w:rsidR="00306525" w:rsidRPr="00326B3C" w:rsidRDefault="00306525" w:rsidP="00306525">
      <w:pPr>
        <w:jc w:val="both"/>
        <w:rPr>
          <w:rFonts w:ascii="Arial Narrow" w:hAnsi="Arial Narrow"/>
          <w:sz w:val="22"/>
          <w:szCs w:val="22"/>
        </w:rPr>
      </w:pPr>
      <w:r>
        <w:rPr>
          <w:rFonts w:ascii="Arial Narrow" w:hAnsi="Arial Narrow"/>
          <w:iCs/>
          <w:sz w:val="22"/>
          <w:szCs w:val="22"/>
        </w:rPr>
        <w:t>6</w:t>
      </w:r>
      <w:r>
        <w:rPr>
          <w:rFonts w:ascii="Arial Narrow" w:hAnsi="Arial Narrow"/>
          <w:sz w:val="22"/>
          <w:szCs w:val="22"/>
        </w:rPr>
        <w:t>.2.2</w:t>
      </w:r>
      <w:r w:rsidRPr="00326B3C">
        <w:rPr>
          <w:rFonts w:ascii="Arial Narrow" w:hAnsi="Arial Narrow"/>
          <w:sz w:val="22"/>
          <w:szCs w:val="22"/>
        </w:rPr>
        <w:t xml:space="preserve"> Organizzazione di attività culturali e ricreative, da svolgersi in una prima fase presso strutture pubbliche, presentazioni di libri e incontri pubblici tematici (3 incontri per aree contermini)</w:t>
      </w:r>
    </w:p>
    <w:p w:rsidR="00306525" w:rsidRPr="00326B3C" w:rsidRDefault="00306525" w:rsidP="00306525">
      <w:pPr>
        <w:jc w:val="both"/>
        <w:rPr>
          <w:rFonts w:ascii="Arial Narrow" w:hAnsi="Arial Narrow"/>
          <w:sz w:val="22"/>
          <w:szCs w:val="22"/>
        </w:rPr>
      </w:pPr>
      <w:r>
        <w:rPr>
          <w:rFonts w:ascii="Arial Narrow" w:hAnsi="Arial Narrow"/>
          <w:sz w:val="22"/>
          <w:szCs w:val="22"/>
        </w:rPr>
        <w:t>6.</w:t>
      </w:r>
      <w:r w:rsidRPr="00326B3C">
        <w:rPr>
          <w:rFonts w:ascii="Arial Narrow" w:hAnsi="Arial Narrow"/>
          <w:sz w:val="22"/>
          <w:szCs w:val="22"/>
        </w:rPr>
        <w:t>2.3 Attività di aggregazione giovanile finalizzata a costruire una relazione significativa tra i componenti dei gruppi giovanili, anche attraverso l’organizzazione di iniziative co-progettate e finalizzate a far emergere idee, bisogni, risorse che consentano di rafforzare i fattori protettivi e ridurre quelli di rischio. (almeno 1 intervento per ciascun comune);</w:t>
      </w:r>
    </w:p>
    <w:p w:rsidR="00306525" w:rsidRDefault="00306525" w:rsidP="00306525">
      <w:pPr>
        <w:jc w:val="both"/>
        <w:rPr>
          <w:rFonts w:ascii="Arial Narrow" w:hAnsi="Arial Narrow"/>
          <w:sz w:val="22"/>
          <w:szCs w:val="22"/>
        </w:rPr>
      </w:pPr>
      <w:r w:rsidRPr="00326B3C">
        <w:rPr>
          <w:rFonts w:ascii="Arial Narrow" w:hAnsi="Arial Narrow"/>
          <w:b/>
          <w:sz w:val="22"/>
          <w:szCs w:val="22"/>
        </w:rPr>
        <w:t xml:space="preserve">Azione </w:t>
      </w:r>
      <w:r>
        <w:rPr>
          <w:rFonts w:ascii="Arial Narrow" w:hAnsi="Arial Narrow"/>
          <w:b/>
          <w:sz w:val="22"/>
          <w:szCs w:val="22"/>
        </w:rPr>
        <w:t>6</w:t>
      </w:r>
      <w:r w:rsidRPr="00326B3C">
        <w:rPr>
          <w:rFonts w:ascii="Arial Narrow" w:hAnsi="Arial Narrow"/>
          <w:b/>
          <w:sz w:val="22"/>
          <w:szCs w:val="22"/>
        </w:rPr>
        <w:t>.3.</w:t>
      </w:r>
      <w:r w:rsidRPr="00602D67">
        <w:rPr>
          <w:rFonts w:ascii="Arial Narrow" w:hAnsi="Arial Narrow"/>
          <w:sz w:val="22"/>
          <w:szCs w:val="22"/>
        </w:rPr>
        <w:t xml:space="preserve"> </w:t>
      </w:r>
      <w:r w:rsidRPr="00602D67">
        <w:rPr>
          <w:rFonts w:ascii="Arial Narrow" w:hAnsi="Arial Narrow"/>
          <w:b/>
          <w:sz w:val="22"/>
          <w:szCs w:val="22"/>
        </w:rPr>
        <w:t>Ideazione e realizzazione di un percorso di promozione attraverso la costruzione di un sito web ex novo</w:t>
      </w:r>
      <w:r w:rsidRPr="00602D67">
        <w:rPr>
          <w:rFonts w:ascii="Arial Narrow" w:hAnsi="Arial Narrow"/>
          <w:sz w:val="22"/>
          <w:szCs w:val="22"/>
        </w:rPr>
        <w:t xml:space="preserve"> (o implementazione del sito della sede capofila) e la diffusione capillare di una brochure/un pieghevole informativo che presenti il progetto, gli attori e i suoi obiettivi.</w:t>
      </w:r>
    </w:p>
    <w:p w:rsidR="00306525" w:rsidRPr="006722BB" w:rsidRDefault="00306525" w:rsidP="00306525">
      <w:pPr>
        <w:jc w:val="both"/>
        <w:rPr>
          <w:rFonts w:ascii="Arial Narrow" w:hAnsi="Arial Narrow"/>
          <w:b/>
          <w:sz w:val="22"/>
          <w:szCs w:val="22"/>
        </w:rPr>
      </w:pPr>
    </w:p>
    <w:p w:rsidR="00306525" w:rsidRPr="006722BB" w:rsidRDefault="00306525" w:rsidP="00306525">
      <w:pPr>
        <w:jc w:val="both"/>
        <w:rPr>
          <w:rFonts w:ascii="Arial Narrow" w:hAnsi="Arial Narrow"/>
          <w:sz w:val="22"/>
          <w:szCs w:val="22"/>
        </w:rPr>
      </w:pPr>
      <w:r w:rsidRPr="006722BB">
        <w:rPr>
          <w:rFonts w:ascii="Arial Narrow" w:hAnsi="Arial Narrow"/>
          <w:sz w:val="22"/>
          <w:szCs w:val="22"/>
        </w:rPr>
        <w:t>La scelta di Il network prevede sia soluzioni legate alla tipica ospitalità alberghiera ed extra alberghiera, sia soluzioni ricettive in senso più ampio (attività di ristorazione, luoghi per la degustazione di prodotti tipici o “locali a tema” per il tempo libero), nonché servizi culturali da affiancare all’attività ricettiva, nella loro espressione più contemporanea (moda, spettacolo, eventi, ecc.) o nelle forme più tradizionali (teatri, musei, sale convegni, spazi espositivi, spazi dedicati al culto e alla formazione), con differenti declinazioni a seconda anche della storia e delle attrattività dei singoli luoghi (prodotti tipici, enogastronomia, artigianato locale, tradizioni, ecc.). Il network, dunque, punta a mettere in rete e associare diversi luoghi, azioni ed attività, ovvero:</w:t>
      </w:r>
    </w:p>
    <w:p w:rsidR="00306525" w:rsidRPr="006722BB" w:rsidRDefault="00306525" w:rsidP="00306525">
      <w:pPr>
        <w:jc w:val="both"/>
        <w:rPr>
          <w:rFonts w:ascii="Arial Narrow" w:hAnsi="Arial Narrow"/>
          <w:sz w:val="22"/>
          <w:szCs w:val="22"/>
        </w:rPr>
      </w:pPr>
    </w:p>
    <w:p w:rsidR="00306525" w:rsidRPr="006722BB" w:rsidRDefault="00306525" w:rsidP="00306525">
      <w:pPr>
        <w:jc w:val="both"/>
        <w:rPr>
          <w:rFonts w:ascii="Arial Narrow" w:hAnsi="Arial Narrow"/>
          <w:sz w:val="22"/>
          <w:szCs w:val="22"/>
        </w:rPr>
      </w:pPr>
      <w:r w:rsidRPr="006722BB">
        <w:rPr>
          <w:rFonts w:ascii="Arial Narrow" w:hAnsi="Arial Narrow"/>
          <w:sz w:val="22"/>
          <w:szCs w:val="22"/>
        </w:rPr>
        <w:t xml:space="preserve"> ■ architetture e siti di pregio in contesti di grande valore storico e a vocazione turistica: ville storiche, palazzi, edifici religiosi, ecc.; </w:t>
      </w:r>
    </w:p>
    <w:p w:rsidR="00306525" w:rsidRPr="006722BB" w:rsidRDefault="00306525" w:rsidP="00306525">
      <w:pPr>
        <w:jc w:val="both"/>
        <w:rPr>
          <w:rFonts w:ascii="Arial Narrow" w:hAnsi="Arial Narrow"/>
          <w:sz w:val="22"/>
          <w:szCs w:val="22"/>
        </w:rPr>
      </w:pPr>
      <w:r w:rsidRPr="006722BB">
        <w:rPr>
          <w:rFonts w:ascii="Arial Narrow" w:hAnsi="Arial Narrow"/>
          <w:sz w:val="22"/>
          <w:szCs w:val="22"/>
        </w:rPr>
        <w:t xml:space="preserve">■ attività culturali per la promozione delle specificità del territoriali; </w:t>
      </w:r>
    </w:p>
    <w:p w:rsidR="00306525" w:rsidRPr="006722BB" w:rsidRDefault="00306525" w:rsidP="00306525">
      <w:pPr>
        <w:jc w:val="both"/>
        <w:rPr>
          <w:rFonts w:ascii="Arial Narrow" w:hAnsi="Arial Narrow"/>
          <w:sz w:val="22"/>
          <w:szCs w:val="22"/>
        </w:rPr>
      </w:pPr>
      <w:r w:rsidRPr="006722BB">
        <w:rPr>
          <w:rFonts w:ascii="Arial Narrow" w:hAnsi="Arial Narrow"/>
          <w:sz w:val="22"/>
          <w:szCs w:val="22"/>
        </w:rPr>
        <w:t xml:space="preserve">■ servizi alberghieri tradizionali e attività ricreative; </w:t>
      </w:r>
    </w:p>
    <w:p w:rsidR="00306525" w:rsidRPr="006722BB" w:rsidRDefault="00306525" w:rsidP="00306525">
      <w:pPr>
        <w:jc w:val="both"/>
        <w:rPr>
          <w:rFonts w:ascii="Arial Narrow" w:hAnsi="Arial Narrow"/>
          <w:sz w:val="22"/>
          <w:szCs w:val="22"/>
        </w:rPr>
      </w:pPr>
      <w:r w:rsidRPr="006722BB">
        <w:rPr>
          <w:rFonts w:ascii="Arial Narrow" w:hAnsi="Arial Narrow"/>
          <w:sz w:val="22"/>
          <w:szCs w:val="22"/>
        </w:rPr>
        <w:t xml:space="preserve">■ azioni di miglioramento della competitività del sistema turistico nazionale; </w:t>
      </w:r>
    </w:p>
    <w:p w:rsidR="00306525" w:rsidRPr="006722BB" w:rsidRDefault="00306525" w:rsidP="00306525">
      <w:pPr>
        <w:jc w:val="both"/>
        <w:rPr>
          <w:rFonts w:ascii="Arial Narrow" w:hAnsi="Arial Narrow"/>
          <w:sz w:val="22"/>
          <w:szCs w:val="22"/>
        </w:rPr>
      </w:pPr>
      <w:r w:rsidRPr="006722BB">
        <w:rPr>
          <w:rFonts w:ascii="Arial Narrow" w:hAnsi="Arial Narrow"/>
          <w:sz w:val="22"/>
          <w:szCs w:val="22"/>
        </w:rPr>
        <w:t>■ attività innovative per il comparto turistico.</w:t>
      </w:r>
    </w:p>
    <w:p w:rsidR="00306525" w:rsidRDefault="00306525" w:rsidP="00306525">
      <w:pPr>
        <w:rPr>
          <w:rFonts w:ascii="Arial Narrow" w:hAnsi="Arial Narrow"/>
          <w:i/>
          <w:iCs/>
          <w:sz w:val="22"/>
          <w:szCs w:val="22"/>
        </w:rPr>
      </w:pPr>
    </w:p>
    <w:p w:rsidR="00306525" w:rsidRDefault="00306525" w:rsidP="00306525">
      <w:pPr>
        <w:jc w:val="both"/>
        <w:rPr>
          <w:rFonts w:ascii="Arial Narrow" w:hAnsi="Arial Narrow"/>
          <w:b/>
          <w:sz w:val="22"/>
          <w:szCs w:val="22"/>
        </w:rPr>
      </w:pPr>
      <w:r w:rsidRPr="00602D67">
        <w:rPr>
          <w:rFonts w:ascii="Arial Narrow" w:hAnsi="Arial Narrow"/>
          <w:b/>
          <w:sz w:val="22"/>
          <w:szCs w:val="22"/>
        </w:rPr>
        <w:t>ATTIVITÀ</w:t>
      </w:r>
      <w:r>
        <w:rPr>
          <w:rFonts w:ascii="Arial Narrow" w:hAnsi="Arial Narrow"/>
          <w:b/>
          <w:sz w:val="22"/>
          <w:szCs w:val="22"/>
        </w:rPr>
        <w:t>’</w:t>
      </w:r>
      <w:r w:rsidRPr="00602D67">
        <w:rPr>
          <w:rFonts w:ascii="Arial Narrow" w:hAnsi="Arial Narrow"/>
          <w:b/>
          <w:sz w:val="22"/>
          <w:szCs w:val="22"/>
        </w:rPr>
        <w:t xml:space="preserve"> </w:t>
      </w:r>
      <w:r>
        <w:rPr>
          <w:rFonts w:ascii="Arial Narrow" w:hAnsi="Arial Narrow"/>
          <w:b/>
          <w:sz w:val="22"/>
          <w:szCs w:val="22"/>
        </w:rPr>
        <w:t>7</w:t>
      </w:r>
      <w:r w:rsidRPr="00602D67">
        <w:rPr>
          <w:rFonts w:ascii="Arial Narrow" w:hAnsi="Arial Narrow"/>
          <w:b/>
          <w:sz w:val="22"/>
          <w:szCs w:val="22"/>
        </w:rPr>
        <w:t xml:space="preserve">  – PROMOZIONE DEL PATRIMONIO ENOGASTRONOMICO LOCALE</w:t>
      </w:r>
    </w:p>
    <w:p w:rsidR="00306525" w:rsidRPr="00602D67" w:rsidRDefault="00306525" w:rsidP="00306525">
      <w:pPr>
        <w:widowControl w:val="0"/>
        <w:autoSpaceDE w:val="0"/>
        <w:autoSpaceDN w:val="0"/>
        <w:adjustRightInd w:val="0"/>
        <w:ind w:right="93"/>
        <w:jc w:val="both"/>
        <w:rPr>
          <w:rFonts w:ascii="Arial Narrow" w:hAnsi="Arial Narrow"/>
          <w:sz w:val="22"/>
          <w:szCs w:val="22"/>
        </w:rPr>
      </w:pPr>
      <w:r w:rsidRPr="00602D67">
        <w:rPr>
          <w:rFonts w:ascii="Arial Narrow" w:hAnsi="Arial Narrow"/>
          <w:sz w:val="22"/>
          <w:szCs w:val="22"/>
        </w:rPr>
        <w:t>La risorsa principale cui fa riferimento il presente progetto è costituita dal patrimonio</w:t>
      </w:r>
    </w:p>
    <w:p w:rsidR="00306525" w:rsidRPr="00602D67" w:rsidRDefault="00306525" w:rsidP="00306525">
      <w:pPr>
        <w:widowControl w:val="0"/>
        <w:autoSpaceDE w:val="0"/>
        <w:autoSpaceDN w:val="0"/>
        <w:adjustRightInd w:val="0"/>
        <w:ind w:right="93"/>
        <w:jc w:val="both"/>
        <w:rPr>
          <w:rFonts w:ascii="Arial Narrow" w:hAnsi="Arial Narrow"/>
          <w:sz w:val="22"/>
          <w:szCs w:val="22"/>
        </w:rPr>
      </w:pPr>
      <w:r w:rsidRPr="00602D67">
        <w:rPr>
          <w:rFonts w:ascii="Arial Narrow" w:hAnsi="Arial Narrow"/>
          <w:sz w:val="22"/>
          <w:szCs w:val="22"/>
        </w:rPr>
        <w:t xml:space="preserve">enogastronomico, settore di riconosciuta qualità ed eccellenza, identificabile sotto il profilo agroalimentare, culturale, storico, imprenditoriale e di qualità della vita ed intorno al quale si dovrà organizzare una offerta capace di esaltare le specificità territoriali correlate trasformandole in prodotto turistico riconoscibile, confezionabile e commerciabile. </w:t>
      </w:r>
    </w:p>
    <w:p w:rsidR="00306525" w:rsidRPr="00602D67" w:rsidRDefault="00306525" w:rsidP="00306525">
      <w:pPr>
        <w:widowControl w:val="0"/>
        <w:autoSpaceDE w:val="0"/>
        <w:autoSpaceDN w:val="0"/>
        <w:adjustRightInd w:val="0"/>
        <w:ind w:right="93"/>
        <w:jc w:val="both"/>
        <w:rPr>
          <w:rFonts w:ascii="Arial Narrow" w:hAnsi="Arial Narrow"/>
          <w:sz w:val="22"/>
          <w:szCs w:val="22"/>
        </w:rPr>
      </w:pPr>
      <w:r w:rsidRPr="00602D67">
        <w:rPr>
          <w:rFonts w:ascii="Arial Narrow" w:hAnsi="Arial Narrow"/>
          <w:sz w:val="22"/>
          <w:szCs w:val="22"/>
        </w:rPr>
        <w:t>In questa fase sarà fondamentale prevedere tutta una serie di attività  ideate con lo scopo di promuovere le tipicità dei territori aderenti al progetto attraverso attività fieristiche e della promozione del prodotto tipico.</w:t>
      </w:r>
    </w:p>
    <w:p w:rsidR="00306525" w:rsidRPr="00602D67" w:rsidRDefault="00306525" w:rsidP="00306525">
      <w:pPr>
        <w:jc w:val="both"/>
        <w:rPr>
          <w:rFonts w:ascii="Arial Narrow" w:hAnsi="Arial Narrow"/>
          <w:b/>
          <w:sz w:val="22"/>
          <w:szCs w:val="22"/>
        </w:rPr>
      </w:pPr>
      <w:r>
        <w:rPr>
          <w:rFonts w:ascii="Arial Narrow" w:hAnsi="Arial Narrow"/>
          <w:b/>
          <w:sz w:val="22"/>
          <w:szCs w:val="22"/>
        </w:rPr>
        <w:t>Azione</w:t>
      </w:r>
      <w:r w:rsidRPr="00602D67">
        <w:rPr>
          <w:rFonts w:ascii="Arial Narrow" w:hAnsi="Arial Narrow"/>
          <w:b/>
          <w:sz w:val="22"/>
          <w:szCs w:val="22"/>
        </w:rPr>
        <w:t xml:space="preserve"> </w:t>
      </w:r>
      <w:r>
        <w:rPr>
          <w:rFonts w:ascii="Arial Narrow" w:hAnsi="Arial Narrow"/>
          <w:b/>
          <w:sz w:val="22"/>
          <w:szCs w:val="22"/>
        </w:rPr>
        <w:t>7</w:t>
      </w:r>
      <w:r w:rsidRPr="00602D67">
        <w:rPr>
          <w:rFonts w:ascii="Arial Narrow" w:hAnsi="Arial Narrow"/>
          <w:b/>
          <w:sz w:val="22"/>
          <w:szCs w:val="22"/>
        </w:rPr>
        <w:t xml:space="preserve">.1 – Analisi e Ricerca </w:t>
      </w:r>
    </w:p>
    <w:p w:rsidR="00306525" w:rsidRPr="00602D67" w:rsidRDefault="00306525" w:rsidP="00306525">
      <w:pPr>
        <w:jc w:val="both"/>
        <w:rPr>
          <w:rFonts w:ascii="Arial Narrow" w:hAnsi="Arial Narrow"/>
          <w:sz w:val="22"/>
          <w:szCs w:val="22"/>
        </w:rPr>
      </w:pPr>
      <w:r w:rsidRPr="00602D67">
        <w:rPr>
          <w:rFonts w:ascii="Arial Narrow" w:hAnsi="Arial Narrow"/>
          <w:sz w:val="22"/>
          <w:szCs w:val="22"/>
        </w:rPr>
        <w:t>In questa a</w:t>
      </w:r>
      <w:r>
        <w:rPr>
          <w:rFonts w:ascii="Arial Narrow" w:hAnsi="Arial Narrow"/>
          <w:sz w:val="22"/>
          <w:szCs w:val="22"/>
        </w:rPr>
        <w:t>zione</w:t>
      </w:r>
      <w:r w:rsidRPr="00602D67">
        <w:rPr>
          <w:rFonts w:ascii="Arial Narrow" w:hAnsi="Arial Narrow"/>
          <w:sz w:val="22"/>
          <w:szCs w:val="22"/>
        </w:rPr>
        <w:t>, un volontario si occuperà di acquisire il maggior numero di informazioni riguardanti gli attrattori culturali, ambientali materiali ed immateriali del territorio, nonché le quantità e le modalità di erogazione dei servizi offerti dalle strutture principali della filiera del turismo enogastronomico, ed inoltre comprendere come sia composto il ventaglio della domanda, e quindi a chi vendono e come, con quali canali distributivi e/o commerciali.</w:t>
      </w:r>
    </w:p>
    <w:p w:rsidR="00306525" w:rsidRPr="00602D67" w:rsidRDefault="00306525" w:rsidP="00306525">
      <w:pPr>
        <w:jc w:val="both"/>
        <w:rPr>
          <w:rFonts w:ascii="Arial Narrow" w:hAnsi="Arial Narrow"/>
          <w:b/>
          <w:sz w:val="22"/>
          <w:szCs w:val="22"/>
        </w:rPr>
      </w:pPr>
      <w:r>
        <w:rPr>
          <w:rFonts w:ascii="Arial Narrow" w:hAnsi="Arial Narrow"/>
          <w:b/>
          <w:sz w:val="22"/>
          <w:szCs w:val="22"/>
        </w:rPr>
        <w:t>Azione</w:t>
      </w:r>
      <w:r w:rsidRPr="00602D67">
        <w:rPr>
          <w:rFonts w:ascii="Arial Narrow" w:hAnsi="Arial Narrow"/>
          <w:b/>
          <w:sz w:val="22"/>
          <w:szCs w:val="22"/>
        </w:rPr>
        <w:t xml:space="preserve"> </w:t>
      </w:r>
      <w:r>
        <w:rPr>
          <w:rFonts w:ascii="Arial Narrow" w:hAnsi="Arial Narrow"/>
          <w:b/>
          <w:sz w:val="22"/>
          <w:szCs w:val="22"/>
        </w:rPr>
        <w:t>7</w:t>
      </w:r>
      <w:r w:rsidRPr="00602D67">
        <w:rPr>
          <w:rFonts w:ascii="Arial Narrow" w:hAnsi="Arial Narrow"/>
          <w:b/>
          <w:sz w:val="22"/>
          <w:szCs w:val="22"/>
        </w:rPr>
        <w:t>.2 – Bench-Marking Trasferimento di buone pratiche</w:t>
      </w:r>
    </w:p>
    <w:p w:rsidR="00306525" w:rsidRPr="00602D67" w:rsidRDefault="00306525" w:rsidP="00306525">
      <w:pPr>
        <w:jc w:val="both"/>
        <w:rPr>
          <w:rFonts w:ascii="Arial Narrow" w:hAnsi="Arial Narrow"/>
          <w:sz w:val="22"/>
          <w:szCs w:val="22"/>
        </w:rPr>
      </w:pPr>
      <w:r w:rsidRPr="00602D67">
        <w:rPr>
          <w:rFonts w:ascii="Arial Narrow" w:hAnsi="Arial Narrow"/>
          <w:sz w:val="22"/>
          <w:szCs w:val="22"/>
        </w:rPr>
        <w:t>Quest’azione consterà di due momenti uno di Benchmarking interno al territorio oggetto della sperimentazione, ed un altro di Benchmarking esterno, entrambi gestiti da due volontari che lavoreranno in maniera congiunta.</w:t>
      </w:r>
    </w:p>
    <w:p w:rsidR="00306525" w:rsidRPr="00602D67" w:rsidRDefault="00306525" w:rsidP="00306525">
      <w:pPr>
        <w:jc w:val="both"/>
        <w:rPr>
          <w:rFonts w:ascii="Arial Narrow" w:hAnsi="Arial Narrow"/>
          <w:sz w:val="22"/>
          <w:szCs w:val="22"/>
        </w:rPr>
      </w:pPr>
      <w:r w:rsidRPr="00602D67">
        <w:rPr>
          <w:rFonts w:ascii="Arial Narrow" w:hAnsi="Arial Narrow"/>
          <w:sz w:val="22"/>
          <w:szCs w:val="22"/>
        </w:rPr>
        <w:t>Per quanto riguarda il Benchmarking interno, si mira a rafforzare il legame e le relazioni interne, per migliorarne, cioè, l’interazione con gli enti pubblici ed i privati connessi alla futura fruizione dei prodotti enogastronomici e degli itinerari, a promuovere, quindi, forme di scambio di esperienze, comunicazione, relazioni a partire dai centri attivi e operanti sul territorio su tour operator, giornalisti e opinion maker utili anche per le ulteriori attività di promozione e commercializzazione.</w:t>
      </w:r>
    </w:p>
    <w:p w:rsidR="00306525" w:rsidRPr="00602D67" w:rsidRDefault="00306525" w:rsidP="00306525">
      <w:pPr>
        <w:jc w:val="both"/>
        <w:rPr>
          <w:rFonts w:ascii="Arial Narrow" w:hAnsi="Arial Narrow"/>
          <w:sz w:val="22"/>
          <w:szCs w:val="22"/>
        </w:rPr>
      </w:pPr>
      <w:r>
        <w:rPr>
          <w:rFonts w:ascii="Arial Narrow" w:hAnsi="Arial Narrow"/>
          <w:b/>
          <w:sz w:val="22"/>
          <w:szCs w:val="22"/>
        </w:rPr>
        <w:t>Attività 7</w:t>
      </w:r>
      <w:r w:rsidRPr="00602D67">
        <w:rPr>
          <w:rFonts w:ascii="Arial Narrow" w:hAnsi="Arial Narrow"/>
          <w:b/>
          <w:sz w:val="22"/>
          <w:szCs w:val="22"/>
        </w:rPr>
        <w:t>.3 – Elaborazione e creazione ed organizzazione di pacchetti turistici</w:t>
      </w:r>
      <w:r w:rsidRPr="00602D67">
        <w:rPr>
          <w:rFonts w:ascii="Arial Narrow" w:hAnsi="Arial Narrow"/>
          <w:sz w:val="22"/>
          <w:szCs w:val="22"/>
        </w:rPr>
        <w:t xml:space="preserve"> </w:t>
      </w:r>
    </w:p>
    <w:p w:rsidR="00306525" w:rsidRPr="00602D67" w:rsidRDefault="00306525" w:rsidP="00306525">
      <w:pPr>
        <w:jc w:val="both"/>
        <w:rPr>
          <w:rFonts w:ascii="Arial Narrow" w:hAnsi="Arial Narrow"/>
          <w:sz w:val="22"/>
          <w:szCs w:val="22"/>
        </w:rPr>
      </w:pPr>
      <w:r w:rsidRPr="00602D67">
        <w:rPr>
          <w:rFonts w:ascii="Arial Narrow" w:hAnsi="Arial Narrow"/>
          <w:sz w:val="22"/>
          <w:szCs w:val="22"/>
        </w:rPr>
        <w:t xml:space="preserve">Quest’attività mira al confezionamento di itinerari/prodotti turistici enogastronomici e, quindi, di costruire, all’interno degli ambiti territoriali di sperimentazione, sulla base di precise indicazioni dateci dall’analisi della domanda/offerta dei contesti maturi dataci dagli esperti, una rete di relazioni socio-economiche tra i componenti del sistema turistico enogastronomico, </w:t>
      </w:r>
      <w:r w:rsidRPr="00602D67">
        <w:rPr>
          <w:rFonts w:ascii="Arial Narrow" w:hAnsi="Arial Narrow"/>
          <w:sz w:val="22"/>
          <w:szCs w:val="22"/>
        </w:rPr>
        <w:lastRenderedPageBreak/>
        <w:t>regolate da accordi, che verranno sintetizzati con la sottoscrizione di disciplinari, volti ad innalzare la qualità dei servizi offerti ed a rendere il proprio prodotto/servizio integrato e complementare al prodotto turistico confezionato.</w:t>
      </w:r>
    </w:p>
    <w:p w:rsidR="00306525" w:rsidRPr="00602D67" w:rsidRDefault="00306525" w:rsidP="00306525">
      <w:pPr>
        <w:jc w:val="both"/>
        <w:rPr>
          <w:rFonts w:ascii="Arial Narrow" w:hAnsi="Arial Narrow"/>
          <w:b/>
          <w:sz w:val="22"/>
          <w:szCs w:val="22"/>
        </w:rPr>
      </w:pPr>
      <w:r>
        <w:rPr>
          <w:rFonts w:ascii="Arial Narrow" w:hAnsi="Arial Narrow"/>
          <w:b/>
          <w:sz w:val="22"/>
          <w:szCs w:val="22"/>
        </w:rPr>
        <w:t>Azione 7</w:t>
      </w:r>
      <w:r w:rsidRPr="00602D67">
        <w:rPr>
          <w:rFonts w:ascii="Arial Narrow" w:hAnsi="Arial Narrow"/>
          <w:b/>
          <w:sz w:val="22"/>
          <w:szCs w:val="22"/>
        </w:rPr>
        <w:t xml:space="preserve">.4 – Progetto di comunicazione dei pacchetti e degli itinerari </w:t>
      </w:r>
    </w:p>
    <w:p w:rsidR="00306525" w:rsidRPr="00602D67" w:rsidRDefault="00306525" w:rsidP="00306525">
      <w:pPr>
        <w:jc w:val="both"/>
        <w:rPr>
          <w:rFonts w:ascii="Arial Narrow" w:hAnsi="Arial Narrow"/>
          <w:sz w:val="22"/>
          <w:szCs w:val="22"/>
        </w:rPr>
      </w:pPr>
      <w:r w:rsidRPr="00602D67">
        <w:rPr>
          <w:rFonts w:ascii="Arial Narrow" w:hAnsi="Arial Narrow"/>
          <w:sz w:val="22"/>
          <w:szCs w:val="22"/>
        </w:rPr>
        <w:t>I volontari che avranno lavorato alla precedente fase riportata al numero 4.3, provvederanno in seguito a focalizzare e descrivere i contenuti della comunicazione e organizzare gli elementi dei potenziali prodotti turistici territoriali al fine di intercettare sia la domanda individuale sia quella organizzata. Essa, quindi, si concretizza nella redazione di un documento di concept che definisce l'identità, i messaggi comunicativi, la strategia e i tipi di interazione che si vogliono avere con gli utenti.</w:t>
      </w:r>
    </w:p>
    <w:p w:rsidR="00306525" w:rsidRDefault="00306525" w:rsidP="00306525">
      <w:pPr>
        <w:jc w:val="both"/>
        <w:rPr>
          <w:rFonts w:ascii="Arial Narrow" w:hAnsi="Arial Narrow"/>
          <w:i/>
          <w:iCs/>
          <w:sz w:val="22"/>
          <w:szCs w:val="22"/>
        </w:rPr>
      </w:pPr>
    </w:p>
    <w:p w:rsidR="00306525" w:rsidRDefault="00306525" w:rsidP="00306525">
      <w:pPr>
        <w:jc w:val="both"/>
        <w:rPr>
          <w:rFonts w:ascii="Arial Narrow" w:hAnsi="Arial Narrow"/>
          <w:i/>
          <w:iCs/>
          <w:sz w:val="22"/>
          <w:szCs w:val="22"/>
        </w:rPr>
      </w:pPr>
    </w:p>
    <w:p w:rsidR="00306525" w:rsidRDefault="00306525" w:rsidP="00306525">
      <w:pPr>
        <w:jc w:val="both"/>
        <w:rPr>
          <w:rFonts w:ascii="Arial Narrow" w:hAnsi="Arial Narrow"/>
          <w:i/>
          <w:iCs/>
          <w:sz w:val="22"/>
          <w:szCs w:val="22"/>
        </w:rPr>
      </w:pPr>
    </w:p>
    <w:p w:rsidR="00306525" w:rsidRDefault="00306525" w:rsidP="00306525">
      <w:pPr>
        <w:jc w:val="both"/>
        <w:rPr>
          <w:rFonts w:ascii="Arial Narrow" w:hAnsi="Arial Narrow"/>
          <w:i/>
          <w:iCs/>
          <w:sz w:val="22"/>
          <w:szCs w:val="22"/>
        </w:rPr>
      </w:pPr>
    </w:p>
    <w:p w:rsidR="00306525" w:rsidRPr="006722BB" w:rsidRDefault="00306525" w:rsidP="00306525">
      <w:pPr>
        <w:jc w:val="both"/>
        <w:rPr>
          <w:rFonts w:ascii="Arial Narrow" w:hAnsi="Arial Narrow"/>
          <w:iCs/>
          <w:sz w:val="22"/>
          <w:szCs w:val="22"/>
        </w:rPr>
      </w:pPr>
      <w:r w:rsidRPr="006722BB">
        <w:rPr>
          <w:rFonts w:ascii="Arial Narrow" w:hAnsi="Arial Narrow"/>
          <w:b/>
          <w:iCs/>
          <w:sz w:val="22"/>
          <w:szCs w:val="22"/>
        </w:rPr>
        <w:t>FASE IV: Monitoraggio</w:t>
      </w:r>
      <w:r w:rsidRPr="006722BB">
        <w:rPr>
          <w:rFonts w:ascii="Arial Narrow" w:hAnsi="Arial Narrow"/>
          <w:iCs/>
          <w:sz w:val="22"/>
          <w:szCs w:val="22"/>
        </w:rPr>
        <w:t xml:space="preserve">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Tale fase è rivolta a monitorare, con costanza, le attività messe in campo attraverso incontri di programmazione e coordinamento per la verifica dell’andamento del progetto e la sua rispondenza agli obiettivi di riferimento. In particolare: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 la verifica dell’andamento del progetto verrà realizzata attraverso incontri di programmazione di coordinamento tra l’OLP e i volontari e attraverso la compilazione di specifici questionari;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 l’attività di monitoraggio sull’andamento  del progetto sarà esplicata attraverso incontri tra l’OLP e l’esperto di monitoraggio dell’Ente;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 la verifica dell’andamento del progetto e della formazione sarà supportata da incontri di valutazione tra i volontari e il coordinatore dell’Ente;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 l’attività di monitoraggio e coordinazione si completerà nella redazione di report.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 </w:t>
      </w:r>
    </w:p>
    <w:p w:rsidR="00306525" w:rsidRPr="006722BB" w:rsidRDefault="00306525" w:rsidP="00306525">
      <w:pPr>
        <w:jc w:val="both"/>
        <w:rPr>
          <w:rFonts w:ascii="Arial Narrow" w:hAnsi="Arial Narrow"/>
          <w:iCs/>
          <w:sz w:val="22"/>
          <w:szCs w:val="22"/>
        </w:rPr>
      </w:pPr>
      <w:r w:rsidRPr="006722BB">
        <w:rPr>
          <w:rFonts w:ascii="Arial Narrow" w:hAnsi="Arial Narrow"/>
          <w:b/>
          <w:iCs/>
          <w:sz w:val="22"/>
          <w:szCs w:val="22"/>
        </w:rPr>
        <w:t>FASE V: Conclusione e valutazione del servizio</w:t>
      </w:r>
      <w:r w:rsidRPr="006722BB">
        <w:rPr>
          <w:rFonts w:ascii="Arial Narrow" w:hAnsi="Arial Narrow"/>
          <w:iCs/>
          <w:sz w:val="22"/>
          <w:szCs w:val="22"/>
        </w:rPr>
        <w:t xml:space="preserve">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Elaborazione di un documento finale che contenga i dati essenziali sull’esito del progetto e sull’impiego dei volontari. In particolare: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 rielaborazione dei dati raccolti durante le azioni di monitoraggio e valutazione dell’ente;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 somministrazione all’OLP da parte dell’Ente del questionario finale per la valutazione complessiva del progetto e del servizio dei volontari;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 rilevazione delle competenze del volontario al termine del progetto;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xml:space="preserve">- somministrazione ai volontari da parte dell’ente di un questionario finale per la valutazione complessiva del progetto e del servizio; </w:t>
      </w:r>
    </w:p>
    <w:p w:rsidR="00306525" w:rsidRPr="006722BB" w:rsidRDefault="00306525" w:rsidP="00306525">
      <w:pPr>
        <w:jc w:val="both"/>
        <w:rPr>
          <w:rFonts w:ascii="Arial Narrow" w:hAnsi="Arial Narrow"/>
          <w:iCs/>
          <w:sz w:val="22"/>
          <w:szCs w:val="22"/>
        </w:rPr>
      </w:pPr>
      <w:r w:rsidRPr="006722BB">
        <w:rPr>
          <w:rFonts w:ascii="Arial Narrow" w:hAnsi="Arial Narrow"/>
          <w:iCs/>
          <w:sz w:val="22"/>
          <w:szCs w:val="22"/>
        </w:rPr>
        <w:t>- elaborazione di un documento finale sul progetto che contenga i dati essenziali sugli esiti del progetto e sull’impiego dei volontari.</w:t>
      </w:r>
    </w:p>
    <w:p w:rsidR="00306525" w:rsidRDefault="00306525" w:rsidP="00306525">
      <w:pPr>
        <w:rPr>
          <w:rFonts w:ascii="Arial Narrow" w:hAnsi="Arial Narrow"/>
          <w:i/>
          <w:iCs/>
          <w:sz w:val="22"/>
          <w:szCs w:val="22"/>
        </w:rPr>
      </w:pPr>
    </w:p>
    <w:p w:rsidR="00306525" w:rsidRPr="008A1DFA" w:rsidRDefault="00306525" w:rsidP="00306525">
      <w:pPr>
        <w:jc w:val="both"/>
        <w:rPr>
          <w:rFonts w:ascii="Arial Narrow" w:hAnsi="Arial Narrow"/>
          <w:iCs/>
          <w:sz w:val="22"/>
          <w:szCs w:val="22"/>
        </w:rPr>
      </w:pPr>
      <w:r w:rsidRPr="008A1DFA">
        <w:rPr>
          <w:rFonts w:ascii="Arial Narrow" w:hAnsi="Arial Narrow"/>
          <w:iCs/>
          <w:sz w:val="22"/>
          <w:szCs w:val="22"/>
        </w:rPr>
        <w:t xml:space="preserve">Si riporta di seguito una </w:t>
      </w:r>
      <w:r w:rsidRPr="008A1DFA">
        <w:rPr>
          <w:rFonts w:ascii="Arial Narrow" w:hAnsi="Arial Narrow"/>
          <w:b/>
          <w:iCs/>
          <w:sz w:val="22"/>
          <w:szCs w:val="22"/>
        </w:rPr>
        <w:t>tabella riassuntiva delle attività di progetto</w:t>
      </w:r>
      <w:r w:rsidRPr="008A1DFA">
        <w:rPr>
          <w:rFonts w:ascii="Arial Narrow" w:hAnsi="Arial Narrow"/>
          <w:iCs/>
          <w:sz w:val="22"/>
          <w:szCs w:val="22"/>
        </w:rPr>
        <w:t>, corredate da tutte le informazioni relative alle tempistiche, risorse umane e strumentali coinvolte e mezzi di monitoraggio.</w:t>
      </w:r>
    </w:p>
    <w:p w:rsidR="00306525" w:rsidRDefault="00306525" w:rsidP="00306525">
      <w:pPr>
        <w:rPr>
          <w:rFonts w:ascii="Arial Narrow" w:hAnsi="Arial Narrow"/>
          <w:i/>
          <w:iCs/>
          <w:sz w:val="22"/>
          <w:szCs w:val="22"/>
        </w:rPr>
      </w:pPr>
    </w:p>
    <w:tbl>
      <w:tblPr>
        <w:tblStyle w:val="Grigliatabella"/>
        <w:tblW w:w="0" w:type="auto"/>
        <w:tblLook w:val="04A0"/>
      </w:tblPr>
      <w:tblGrid>
        <w:gridCol w:w="3303"/>
        <w:gridCol w:w="1920"/>
        <w:gridCol w:w="2942"/>
        <w:gridCol w:w="2023"/>
      </w:tblGrid>
      <w:tr w:rsidR="00306525" w:rsidRPr="00B26FF9" w:rsidTr="00250908">
        <w:tc>
          <w:tcPr>
            <w:tcW w:w="0" w:type="auto"/>
            <w:shd w:val="clear" w:color="auto" w:fill="D9D9D9" w:themeFill="background1" w:themeFillShade="D9"/>
            <w:vAlign w:val="center"/>
          </w:tcPr>
          <w:p w:rsidR="00306525" w:rsidRPr="00B26FF9" w:rsidRDefault="00306525" w:rsidP="00250908">
            <w:pPr>
              <w:jc w:val="center"/>
              <w:rPr>
                <w:rFonts w:ascii="Arial Narrow" w:hAnsi="Arial Narrow"/>
                <w:b/>
                <w:iCs/>
              </w:rPr>
            </w:pPr>
            <w:r w:rsidRPr="00B26FF9">
              <w:rPr>
                <w:rFonts w:ascii="Arial Narrow" w:hAnsi="Arial Narrow"/>
                <w:b/>
                <w:iCs/>
              </w:rPr>
              <w:t>Attività</w:t>
            </w:r>
          </w:p>
        </w:tc>
        <w:tc>
          <w:tcPr>
            <w:tcW w:w="0" w:type="auto"/>
            <w:shd w:val="clear" w:color="auto" w:fill="D9D9D9" w:themeFill="background1" w:themeFillShade="D9"/>
            <w:vAlign w:val="center"/>
          </w:tcPr>
          <w:p w:rsidR="00306525" w:rsidRPr="00B26FF9" w:rsidRDefault="00306525" w:rsidP="00250908">
            <w:pPr>
              <w:jc w:val="center"/>
              <w:rPr>
                <w:rFonts w:ascii="Arial Narrow" w:hAnsi="Arial Narrow"/>
                <w:b/>
                <w:iCs/>
              </w:rPr>
            </w:pPr>
            <w:r w:rsidRPr="00B26FF9">
              <w:rPr>
                <w:rFonts w:ascii="Arial Narrow" w:hAnsi="Arial Narrow"/>
                <w:b/>
                <w:iCs/>
              </w:rPr>
              <w:t>Periodo</w:t>
            </w:r>
          </w:p>
        </w:tc>
        <w:tc>
          <w:tcPr>
            <w:tcW w:w="0" w:type="auto"/>
            <w:shd w:val="clear" w:color="auto" w:fill="D9D9D9" w:themeFill="background1" w:themeFillShade="D9"/>
            <w:vAlign w:val="center"/>
          </w:tcPr>
          <w:p w:rsidR="00306525" w:rsidRPr="00B26FF9" w:rsidRDefault="00306525" w:rsidP="00250908">
            <w:pPr>
              <w:jc w:val="center"/>
              <w:rPr>
                <w:rFonts w:ascii="Arial Narrow" w:hAnsi="Arial Narrow"/>
                <w:b/>
                <w:iCs/>
              </w:rPr>
            </w:pPr>
            <w:r w:rsidRPr="00B26FF9">
              <w:rPr>
                <w:rFonts w:ascii="Arial Narrow" w:hAnsi="Arial Narrow"/>
                <w:b/>
                <w:iCs/>
              </w:rPr>
              <w:t>Risorse</w:t>
            </w:r>
          </w:p>
        </w:tc>
        <w:tc>
          <w:tcPr>
            <w:tcW w:w="0" w:type="auto"/>
            <w:shd w:val="clear" w:color="auto" w:fill="D9D9D9" w:themeFill="background1" w:themeFillShade="D9"/>
            <w:vAlign w:val="center"/>
          </w:tcPr>
          <w:p w:rsidR="00306525" w:rsidRPr="00B26FF9" w:rsidRDefault="00306525" w:rsidP="00250908">
            <w:pPr>
              <w:jc w:val="center"/>
              <w:rPr>
                <w:rFonts w:ascii="Arial Narrow" w:hAnsi="Arial Narrow"/>
                <w:b/>
                <w:iCs/>
              </w:rPr>
            </w:pPr>
            <w:r w:rsidRPr="00B26FF9">
              <w:rPr>
                <w:rFonts w:ascii="Arial Narrow" w:hAnsi="Arial Narrow"/>
                <w:b/>
                <w:iCs/>
              </w:rPr>
              <w:t>Monitoraggio</w:t>
            </w:r>
          </w:p>
        </w:tc>
      </w:tr>
      <w:tr w:rsidR="00306525" w:rsidRPr="00B26FF9" w:rsidTr="00250908">
        <w:tc>
          <w:tcPr>
            <w:tcW w:w="0" w:type="auto"/>
            <w:gridSpan w:val="4"/>
            <w:shd w:val="clear" w:color="auto" w:fill="D99594" w:themeFill="accent2" w:themeFillTint="99"/>
            <w:vAlign w:val="bottom"/>
          </w:tcPr>
          <w:p w:rsidR="00306525" w:rsidRPr="00B26FF9" w:rsidRDefault="00306525" w:rsidP="00250908">
            <w:pPr>
              <w:jc w:val="center"/>
              <w:rPr>
                <w:rFonts w:ascii="Arial Narrow" w:hAnsi="Arial Narrow"/>
                <w:b/>
                <w:iCs/>
              </w:rPr>
            </w:pPr>
          </w:p>
          <w:p w:rsidR="00306525" w:rsidRPr="00B26FF9" w:rsidRDefault="00306525" w:rsidP="00250908">
            <w:pPr>
              <w:jc w:val="center"/>
              <w:rPr>
                <w:rFonts w:ascii="Arial Narrow" w:hAnsi="Arial Narrow"/>
                <w:b/>
                <w:iCs/>
              </w:rPr>
            </w:pPr>
            <w:r>
              <w:rPr>
                <w:rFonts w:ascii="Arial Narrow" w:hAnsi="Arial Narrow"/>
                <w:b/>
                <w:iCs/>
              </w:rPr>
              <w:t>TUTELA E VALORIZZAZIONE DEI CENTRI STORICI MINORI</w:t>
            </w:r>
          </w:p>
          <w:p w:rsidR="00306525" w:rsidRPr="00B26FF9" w:rsidRDefault="00306525" w:rsidP="00250908">
            <w:pPr>
              <w:jc w:val="both"/>
              <w:rPr>
                <w:rFonts w:ascii="Arial Narrow" w:hAnsi="Arial Narrow"/>
                <w:b/>
                <w:iCs/>
              </w:rPr>
            </w:pPr>
          </w:p>
        </w:tc>
      </w:tr>
      <w:tr w:rsidR="00306525" w:rsidRPr="00B26FF9" w:rsidTr="00250908">
        <w:tc>
          <w:tcPr>
            <w:tcW w:w="0" w:type="auto"/>
            <w:vAlign w:val="center"/>
          </w:tcPr>
          <w:p w:rsidR="00306525" w:rsidRDefault="00306525" w:rsidP="00250908">
            <w:pPr>
              <w:pStyle w:val="TableParagraph"/>
              <w:ind w:left="103" w:right="81"/>
              <w:jc w:val="both"/>
              <w:rPr>
                <w:rFonts w:ascii="Arial Narrow" w:hAnsi="Arial Narrow"/>
                <w:b/>
                <w:lang w:val="it-IT"/>
              </w:rPr>
            </w:pPr>
            <w:r>
              <w:rPr>
                <w:rFonts w:ascii="Arial Narrow" w:hAnsi="Arial Narrow"/>
                <w:b/>
                <w:lang w:val="it-IT"/>
              </w:rPr>
              <w:t>ATTIVITA’ 1- RILEVAZIONE NUMERI CIVICI</w:t>
            </w:r>
          </w:p>
          <w:p w:rsidR="00306525" w:rsidRDefault="00306525" w:rsidP="00250908">
            <w:pPr>
              <w:pStyle w:val="TableParagraph"/>
              <w:ind w:left="103" w:right="81"/>
              <w:jc w:val="both"/>
              <w:rPr>
                <w:rFonts w:ascii="Arial Narrow" w:hAnsi="Arial Narrow"/>
                <w:b/>
                <w:lang w:val="it-IT"/>
              </w:rPr>
            </w:pPr>
          </w:p>
          <w:p w:rsidR="00306525" w:rsidRDefault="00306525" w:rsidP="00250908">
            <w:pPr>
              <w:pStyle w:val="TableParagraph"/>
              <w:ind w:left="103" w:right="81"/>
              <w:jc w:val="both"/>
              <w:rPr>
                <w:rFonts w:ascii="Arial Narrow" w:hAnsi="Arial Narrow"/>
                <w:b/>
              </w:rPr>
            </w:pPr>
            <w:r w:rsidRPr="00B26FF9">
              <w:rPr>
                <w:rFonts w:ascii="Arial Narrow" w:hAnsi="Arial Narrow"/>
                <w:b/>
              </w:rPr>
              <w:t>(</w:t>
            </w:r>
            <w:r>
              <w:rPr>
                <w:rFonts w:ascii="Arial Narrow" w:hAnsi="Arial Narrow"/>
                <w:b/>
              </w:rPr>
              <w:t>Attività 1</w:t>
            </w:r>
            <w:r w:rsidRPr="00B26FF9">
              <w:rPr>
                <w:rFonts w:ascii="Arial Narrow" w:hAnsi="Arial Narrow"/>
                <w:b/>
              </w:rPr>
              <w:t xml:space="preserve"> diagramma di Gantt)</w:t>
            </w:r>
          </w:p>
          <w:p w:rsidR="00306525" w:rsidRPr="00D94D13" w:rsidRDefault="00306525" w:rsidP="00250908">
            <w:pPr>
              <w:pStyle w:val="TableParagraph"/>
              <w:ind w:left="103" w:right="81"/>
              <w:jc w:val="both"/>
              <w:rPr>
                <w:rFonts w:ascii="Arial Narrow" w:hAnsi="Arial Narrow"/>
                <w:b/>
                <w:lang w:val="it-IT"/>
              </w:rPr>
            </w:pPr>
          </w:p>
        </w:tc>
        <w:tc>
          <w:tcPr>
            <w:tcW w:w="0" w:type="auto"/>
            <w:vAlign w:val="center"/>
          </w:tcPr>
          <w:p w:rsidR="00306525" w:rsidRPr="00EA36CB" w:rsidRDefault="00306525" w:rsidP="00250908">
            <w:pPr>
              <w:jc w:val="both"/>
              <w:rPr>
                <w:rFonts w:ascii="Arial Narrow" w:hAnsi="Arial Narrow"/>
                <w:i/>
                <w:highlight w:val="yellow"/>
              </w:rPr>
            </w:pPr>
            <w:r w:rsidRPr="00EA36CB">
              <w:rPr>
                <w:rFonts w:ascii="Arial Narrow" w:hAnsi="Arial Narrow"/>
                <w:i/>
              </w:rPr>
              <w:t>Secondo/Quarto mese</w:t>
            </w:r>
          </w:p>
        </w:tc>
        <w:tc>
          <w:tcPr>
            <w:tcW w:w="0" w:type="auto"/>
            <w:vAlign w:val="center"/>
          </w:tcPr>
          <w:p w:rsidR="00306525" w:rsidRDefault="00306525" w:rsidP="00250908">
            <w:pPr>
              <w:pStyle w:val="TableParagraph"/>
              <w:spacing w:before="6"/>
              <w:ind w:left="103" w:right="303"/>
              <w:jc w:val="both"/>
              <w:rPr>
                <w:rFonts w:ascii="Arial Narrow" w:hAnsi="Arial Narrow"/>
                <w:b/>
                <w:lang w:val="it-IT"/>
              </w:rPr>
            </w:pPr>
          </w:p>
          <w:p w:rsidR="00306525" w:rsidRDefault="00306525" w:rsidP="00250908">
            <w:pPr>
              <w:pStyle w:val="TableParagraph"/>
              <w:spacing w:before="6"/>
              <w:ind w:left="103" w:right="303"/>
              <w:jc w:val="both"/>
              <w:rPr>
                <w:rFonts w:ascii="Arial Narrow" w:hAnsi="Arial Narrow"/>
                <w:lang w:val="it-IT"/>
              </w:rPr>
            </w:pPr>
            <w:r w:rsidRPr="00D94D13">
              <w:rPr>
                <w:rFonts w:ascii="Arial Narrow" w:hAnsi="Arial Narrow"/>
                <w:b/>
                <w:lang w:val="it-IT"/>
              </w:rPr>
              <w:t xml:space="preserve">UMANE: </w:t>
            </w:r>
            <w:r w:rsidRPr="00D94D13">
              <w:rPr>
                <w:rFonts w:ascii="Arial Narrow" w:hAnsi="Arial Narrow"/>
                <w:lang w:val="it-IT"/>
              </w:rPr>
              <w:t>Volontari (L) - OLP (S) affiancati da  esperti m</w:t>
            </w:r>
            <w:r>
              <w:rPr>
                <w:rFonts w:ascii="Arial Narrow" w:hAnsi="Arial Narrow"/>
                <w:lang w:val="it-IT"/>
              </w:rPr>
              <w:t>essi a disposizione dall’Ufficio tecnico del singolo comune.</w:t>
            </w:r>
          </w:p>
          <w:p w:rsidR="00306525" w:rsidRDefault="00306525" w:rsidP="00250908">
            <w:pPr>
              <w:pStyle w:val="TableParagraph"/>
              <w:spacing w:before="6"/>
              <w:ind w:left="103" w:right="303"/>
              <w:jc w:val="both"/>
              <w:rPr>
                <w:rFonts w:ascii="Arial Narrow" w:hAnsi="Arial Narrow"/>
                <w:b/>
                <w:lang w:val="it-IT"/>
              </w:rPr>
            </w:pPr>
          </w:p>
          <w:p w:rsidR="00306525" w:rsidRDefault="00306525" w:rsidP="00250908">
            <w:pPr>
              <w:pStyle w:val="TableParagraph"/>
              <w:spacing w:before="6"/>
              <w:ind w:left="103" w:right="303"/>
              <w:jc w:val="both"/>
              <w:rPr>
                <w:rFonts w:ascii="Arial Narrow" w:eastAsia="Times New Roman" w:hAnsi="Arial Narrow"/>
                <w:lang w:val="it-IT"/>
              </w:rPr>
            </w:pPr>
            <w:r w:rsidRPr="00D94D13">
              <w:rPr>
                <w:rFonts w:ascii="Arial Narrow" w:eastAsia="Times New Roman" w:hAnsi="Arial Narrow"/>
                <w:b/>
                <w:lang w:val="it-IT"/>
              </w:rPr>
              <w:t>STRUMENTALI:</w:t>
            </w:r>
            <w:r w:rsidRPr="00D94D13">
              <w:rPr>
                <w:rFonts w:ascii="Arial Narrow" w:eastAsia="Times New Roman" w:hAnsi="Arial Narrow"/>
                <w:lang w:val="it-IT"/>
              </w:rPr>
              <w:t xml:space="preserve"> Computer – Macchine fotografiche </w:t>
            </w:r>
            <w:r w:rsidRPr="00D94D13">
              <w:rPr>
                <w:rFonts w:ascii="Arial Narrow" w:eastAsia="Times New Roman" w:hAnsi="Arial Narrow"/>
                <w:lang w:val="it-IT"/>
              </w:rPr>
              <w:lastRenderedPageBreak/>
              <w:t>digitali – Automobili per raggiungere i siti</w:t>
            </w:r>
          </w:p>
          <w:p w:rsidR="00306525" w:rsidRPr="00D94D13" w:rsidRDefault="00306525" w:rsidP="00250908">
            <w:pPr>
              <w:pStyle w:val="TableParagraph"/>
              <w:spacing w:before="6"/>
              <w:ind w:left="103" w:right="303"/>
              <w:jc w:val="both"/>
              <w:rPr>
                <w:rFonts w:ascii="Arial Narrow" w:hAnsi="Arial Narrow"/>
                <w:b/>
                <w:lang w:val="it-IT"/>
              </w:rPr>
            </w:pPr>
          </w:p>
        </w:tc>
        <w:tc>
          <w:tcPr>
            <w:tcW w:w="0" w:type="auto"/>
            <w:vAlign w:val="center"/>
          </w:tcPr>
          <w:p w:rsidR="00306525" w:rsidRPr="00B26FF9" w:rsidRDefault="00306525" w:rsidP="00250908">
            <w:pPr>
              <w:ind w:left="103"/>
              <w:jc w:val="both"/>
              <w:rPr>
                <w:rFonts w:ascii="Arial Narrow" w:hAnsi="Arial Narrow"/>
                <w:b/>
                <w:iCs/>
              </w:rPr>
            </w:pPr>
            <w:r w:rsidRPr="00B26FF9">
              <w:rPr>
                <w:rFonts w:ascii="Arial Narrow" w:hAnsi="Arial Narrow"/>
                <w:b/>
                <w:iCs/>
              </w:rPr>
              <w:lastRenderedPageBreak/>
              <w:t>Dati raccolti</w:t>
            </w:r>
          </w:p>
          <w:p w:rsidR="00306525" w:rsidRPr="00B26FF9" w:rsidRDefault="00306525" w:rsidP="00250908">
            <w:pPr>
              <w:ind w:left="103"/>
              <w:jc w:val="both"/>
              <w:rPr>
                <w:rFonts w:ascii="Arial Narrow" w:hAnsi="Arial Narrow"/>
                <w:b/>
                <w:iCs/>
              </w:rPr>
            </w:pPr>
          </w:p>
          <w:p w:rsidR="00306525" w:rsidRDefault="00306525" w:rsidP="00250908">
            <w:pPr>
              <w:ind w:left="103"/>
              <w:jc w:val="both"/>
              <w:rPr>
                <w:rFonts w:ascii="Arial Narrow" w:hAnsi="Arial Narrow"/>
                <w:b/>
                <w:iCs/>
              </w:rPr>
            </w:pPr>
            <w:r>
              <w:rPr>
                <w:rFonts w:ascii="Arial Narrow" w:hAnsi="Arial Narrow"/>
                <w:b/>
                <w:iCs/>
              </w:rPr>
              <w:t>N. schede per la mappatura realizzate</w:t>
            </w:r>
          </w:p>
          <w:p w:rsidR="00306525" w:rsidRDefault="00306525" w:rsidP="00250908">
            <w:pPr>
              <w:ind w:left="103"/>
              <w:jc w:val="both"/>
              <w:rPr>
                <w:rFonts w:ascii="Arial Narrow" w:hAnsi="Arial Narrow"/>
                <w:b/>
                <w:iCs/>
              </w:rPr>
            </w:pPr>
          </w:p>
          <w:p w:rsidR="00306525" w:rsidRDefault="00306525" w:rsidP="00250908">
            <w:pPr>
              <w:ind w:left="103"/>
              <w:jc w:val="both"/>
              <w:rPr>
                <w:rFonts w:ascii="Arial Narrow" w:hAnsi="Arial Narrow"/>
                <w:b/>
                <w:iCs/>
              </w:rPr>
            </w:pPr>
            <w:r>
              <w:rPr>
                <w:rFonts w:ascii="Arial Narrow" w:hAnsi="Arial Narrow"/>
                <w:b/>
                <w:iCs/>
              </w:rPr>
              <w:t xml:space="preserve">Reportage fotografico </w:t>
            </w:r>
            <w:r>
              <w:rPr>
                <w:rFonts w:ascii="Arial Narrow" w:hAnsi="Arial Narrow"/>
                <w:b/>
                <w:iCs/>
              </w:rPr>
              <w:lastRenderedPageBreak/>
              <w:t>realizzato</w:t>
            </w:r>
          </w:p>
          <w:p w:rsidR="00306525" w:rsidRPr="00B26FF9" w:rsidRDefault="00306525" w:rsidP="00250908">
            <w:pPr>
              <w:ind w:left="103"/>
              <w:jc w:val="both"/>
              <w:rPr>
                <w:rFonts w:ascii="Arial Narrow" w:hAnsi="Arial Narrow"/>
                <w:b/>
                <w:iCs/>
              </w:rPr>
            </w:pPr>
          </w:p>
        </w:tc>
      </w:tr>
      <w:tr w:rsidR="00306525" w:rsidRPr="00B26FF9" w:rsidTr="00250908">
        <w:tc>
          <w:tcPr>
            <w:tcW w:w="0" w:type="auto"/>
            <w:vAlign w:val="center"/>
          </w:tcPr>
          <w:p w:rsidR="00306525" w:rsidRDefault="00306525" w:rsidP="00250908">
            <w:pPr>
              <w:pStyle w:val="TableParagraph"/>
              <w:ind w:left="103" w:right="81"/>
              <w:jc w:val="both"/>
              <w:rPr>
                <w:rFonts w:ascii="Arial Narrow" w:hAnsi="Arial Narrow"/>
                <w:b/>
                <w:lang w:val="it-IT"/>
              </w:rPr>
            </w:pPr>
          </w:p>
          <w:p w:rsidR="00306525" w:rsidRDefault="00306525" w:rsidP="00250908">
            <w:pPr>
              <w:pStyle w:val="TableParagraph"/>
              <w:ind w:left="103" w:right="81"/>
              <w:jc w:val="both"/>
              <w:rPr>
                <w:rFonts w:ascii="Arial Narrow" w:hAnsi="Arial Narrow"/>
                <w:b/>
                <w:lang w:val="it-IT"/>
              </w:rPr>
            </w:pPr>
            <w:r>
              <w:rPr>
                <w:rFonts w:ascii="Arial Narrow" w:hAnsi="Arial Narrow"/>
                <w:b/>
                <w:lang w:val="it-IT"/>
              </w:rPr>
              <w:t>ATTIVITA’ 2 – RILEVAZIONE DEGI EDIFICI</w:t>
            </w:r>
          </w:p>
          <w:p w:rsidR="00306525" w:rsidRDefault="00306525" w:rsidP="00250908">
            <w:pPr>
              <w:pStyle w:val="TableParagraph"/>
              <w:ind w:left="103" w:right="81"/>
              <w:jc w:val="both"/>
              <w:rPr>
                <w:rFonts w:ascii="Arial Narrow" w:hAnsi="Arial Narrow"/>
                <w:b/>
                <w:lang w:val="it-IT"/>
              </w:rPr>
            </w:pPr>
          </w:p>
          <w:p w:rsidR="00306525" w:rsidRDefault="00306525" w:rsidP="00250908">
            <w:pPr>
              <w:pStyle w:val="TableParagraph"/>
              <w:ind w:left="103" w:right="81"/>
              <w:jc w:val="both"/>
              <w:rPr>
                <w:rFonts w:ascii="Arial Narrow" w:hAnsi="Arial Narrow"/>
                <w:b/>
                <w:lang w:val="it-IT"/>
              </w:rPr>
            </w:pPr>
            <w:r w:rsidRPr="00B26FF9">
              <w:rPr>
                <w:rFonts w:ascii="Arial Narrow" w:hAnsi="Arial Narrow"/>
                <w:b/>
              </w:rPr>
              <w:t>(</w:t>
            </w:r>
            <w:r>
              <w:rPr>
                <w:rFonts w:ascii="Arial Narrow" w:hAnsi="Arial Narrow"/>
                <w:b/>
              </w:rPr>
              <w:t>Attività 2</w:t>
            </w:r>
            <w:r w:rsidRPr="00B26FF9">
              <w:rPr>
                <w:rFonts w:ascii="Arial Narrow" w:hAnsi="Arial Narrow"/>
                <w:b/>
              </w:rPr>
              <w:t xml:space="preserve"> diagramma di Gantt)</w:t>
            </w:r>
          </w:p>
          <w:p w:rsidR="00306525" w:rsidRPr="00D94D13" w:rsidRDefault="00306525" w:rsidP="00250908">
            <w:pPr>
              <w:pStyle w:val="TableParagraph"/>
              <w:ind w:left="103" w:right="81"/>
              <w:jc w:val="both"/>
              <w:rPr>
                <w:rFonts w:ascii="Arial Narrow" w:hAnsi="Arial Narrow"/>
                <w:b/>
                <w:lang w:val="it-IT"/>
              </w:rPr>
            </w:pPr>
          </w:p>
        </w:tc>
        <w:tc>
          <w:tcPr>
            <w:tcW w:w="0" w:type="auto"/>
            <w:vAlign w:val="center"/>
          </w:tcPr>
          <w:p w:rsidR="00306525" w:rsidRPr="00EA36CB" w:rsidRDefault="00306525" w:rsidP="00250908">
            <w:pPr>
              <w:jc w:val="both"/>
              <w:rPr>
                <w:rFonts w:ascii="Arial Narrow" w:hAnsi="Arial Narrow"/>
                <w:i/>
                <w:highlight w:val="yellow"/>
              </w:rPr>
            </w:pPr>
            <w:r w:rsidRPr="00EA36CB">
              <w:rPr>
                <w:rFonts w:ascii="Arial Narrow" w:hAnsi="Arial Narrow"/>
                <w:i/>
              </w:rPr>
              <w:t>Secondo/Quarto mese</w:t>
            </w:r>
          </w:p>
        </w:tc>
        <w:tc>
          <w:tcPr>
            <w:tcW w:w="0" w:type="auto"/>
            <w:vAlign w:val="center"/>
          </w:tcPr>
          <w:p w:rsidR="00306525" w:rsidRDefault="00306525" w:rsidP="00250908">
            <w:pPr>
              <w:pStyle w:val="TableParagraph"/>
              <w:spacing w:before="6"/>
              <w:ind w:left="103" w:right="303"/>
              <w:jc w:val="both"/>
              <w:rPr>
                <w:rFonts w:ascii="Arial Narrow" w:hAnsi="Arial Narrow"/>
                <w:b/>
                <w:lang w:val="it-IT"/>
              </w:rPr>
            </w:pPr>
          </w:p>
          <w:p w:rsidR="00306525" w:rsidRDefault="00306525" w:rsidP="00250908">
            <w:pPr>
              <w:pStyle w:val="TableParagraph"/>
              <w:spacing w:before="6"/>
              <w:ind w:left="103" w:right="303"/>
              <w:jc w:val="both"/>
              <w:rPr>
                <w:rFonts w:ascii="Arial Narrow" w:hAnsi="Arial Narrow"/>
                <w:lang w:val="it-IT"/>
              </w:rPr>
            </w:pPr>
            <w:r w:rsidRPr="00D94D13">
              <w:rPr>
                <w:rFonts w:ascii="Arial Narrow" w:hAnsi="Arial Narrow"/>
                <w:b/>
                <w:lang w:val="it-IT"/>
              </w:rPr>
              <w:t xml:space="preserve">UMANE: </w:t>
            </w:r>
            <w:r w:rsidRPr="00D94D13">
              <w:rPr>
                <w:rFonts w:ascii="Arial Narrow" w:hAnsi="Arial Narrow"/>
                <w:lang w:val="it-IT"/>
              </w:rPr>
              <w:t>Volontari (L) - OLP (S) affiancati da  esperti m</w:t>
            </w:r>
            <w:r>
              <w:rPr>
                <w:rFonts w:ascii="Arial Narrow" w:hAnsi="Arial Narrow"/>
                <w:lang w:val="it-IT"/>
              </w:rPr>
              <w:t>essi a disposizione dall’Ufficio tecnico del singolo comune.</w:t>
            </w:r>
          </w:p>
          <w:p w:rsidR="00306525" w:rsidRDefault="00306525" w:rsidP="00250908">
            <w:pPr>
              <w:pStyle w:val="TableParagraph"/>
              <w:spacing w:before="6"/>
              <w:ind w:left="103" w:right="303"/>
              <w:jc w:val="both"/>
              <w:rPr>
                <w:rFonts w:ascii="Arial Narrow" w:hAnsi="Arial Narrow"/>
                <w:b/>
                <w:lang w:val="it-IT"/>
              </w:rPr>
            </w:pPr>
          </w:p>
          <w:p w:rsidR="00306525" w:rsidRDefault="00306525" w:rsidP="00250908">
            <w:pPr>
              <w:pStyle w:val="TableParagraph"/>
              <w:spacing w:before="6"/>
              <w:ind w:left="103" w:right="303"/>
              <w:jc w:val="both"/>
              <w:rPr>
                <w:rFonts w:ascii="Arial Narrow" w:eastAsia="Times New Roman" w:hAnsi="Arial Narrow"/>
                <w:lang w:val="it-IT"/>
              </w:rPr>
            </w:pPr>
            <w:r w:rsidRPr="00D94D13">
              <w:rPr>
                <w:rFonts w:ascii="Arial Narrow" w:eastAsia="Times New Roman" w:hAnsi="Arial Narrow"/>
                <w:b/>
                <w:lang w:val="it-IT"/>
              </w:rPr>
              <w:t>STRUMENTALI:</w:t>
            </w:r>
            <w:r w:rsidRPr="00D94D13">
              <w:rPr>
                <w:rFonts w:ascii="Arial Narrow" w:eastAsia="Times New Roman" w:hAnsi="Arial Narrow"/>
                <w:lang w:val="it-IT"/>
              </w:rPr>
              <w:t xml:space="preserve"> Computer – Macchine fotografiche digitali – Automobili per raggiungere i siti</w:t>
            </w:r>
          </w:p>
          <w:p w:rsidR="00306525" w:rsidRPr="00D94D13" w:rsidRDefault="00306525" w:rsidP="00250908">
            <w:pPr>
              <w:pStyle w:val="TableParagraph"/>
              <w:spacing w:before="6"/>
              <w:ind w:left="103" w:right="303"/>
              <w:jc w:val="both"/>
              <w:rPr>
                <w:rFonts w:ascii="Arial Narrow" w:hAnsi="Arial Narrow"/>
                <w:b/>
                <w:lang w:val="it-IT"/>
              </w:rPr>
            </w:pPr>
          </w:p>
        </w:tc>
        <w:tc>
          <w:tcPr>
            <w:tcW w:w="0" w:type="auto"/>
            <w:vAlign w:val="center"/>
          </w:tcPr>
          <w:p w:rsidR="00306525" w:rsidRDefault="00306525" w:rsidP="00250908">
            <w:pPr>
              <w:ind w:left="103"/>
              <w:jc w:val="both"/>
              <w:rPr>
                <w:rFonts w:ascii="Arial Narrow" w:hAnsi="Arial Narrow"/>
                <w:b/>
                <w:iCs/>
              </w:rPr>
            </w:pPr>
          </w:p>
          <w:p w:rsidR="00306525" w:rsidRPr="00B26FF9" w:rsidRDefault="00306525" w:rsidP="00250908">
            <w:pPr>
              <w:ind w:left="103"/>
              <w:jc w:val="both"/>
              <w:rPr>
                <w:rFonts w:ascii="Arial Narrow" w:hAnsi="Arial Narrow"/>
                <w:b/>
                <w:iCs/>
              </w:rPr>
            </w:pPr>
            <w:r w:rsidRPr="00B26FF9">
              <w:rPr>
                <w:rFonts w:ascii="Arial Narrow" w:hAnsi="Arial Narrow"/>
                <w:b/>
                <w:iCs/>
              </w:rPr>
              <w:t>Dati raccolti</w:t>
            </w:r>
          </w:p>
          <w:p w:rsidR="00306525" w:rsidRPr="00B26FF9" w:rsidRDefault="00306525" w:rsidP="00250908">
            <w:pPr>
              <w:ind w:left="103"/>
              <w:jc w:val="both"/>
              <w:rPr>
                <w:rFonts w:ascii="Arial Narrow" w:hAnsi="Arial Narrow"/>
                <w:b/>
                <w:iCs/>
              </w:rPr>
            </w:pPr>
          </w:p>
          <w:p w:rsidR="00306525" w:rsidRDefault="00306525" w:rsidP="00250908">
            <w:pPr>
              <w:ind w:left="103"/>
              <w:jc w:val="both"/>
              <w:rPr>
                <w:rFonts w:ascii="Arial Narrow" w:hAnsi="Arial Narrow"/>
                <w:b/>
                <w:iCs/>
              </w:rPr>
            </w:pPr>
            <w:r>
              <w:rPr>
                <w:rFonts w:ascii="Arial Narrow" w:hAnsi="Arial Narrow"/>
                <w:b/>
                <w:iCs/>
              </w:rPr>
              <w:t>N. schede per la mappatura realizzate</w:t>
            </w:r>
          </w:p>
          <w:p w:rsidR="00306525" w:rsidRDefault="00306525" w:rsidP="00250908">
            <w:pPr>
              <w:ind w:left="103"/>
              <w:jc w:val="both"/>
              <w:rPr>
                <w:rFonts w:ascii="Arial Narrow" w:hAnsi="Arial Narrow"/>
                <w:b/>
                <w:iCs/>
              </w:rPr>
            </w:pPr>
          </w:p>
          <w:p w:rsidR="00306525" w:rsidRDefault="00306525" w:rsidP="00250908">
            <w:pPr>
              <w:ind w:left="103"/>
              <w:jc w:val="both"/>
              <w:rPr>
                <w:rFonts w:ascii="Arial Narrow" w:hAnsi="Arial Narrow"/>
                <w:b/>
                <w:iCs/>
              </w:rPr>
            </w:pPr>
            <w:r>
              <w:rPr>
                <w:rFonts w:ascii="Arial Narrow" w:hAnsi="Arial Narrow"/>
                <w:b/>
                <w:iCs/>
              </w:rPr>
              <w:t>Reportage fotografico realizzato</w:t>
            </w:r>
          </w:p>
          <w:p w:rsidR="00306525" w:rsidRPr="00B26FF9" w:rsidRDefault="00306525" w:rsidP="00250908">
            <w:pPr>
              <w:ind w:left="103"/>
              <w:jc w:val="both"/>
              <w:rPr>
                <w:rFonts w:ascii="Arial Narrow" w:hAnsi="Arial Narrow"/>
                <w:b/>
                <w:iCs/>
              </w:rPr>
            </w:pPr>
          </w:p>
        </w:tc>
      </w:tr>
      <w:tr w:rsidR="00306525" w:rsidRPr="00B26FF9" w:rsidTr="00250908">
        <w:tc>
          <w:tcPr>
            <w:tcW w:w="0" w:type="auto"/>
            <w:vAlign w:val="center"/>
          </w:tcPr>
          <w:p w:rsidR="00306525" w:rsidRPr="00602D67" w:rsidRDefault="00306525" w:rsidP="00250908">
            <w:pPr>
              <w:jc w:val="both"/>
              <w:rPr>
                <w:rFonts w:ascii="Arial Narrow" w:hAnsi="Arial Narrow"/>
                <w:b/>
                <w:bCs/>
                <w:sz w:val="22"/>
                <w:szCs w:val="22"/>
              </w:rPr>
            </w:pPr>
            <w:r w:rsidRPr="008A1DFA">
              <w:rPr>
                <w:rFonts w:ascii="Arial Narrow" w:hAnsi="Arial Narrow"/>
                <w:b/>
                <w:sz w:val="22"/>
                <w:szCs w:val="22"/>
              </w:rPr>
              <w:t>ATTIVITÀ’</w:t>
            </w:r>
            <w:r w:rsidRPr="008A1DFA">
              <w:rPr>
                <w:rFonts w:ascii="Arial Narrow" w:hAnsi="Arial Narrow"/>
                <w:b/>
                <w:bCs/>
                <w:sz w:val="22"/>
                <w:szCs w:val="22"/>
              </w:rPr>
              <w:t xml:space="preserve"> 3 – MAPPATURA/SCHEDATURA DETTAGLIATA DEL PATRIMONIO ARTISTICO CULTURALE .</w:t>
            </w:r>
          </w:p>
          <w:p w:rsidR="00306525" w:rsidRDefault="00306525" w:rsidP="00250908">
            <w:pPr>
              <w:pStyle w:val="TableParagraph"/>
              <w:spacing w:before="5"/>
              <w:ind w:left="103"/>
              <w:jc w:val="both"/>
              <w:rPr>
                <w:rFonts w:ascii="Arial Narrow" w:eastAsia="Times New Roman" w:hAnsi="Arial Narrow"/>
              </w:rPr>
            </w:pPr>
          </w:p>
          <w:p w:rsidR="00306525" w:rsidRDefault="00306525" w:rsidP="00250908">
            <w:pPr>
              <w:pStyle w:val="TableParagraph"/>
              <w:spacing w:before="5"/>
              <w:ind w:left="103"/>
              <w:jc w:val="both"/>
              <w:rPr>
                <w:rFonts w:ascii="Arial Narrow" w:eastAsia="Times New Roman" w:hAnsi="Arial Narrow"/>
              </w:rPr>
            </w:pPr>
          </w:p>
          <w:p w:rsidR="00306525" w:rsidRPr="00B26FF9" w:rsidRDefault="00306525" w:rsidP="00250908">
            <w:pPr>
              <w:pStyle w:val="TableParagraph"/>
              <w:spacing w:before="5"/>
              <w:ind w:left="103"/>
              <w:jc w:val="both"/>
              <w:rPr>
                <w:rFonts w:ascii="Arial Narrow" w:eastAsia="Times New Roman" w:hAnsi="Arial Narrow"/>
              </w:rPr>
            </w:pPr>
          </w:p>
          <w:p w:rsidR="00306525" w:rsidRPr="00B26FF9" w:rsidRDefault="00306525" w:rsidP="00250908">
            <w:pPr>
              <w:jc w:val="both"/>
              <w:rPr>
                <w:rFonts w:ascii="Arial Narrow" w:hAnsi="Arial Narrow"/>
                <w:b/>
                <w:iCs/>
              </w:rPr>
            </w:pPr>
            <w:r w:rsidRPr="00B26FF9">
              <w:rPr>
                <w:rFonts w:ascii="Arial Narrow" w:hAnsi="Arial Narrow"/>
                <w:b/>
              </w:rPr>
              <w:t>(</w:t>
            </w:r>
            <w:r>
              <w:rPr>
                <w:rFonts w:ascii="Arial Narrow" w:hAnsi="Arial Narrow"/>
                <w:b/>
              </w:rPr>
              <w:t>Attività 3</w:t>
            </w:r>
            <w:r w:rsidRPr="00B26FF9">
              <w:rPr>
                <w:rFonts w:ascii="Arial Narrow" w:hAnsi="Arial Narrow"/>
                <w:b/>
              </w:rPr>
              <w:t xml:space="preserve"> diagramma di Gantt)</w:t>
            </w:r>
          </w:p>
        </w:tc>
        <w:tc>
          <w:tcPr>
            <w:tcW w:w="0" w:type="auto"/>
            <w:vAlign w:val="center"/>
          </w:tcPr>
          <w:p w:rsidR="00306525" w:rsidRPr="00EA36CB" w:rsidRDefault="00306525" w:rsidP="00250908">
            <w:pPr>
              <w:jc w:val="both"/>
              <w:rPr>
                <w:rFonts w:ascii="Arial Narrow" w:hAnsi="Arial Narrow"/>
                <w:i/>
                <w:iCs/>
              </w:rPr>
            </w:pPr>
            <w:r w:rsidRPr="00EA36CB">
              <w:rPr>
                <w:rFonts w:ascii="Arial Narrow" w:hAnsi="Arial Narrow"/>
                <w:i/>
                <w:iCs/>
              </w:rPr>
              <w:t>Quarto/dodicesimo mese</w:t>
            </w:r>
          </w:p>
        </w:tc>
        <w:tc>
          <w:tcPr>
            <w:tcW w:w="0" w:type="auto"/>
            <w:vAlign w:val="center"/>
          </w:tcPr>
          <w:p w:rsidR="00306525" w:rsidRPr="00D94D13" w:rsidRDefault="00306525" w:rsidP="00250908">
            <w:pPr>
              <w:pStyle w:val="TableParagraph"/>
              <w:spacing w:before="6"/>
              <w:ind w:left="103" w:right="303"/>
              <w:jc w:val="both"/>
              <w:rPr>
                <w:rFonts w:ascii="Arial Narrow" w:hAnsi="Arial Narrow"/>
                <w:lang w:val="it-IT"/>
              </w:rPr>
            </w:pPr>
            <w:r w:rsidRPr="00D94D13">
              <w:rPr>
                <w:rFonts w:ascii="Arial Narrow" w:hAnsi="Arial Narrow"/>
                <w:b/>
                <w:lang w:val="it-IT"/>
              </w:rPr>
              <w:t xml:space="preserve">UMANE: </w:t>
            </w:r>
            <w:r w:rsidRPr="00D94D13">
              <w:rPr>
                <w:rFonts w:ascii="Arial Narrow" w:hAnsi="Arial Narrow"/>
                <w:lang w:val="it-IT"/>
              </w:rPr>
              <w:t>Volontari (L) - OLP (S) affiancati da  esperti m</w:t>
            </w:r>
            <w:r>
              <w:rPr>
                <w:rFonts w:ascii="Arial Narrow" w:hAnsi="Arial Narrow"/>
                <w:lang w:val="it-IT"/>
              </w:rPr>
              <w:t>essi a disposizione dai Partner (storici, operatori culturali, guide)</w:t>
            </w:r>
          </w:p>
          <w:p w:rsidR="00306525" w:rsidRPr="00D94D13" w:rsidRDefault="00306525" w:rsidP="00250908">
            <w:pPr>
              <w:pStyle w:val="TableParagraph"/>
              <w:spacing w:before="1"/>
              <w:ind w:left="148" w:right="73"/>
              <w:jc w:val="both"/>
              <w:rPr>
                <w:rFonts w:ascii="Arial Narrow" w:eastAsia="Times New Roman" w:hAnsi="Arial Narrow"/>
                <w:lang w:val="it-IT"/>
              </w:rPr>
            </w:pPr>
          </w:p>
          <w:p w:rsidR="00306525" w:rsidRPr="00D94D13" w:rsidRDefault="00306525" w:rsidP="00250908">
            <w:pPr>
              <w:pStyle w:val="TableParagraph"/>
              <w:spacing w:before="1"/>
              <w:ind w:left="148" w:right="73"/>
              <w:jc w:val="both"/>
              <w:rPr>
                <w:rFonts w:ascii="Arial Narrow" w:hAnsi="Arial Narrow"/>
                <w:b/>
                <w:iCs/>
                <w:lang w:val="it-IT"/>
              </w:rPr>
            </w:pPr>
            <w:r w:rsidRPr="00D94D13">
              <w:rPr>
                <w:rFonts w:ascii="Arial Narrow" w:eastAsia="Times New Roman" w:hAnsi="Arial Narrow"/>
                <w:b/>
                <w:lang w:val="it-IT"/>
              </w:rPr>
              <w:t>STRUMENTALI:</w:t>
            </w:r>
            <w:r w:rsidRPr="00D94D13">
              <w:rPr>
                <w:rFonts w:ascii="Arial Narrow" w:eastAsia="Times New Roman" w:hAnsi="Arial Narrow"/>
                <w:lang w:val="it-IT"/>
              </w:rPr>
              <w:t xml:space="preserve"> Archivi storici e biblioteche – Computer – Macchine fotografiche digitali – Automobili per raggiungere i siti</w:t>
            </w:r>
          </w:p>
        </w:tc>
        <w:tc>
          <w:tcPr>
            <w:tcW w:w="0" w:type="auto"/>
            <w:vAlign w:val="center"/>
          </w:tcPr>
          <w:p w:rsidR="00306525" w:rsidRPr="00B26FF9" w:rsidRDefault="00306525" w:rsidP="00250908">
            <w:pPr>
              <w:ind w:left="103"/>
              <w:jc w:val="both"/>
              <w:rPr>
                <w:rFonts w:ascii="Arial Narrow" w:hAnsi="Arial Narrow"/>
                <w:b/>
                <w:iCs/>
              </w:rPr>
            </w:pPr>
            <w:r w:rsidRPr="00B26FF9">
              <w:rPr>
                <w:rFonts w:ascii="Arial Narrow" w:hAnsi="Arial Narrow"/>
                <w:b/>
                <w:iCs/>
              </w:rPr>
              <w:t>Dati raccolti</w:t>
            </w:r>
          </w:p>
          <w:p w:rsidR="00306525" w:rsidRPr="00B26FF9" w:rsidRDefault="00306525" w:rsidP="00250908">
            <w:pPr>
              <w:ind w:left="103"/>
              <w:jc w:val="both"/>
              <w:rPr>
                <w:rFonts w:ascii="Arial Narrow" w:hAnsi="Arial Narrow"/>
                <w:b/>
                <w:iCs/>
              </w:rPr>
            </w:pPr>
          </w:p>
          <w:p w:rsidR="00306525" w:rsidRDefault="00306525" w:rsidP="00250908">
            <w:pPr>
              <w:ind w:left="103"/>
              <w:jc w:val="both"/>
              <w:rPr>
                <w:rFonts w:ascii="Arial Narrow" w:hAnsi="Arial Narrow"/>
                <w:b/>
                <w:iCs/>
              </w:rPr>
            </w:pPr>
            <w:r w:rsidRPr="00B26FF9">
              <w:rPr>
                <w:rFonts w:ascii="Arial Narrow" w:hAnsi="Arial Narrow"/>
                <w:b/>
                <w:iCs/>
              </w:rPr>
              <w:t>Report storico finale</w:t>
            </w:r>
          </w:p>
          <w:p w:rsidR="00306525" w:rsidRDefault="00306525" w:rsidP="00250908">
            <w:pPr>
              <w:ind w:left="103"/>
              <w:jc w:val="both"/>
              <w:rPr>
                <w:rFonts w:ascii="Arial Narrow" w:hAnsi="Arial Narrow"/>
                <w:b/>
                <w:iCs/>
              </w:rPr>
            </w:pPr>
          </w:p>
          <w:p w:rsidR="00306525" w:rsidRDefault="00306525" w:rsidP="00250908">
            <w:pPr>
              <w:ind w:left="103"/>
              <w:jc w:val="both"/>
              <w:rPr>
                <w:rFonts w:ascii="Arial Narrow" w:hAnsi="Arial Narrow"/>
                <w:b/>
                <w:iCs/>
              </w:rPr>
            </w:pPr>
            <w:r>
              <w:rPr>
                <w:rFonts w:ascii="Arial Narrow" w:hAnsi="Arial Narrow"/>
                <w:b/>
                <w:iCs/>
              </w:rPr>
              <w:t>Reportage fotografico realizzato</w:t>
            </w:r>
          </w:p>
          <w:p w:rsidR="00306525" w:rsidRDefault="00306525" w:rsidP="00250908">
            <w:pPr>
              <w:ind w:left="103"/>
              <w:jc w:val="both"/>
              <w:rPr>
                <w:rFonts w:ascii="Arial Narrow" w:hAnsi="Arial Narrow"/>
                <w:b/>
                <w:iCs/>
              </w:rPr>
            </w:pPr>
          </w:p>
          <w:p w:rsidR="00306525" w:rsidRPr="00B26FF9" w:rsidRDefault="00306525" w:rsidP="00250908">
            <w:pPr>
              <w:ind w:left="103"/>
              <w:jc w:val="both"/>
              <w:rPr>
                <w:rFonts w:ascii="Arial Narrow" w:hAnsi="Arial Narrow"/>
                <w:b/>
                <w:iCs/>
              </w:rPr>
            </w:pPr>
          </w:p>
        </w:tc>
      </w:tr>
      <w:tr w:rsidR="00306525" w:rsidRPr="00B26FF9" w:rsidTr="00250908">
        <w:tc>
          <w:tcPr>
            <w:tcW w:w="0" w:type="auto"/>
            <w:vAlign w:val="center"/>
          </w:tcPr>
          <w:p w:rsidR="00306525" w:rsidRPr="00602D67" w:rsidRDefault="00306525" w:rsidP="00250908">
            <w:pPr>
              <w:jc w:val="both"/>
              <w:rPr>
                <w:rFonts w:ascii="Arial Narrow" w:hAnsi="Arial Narrow"/>
                <w:sz w:val="22"/>
                <w:szCs w:val="22"/>
              </w:rPr>
            </w:pPr>
          </w:p>
          <w:p w:rsidR="00306525" w:rsidRPr="00602D67" w:rsidRDefault="00306525" w:rsidP="00250908">
            <w:pPr>
              <w:jc w:val="both"/>
              <w:rPr>
                <w:rFonts w:ascii="Arial Narrow" w:hAnsi="Arial Narrow"/>
                <w:b/>
                <w:bCs/>
                <w:sz w:val="22"/>
                <w:szCs w:val="22"/>
              </w:rPr>
            </w:pPr>
            <w:r w:rsidRPr="00602D67">
              <w:rPr>
                <w:rFonts w:ascii="Arial Narrow" w:hAnsi="Arial Narrow"/>
                <w:b/>
                <w:sz w:val="22"/>
                <w:szCs w:val="22"/>
              </w:rPr>
              <w:t>ATTIVITÀ</w:t>
            </w:r>
            <w:r>
              <w:rPr>
                <w:rFonts w:ascii="Arial Narrow" w:hAnsi="Arial Narrow"/>
                <w:b/>
                <w:sz w:val="22"/>
                <w:szCs w:val="22"/>
              </w:rPr>
              <w:t>’</w:t>
            </w:r>
            <w:r w:rsidRPr="00602D67">
              <w:rPr>
                <w:rFonts w:ascii="Arial Narrow" w:hAnsi="Arial Narrow"/>
                <w:b/>
                <w:bCs/>
                <w:sz w:val="22"/>
                <w:szCs w:val="22"/>
              </w:rPr>
              <w:t xml:space="preserve"> </w:t>
            </w:r>
            <w:r>
              <w:rPr>
                <w:rFonts w:ascii="Arial Narrow" w:hAnsi="Arial Narrow"/>
                <w:b/>
                <w:bCs/>
                <w:sz w:val="22"/>
                <w:szCs w:val="22"/>
              </w:rPr>
              <w:t>4 – PROMOZIONE DEL PATRIMONIO STORICO</w:t>
            </w:r>
            <w:r w:rsidRPr="00602D67">
              <w:rPr>
                <w:rFonts w:ascii="Arial Narrow" w:hAnsi="Arial Narrow"/>
                <w:b/>
                <w:bCs/>
                <w:sz w:val="22"/>
                <w:szCs w:val="22"/>
              </w:rPr>
              <w:t>-CULTURALE LOCALE</w:t>
            </w:r>
          </w:p>
          <w:p w:rsidR="00306525" w:rsidRPr="0068756D" w:rsidRDefault="00306525" w:rsidP="00250908">
            <w:pPr>
              <w:pStyle w:val="TableParagraph"/>
              <w:ind w:right="81"/>
              <w:jc w:val="both"/>
              <w:rPr>
                <w:rFonts w:ascii="Arial Narrow" w:hAnsi="Arial Narrow"/>
                <w:lang w:val="it-IT"/>
              </w:rPr>
            </w:pPr>
          </w:p>
          <w:p w:rsidR="00306525" w:rsidRDefault="00306525" w:rsidP="00250908">
            <w:pPr>
              <w:pStyle w:val="TableParagraph"/>
              <w:ind w:right="81"/>
              <w:jc w:val="both"/>
              <w:rPr>
                <w:rFonts w:ascii="Arial Narrow" w:hAnsi="Arial Narrow"/>
                <w:b/>
                <w:lang w:val="it-IT"/>
              </w:rPr>
            </w:pPr>
          </w:p>
          <w:p w:rsidR="00306525" w:rsidRPr="00D94D13" w:rsidRDefault="00306525" w:rsidP="00250908">
            <w:pPr>
              <w:pStyle w:val="TableParagraph"/>
              <w:ind w:right="81"/>
              <w:jc w:val="both"/>
              <w:rPr>
                <w:rFonts w:ascii="Arial Narrow" w:hAnsi="Arial Narrow"/>
                <w:b/>
                <w:lang w:val="it-IT"/>
              </w:rPr>
            </w:pPr>
            <w:r w:rsidRPr="00B26FF9">
              <w:rPr>
                <w:rFonts w:ascii="Arial Narrow" w:hAnsi="Arial Narrow"/>
                <w:b/>
              </w:rPr>
              <w:t>(</w:t>
            </w:r>
            <w:r>
              <w:rPr>
                <w:rFonts w:ascii="Arial Narrow" w:hAnsi="Arial Narrow"/>
                <w:b/>
              </w:rPr>
              <w:t>Attività 4</w:t>
            </w:r>
            <w:r w:rsidRPr="00B26FF9">
              <w:rPr>
                <w:rFonts w:ascii="Arial Narrow" w:hAnsi="Arial Narrow"/>
                <w:b/>
              </w:rPr>
              <w:t xml:space="preserve"> diagramma di Gantt)</w:t>
            </w:r>
          </w:p>
        </w:tc>
        <w:tc>
          <w:tcPr>
            <w:tcW w:w="0" w:type="auto"/>
            <w:vAlign w:val="center"/>
          </w:tcPr>
          <w:p w:rsidR="00306525" w:rsidRPr="00B26FF9" w:rsidRDefault="00306525" w:rsidP="00250908">
            <w:pPr>
              <w:pStyle w:val="TableParagraph"/>
              <w:jc w:val="center"/>
              <w:rPr>
                <w:rFonts w:ascii="Arial Narrow" w:eastAsia="Times New Roman" w:hAnsi="Arial Narrow"/>
                <w:i/>
              </w:rPr>
            </w:pPr>
            <w:r>
              <w:rPr>
                <w:rFonts w:ascii="Arial Narrow" w:eastAsia="Times New Roman" w:hAnsi="Arial Narrow"/>
                <w:i/>
              </w:rPr>
              <w:t>quinto</w:t>
            </w:r>
            <w:r w:rsidRPr="00B26FF9">
              <w:rPr>
                <w:rFonts w:ascii="Arial Narrow" w:eastAsia="Times New Roman" w:hAnsi="Arial Narrow"/>
                <w:i/>
              </w:rPr>
              <w:t>/</w:t>
            </w:r>
          </w:p>
          <w:p w:rsidR="00306525" w:rsidRDefault="00306525" w:rsidP="00250908">
            <w:pPr>
              <w:jc w:val="both"/>
              <w:rPr>
                <w:rFonts w:ascii="Arial Narrow" w:hAnsi="Arial Narrow"/>
                <w:i/>
              </w:rPr>
            </w:pPr>
            <w:r w:rsidRPr="00B26FF9">
              <w:rPr>
                <w:rFonts w:ascii="Arial Narrow" w:hAnsi="Arial Narrow"/>
                <w:i/>
              </w:rPr>
              <w:t>undicesimo mese</w:t>
            </w:r>
          </w:p>
        </w:tc>
        <w:tc>
          <w:tcPr>
            <w:tcW w:w="0" w:type="auto"/>
            <w:vAlign w:val="center"/>
          </w:tcPr>
          <w:p w:rsidR="00306525" w:rsidRDefault="00306525" w:rsidP="00250908">
            <w:pPr>
              <w:pStyle w:val="TableParagraph"/>
              <w:spacing w:before="6"/>
              <w:ind w:left="103" w:right="303"/>
              <w:jc w:val="both"/>
              <w:rPr>
                <w:rFonts w:ascii="Arial Narrow" w:hAnsi="Arial Narrow"/>
                <w:b/>
                <w:lang w:val="it-IT"/>
              </w:rPr>
            </w:pPr>
          </w:p>
          <w:p w:rsidR="00306525" w:rsidRPr="00D94D13" w:rsidRDefault="00306525" w:rsidP="00250908">
            <w:pPr>
              <w:pStyle w:val="TableParagraph"/>
              <w:spacing w:before="6"/>
              <w:ind w:left="103" w:right="303"/>
              <w:jc w:val="both"/>
              <w:rPr>
                <w:rFonts w:ascii="Arial Narrow" w:hAnsi="Arial Narrow"/>
                <w:lang w:val="it-IT"/>
              </w:rPr>
            </w:pPr>
            <w:r w:rsidRPr="00D94D13">
              <w:rPr>
                <w:rFonts w:ascii="Arial Narrow" w:hAnsi="Arial Narrow"/>
                <w:b/>
                <w:lang w:val="it-IT"/>
              </w:rPr>
              <w:t xml:space="preserve">UMANE: </w:t>
            </w:r>
            <w:r w:rsidRPr="00D94D13">
              <w:rPr>
                <w:rFonts w:ascii="Arial Narrow" w:hAnsi="Arial Narrow"/>
                <w:lang w:val="it-IT"/>
              </w:rPr>
              <w:t>Volontari (L) - OLP (S) affiancati da  esperti m</w:t>
            </w:r>
            <w:r>
              <w:rPr>
                <w:rFonts w:ascii="Arial Narrow" w:hAnsi="Arial Narrow"/>
                <w:lang w:val="it-IT"/>
              </w:rPr>
              <w:t xml:space="preserve">essi a disposizione dai Partner </w:t>
            </w:r>
          </w:p>
          <w:p w:rsidR="00306525" w:rsidRPr="00D94D13" w:rsidRDefault="00306525" w:rsidP="00250908">
            <w:pPr>
              <w:pStyle w:val="TableParagraph"/>
              <w:spacing w:before="1"/>
              <w:ind w:left="148" w:right="73"/>
              <w:jc w:val="both"/>
              <w:rPr>
                <w:rFonts w:ascii="Arial Narrow" w:eastAsia="Times New Roman" w:hAnsi="Arial Narrow"/>
                <w:lang w:val="it-IT"/>
              </w:rPr>
            </w:pPr>
          </w:p>
          <w:p w:rsidR="00306525" w:rsidRDefault="00306525" w:rsidP="00250908">
            <w:pPr>
              <w:pStyle w:val="TableParagraph"/>
              <w:spacing w:before="6"/>
              <w:ind w:left="103" w:right="303"/>
              <w:jc w:val="both"/>
              <w:rPr>
                <w:rFonts w:ascii="Arial Narrow" w:eastAsia="Times New Roman" w:hAnsi="Arial Narrow"/>
                <w:lang w:val="it-IT"/>
              </w:rPr>
            </w:pPr>
            <w:r w:rsidRPr="00D94D13">
              <w:rPr>
                <w:rFonts w:ascii="Arial Narrow" w:eastAsia="Times New Roman" w:hAnsi="Arial Narrow"/>
                <w:b/>
                <w:lang w:val="it-IT"/>
              </w:rPr>
              <w:t>STRUMENTALI:</w:t>
            </w:r>
            <w:r w:rsidRPr="00D94D13">
              <w:rPr>
                <w:rFonts w:ascii="Arial Narrow" w:eastAsia="Times New Roman" w:hAnsi="Arial Narrow"/>
                <w:lang w:val="it-IT"/>
              </w:rPr>
              <w:t xml:space="preserve"> Archivi storici e biblioteche – Computer – Macchine fotografiche digitali – Automobili per raggiungere i siti</w:t>
            </w:r>
          </w:p>
          <w:p w:rsidR="00306525" w:rsidRPr="00D94D13" w:rsidRDefault="00306525" w:rsidP="00250908">
            <w:pPr>
              <w:pStyle w:val="TableParagraph"/>
              <w:spacing w:before="6"/>
              <w:ind w:left="103" w:right="303"/>
              <w:jc w:val="both"/>
              <w:rPr>
                <w:rFonts w:ascii="Arial Narrow" w:hAnsi="Arial Narrow"/>
                <w:b/>
                <w:lang w:val="it-IT"/>
              </w:rPr>
            </w:pPr>
          </w:p>
        </w:tc>
        <w:tc>
          <w:tcPr>
            <w:tcW w:w="0" w:type="auto"/>
            <w:vAlign w:val="center"/>
          </w:tcPr>
          <w:p w:rsidR="00306525" w:rsidRDefault="00306525" w:rsidP="00250908">
            <w:pPr>
              <w:ind w:left="103"/>
              <w:jc w:val="both"/>
              <w:rPr>
                <w:rFonts w:ascii="Arial Narrow" w:hAnsi="Arial Narrow"/>
                <w:b/>
                <w:iCs/>
              </w:rPr>
            </w:pPr>
            <w:r>
              <w:rPr>
                <w:rFonts w:ascii="Arial Narrow" w:hAnsi="Arial Narrow"/>
                <w:b/>
                <w:iCs/>
              </w:rPr>
              <w:t>N. di utenti accolti</w:t>
            </w:r>
          </w:p>
          <w:p w:rsidR="00306525" w:rsidRDefault="00306525" w:rsidP="00250908">
            <w:pPr>
              <w:ind w:left="103"/>
              <w:jc w:val="both"/>
              <w:rPr>
                <w:rFonts w:ascii="Arial Narrow" w:hAnsi="Arial Narrow"/>
                <w:b/>
                <w:iCs/>
              </w:rPr>
            </w:pPr>
          </w:p>
          <w:p w:rsidR="00306525" w:rsidRDefault="00306525" w:rsidP="00250908">
            <w:pPr>
              <w:ind w:left="103"/>
              <w:jc w:val="both"/>
              <w:rPr>
                <w:rFonts w:ascii="Arial Narrow" w:hAnsi="Arial Narrow"/>
                <w:b/>
                <w:iCs/>
              </w:rPr>
            </w:pPr>
            <w:r>
              <w:rPr>
                <w:rFonts w:ascii="Arial Narrow" w:hAnsi="Arial Narrow"/>
                <w:b/>
                <w:iCs/>
              </w:rPr>
              <w:t>Orario di apertura degli sportelli informativi</w:t>
            </w:r>
          </w:p>
          <w:p w:rsidR="00306525" w:rsidRDefault="00306525" w:rsidP="00250908">
            <w:pPr>
              <w:ind w:left="103"/>
              <w:jc w:val="both"/>
              <w:rPr>
                <w:rFonts w:ascii="Arial Narrow" w:hAnsi="Arial Narrow"/>
                <w:b/>
                <w:iCs/>
              </w:rPr>
            </w:pPr>
          </w:p>
          <w:p w:rsidR="00306525" w:rsidRPr="00B26FF9" w:rsidRDefault="00306525" w:rsidP="00250908">
            <w:pPr>
              <w:ind w:left="103"/>
              <w:jc w:val="both"/>
              <w:rPr>
                <w:rFonts w:ascii="Arial Narrow" w:hAnsi="Arial Narrow"/>
                <w:b/>
                <w:iCs/>
              </w:rPr>
            </w:pPr>
            <w:r>
              <w:rPr>
                <w:rFonts w:ascii="Arial Narrow" w:hAnsi="Arial Narrow"/>
                <w:b/>
                <w:iCs/>
              </w:rPr>
              <w:t>Materiale informativo distribuito</w:t>
            </w:r>
          </w:p>
        </w:tc>
      </w:tr>
      <w:tr w:rsidR="00306525" w:rsidRPr="00B26FF9" w:rsidTr="00250908">
        <w:tc>
          <w:tcPr>
            <w:tcW w:w="0" w:type="auto"/>
            <w:vAlign w:val="center"/>
          </w:tcPr>
          <w:p w:rsidR="00306525" w:rsidRPr="00602D67" w:rsidRDefault="00306525" w:rsidP="00250908">
            <w:pPr>
              <w:jc w:val="both"/>
              <w:rPr>
                <w:rFonts w:ascii="Arial Narrow" w:hAnsi="Arial Narrow"/>
                <w:i/>
                <w:iCs/>
                <w:sz w:val="22"/>
                <w:szCs w:val="22"/>
              </w:rPr>
            </w:pPr>
          </w:p>
          <w:p w:rsidR="00306525" w:rsidRPr="0069223A" w:rsidRDefault="00306525" w:rsidP="00250908">
            <w:pPr>
              <w:rPr>
                <w:rFonts w:ascii="Arial Narrow" w:hAnsi="Arial Narrow"/>
                <w:b/>
                <w:iCs/>
                <w:sz w:val="22"/>
                <w:szCs w:val="22"/>
              </w:rPr>
            </w:pPr>
            <w:r>
              <w:rPr>
                <w:rFonts w:ascii="Arial Narrow" w:hAnsi="Arial Narrow"/>
                <w:b/>
                <w:iCs/>
                <w:sz w:val="22"/>
                <w:szCs w:val="22"/>
              </w:rPr>
              <w:t>ATTIVITÀ 5</w:t>
            </w:r>
            <w:r w:rsidRPr="00AF6E74">
              <w:rPr>
                <w:rFonts w:ascii="Arial Narrow" w:hAnsi="Arial Narrow"/>
                <w:b/>
                <w:iCs/>
                <w:sz w:val="22"/>
                <w:szCs w:val="22"/>
              </w:rPr>
              <w:t xml:space="preserve"> –ATTIVITÀ DIDATTICA CON LE SCUOLE</w:t>
            </w:r>
          </w:p>
          <w:p w:rsidR="00306525" w:rsidRPr="00B26FF9" w:rsidRDefault="00306525" w:rsidP="00250908">
            <w:pPr>
              <w:jc w:val="both"/>
              <w:rPr>
                <w:rFonts w:ascii="Arial Narrow" w:hAnsi="Arial Narrow"/>
                <w:lang w:eastAsia="en-US"/>
              </w:rPr>
            </w:pPr>
          </w:p>
          <w:p w:rsidR="00306525" w:rsidRPr="00B26FF9" w:rsidRDefault="00306525" w:rsidP="00250908">
            <w:pPr>
              <w:jc w:val="both"/>
              <w:rPr>
                <w:rFonts w:ascii="Arial Narrow" w:hAnsi="Arial Narrow"/>
                <w:lang w:eastAsia="en-US"/>
              </w:rPr>
            </w:pPr>
          </w:p>
          <w:p w:rsidR="00306525" w:rsidRPr="00B26FF9" w:rsidRDefault="00306525" w:rsidP="00250908">
            <w:pPr>
              <w:jc w:val="both"/>
              <w:rPr>
                <w:rFonts w:ascii="Arial Narrow" w:hAnsi="Arial Narrow"/>
              </w:rPr>
            </w:pPr>
            <w:r w:rsidRPr="00B26FF9">
              <w:rPr>
                <w:rFonts w:ascii="Arial Narrow" w:hAnsi="Arial Narrow"/>
                <w:b/>
                <w:bCs/>
              </w:rPr>
              <w:t>(</w:t>
            </w:r>
            <w:r>
              <w:rPr>
                <w:rFonts w:ascii="Arial Narrow" w:hAnsi="Arial Narrow"/>
                <w:b/>
                <w:bCs/>
              </w:rPr>
              <w:t>Attività 5</w:t>
            </w:r>
            <w:r w:rsidRPr="00B26FF9">
              <w:rPr>
                <w:rFonts w:ascii="Arial Narrow" w:hAnsi="Arial Narrow"/>
                <w:b/>
                <w:bCs/>
              </w:rPr>
              <w:t xml:space="preserve"> diagramma di Gantt)</w:t>
            </w:r>
          </w:p>
          <w:p w:rsidR="00306525" w:rsidRPr="00B26FF9" w:rsidRDefault="00306525" w:rsidP="00250908">
            <w:pPr>
              <w:jc w:val="both"/>
              <w:rPr>
                <w:rFonts w:ascii="Arial Narrow" w:hAnsi="Arial Narrow"/>
                <w:lang w:eastAsia="en-US"/>
              </w:rPr>
            </w:pPr>
          </w:p>
        </w:tc>
        <w:tc>
          <w:tcPr>
            <w:tcW w:w="0" w:type="auto"/>
            <w:vAlign w:val="center"/>
          </w:tcPr>
          <w:p w:rsidR="00306525" w:rsidRPr="00B26FF9" w:rsidRDefault="00306525" w:rsidP="00250908">
            <w:pPr>
              <w:pStyle w:val="TableParagraph"/>
              <w:jc w:val="both"/>
              <w:rPr>
                <w:rFonts w:ascii="Arial Narrow" w:eastAsia="Times New Roman" w:hAnsi="Arial Narrow"/>
              </w:rPr>
            </w:pPr>
          </w:p>
          <w:p w:rsidR="00306525" w:rsidRPr="00B26FF9" w:rsidRDefault="00306525" w:rsidP="00250908">
            <w:pPr>
              <w:pStyle w:val="TableParagraph"/>
              <w:jc w:val="center"/>
              <w:rPr>
                <w:rFonts w:ascii="Arial Narrow" w:eastAsia="Times New Roman" w:hAnsi="Arial Narrow"/>
                <w:i/>
              </w:rPr>
            </w:pPr>
            <w:r>
              <w:rPr>
                <w:rFonts w:ascii="Arial Narrow" w:eastAsia="Times New Roman" w:hAnsi="Arial Narrow"/>
                <w:i/>
              </w:rPr>
              <w:t>quinto</w:t>
            </w:r>
            <w:r w:rsidRPr="00B26FF9">
              <w:rPr>
                <w:rFonts w:ascii="Arial Narrow" w:eastAsia="Times New Roman" w:hAnsi="Arial Narrow"/>
                <w:i/>
              </w:rPr>
              <w:t>/</w:t>
            </w:r>
          </w:p>
          <w:p w:rsidR="00306525" w:rsidRPr="00B26FF9" w:rsidRDefault="00306525" w:rsidP="00250908">
            <w:pPr>
              <w:pStyle w:val="TableParagraph"/>
              <w:jc w:val="center"/>
              <w:rPr>
                <w:rFonts w:ascii="Arial Narrow" w:eastAsia="Times New Roman" w:hAnsi="Arial Narrow"/>
              </w:rPr>
            </w:pPr>
            <w:r w:rsidRPr="00B26FF9">
              <w:rPr>
                <w:rFonts w:ascii="Arial Narrow" w:eastAsia="Times New Roman" w:hAnsi="Arial Narrow"/>
                <w:i/>
              </w:rPr>
              <w:t>undicesimo mese</w:t>
            </w:r>
          </w:p>
        </w:tc>
        <w:tc>
          <w:tcPr>
            <w:tcW w:w="0" w:type="auto"/>
            <w:vAlign w:val="center"/>
          </w:tcPr>
          <w:p w:rsidR="00306525" w:rsidRPr="00D94D13" w:rsidRDefault="00306525" w:rsidP="00250908">
            <w:pPr>
              <w:pStyle w:val="TableParagraph"/>
              <w:spacing w:before="6"/>
              <w:ind w:left="103" w:right="303"/>
              <w:jc w:val="both"/>
              <w:rPr>
                <w:rFonts w:ascii="Arial Narrow" w:hAnsi="Arial Narrow"/>
                <w:b/>
                <w:lang w:val="it-IT"/>
              </w:rPr>
            </w:pPr>
          </w:p>
          <w:p w:rsidR="00306525" w:rsidRPr="00D94D13" w:rsidRDefault="00306525" w:rsidP="00250908">
            <w:pPr>
              <w:pStyle w:val="TableParagraph"/>
              <w:spacing w:before="6"/>
              <w:ind w:left="103" w:right="303"/>
              <w:jc w:val="both"/>
              <w:rPr>
                <w:rFonts w:ascii="Arial Narrow" w:hAnsi="Arial Narrow"/>
                <w:lang w:val="it-IT"/>
              </w:rPr>
            </w:pPr>
            <w:r w:rsidRPr="00D94D13">
              <w:rPr>
                <w:rFonts w:ascii="Arial Narrow" w:hAnsi="Arial Narrow"/>
                <w:b/>
                <w:lang w:val="it-IT"/>
              </w:rPr>
              <w:t xml:space="preserve">UMANE: </w:t>
            </w:r>
            <w:r w:rsidRPr="00D94D13">
              <w:rPr>
                <w:rFonts w:ascii="Arial Narrow" w:hAnsi="Arial Narrow"/>
                <w:lang w:val="it-IT"/>
              </w:rPr>
              <w:t>Volontari (L) - OLP (S) affiancati da  esperti messi a disposizione dai Partner.</w:t>
            </w:r>
          </w:p>
          <w:p w:rsidR="00306525" w:rsidRPr="00D94D13" w:rsidRDefault="00306525" w:rsidP="00250908">
            <w:pPr>
              <w:pStyle w:val="TableParagraph"/>
              <w:spacing w:before="6"/>
              <w:ind w:left="103" w:right="303"/>
              <w:jc w:val="both"/>
              <w:rPr>
                <w:rFonts w:ascii="Arial Narrow" w:hAnsi="Arial Narrow"/>
                <w:b/>
                <w:lang w:val="it-IT"/>
              </w:rPr>
            </w:pPr>
          </w:p>
          <w:p w:rsidR="00306525" w:rsidRPr="00B26FF9" w:rsidRDefault="00306525" w:rsidP="00250908">
            <w:pPr>
              <w:pStyle w:val="TableParagraph"/>
              <w:spacing w:before="6"/>
              <w:ind w:left="103" w:right="303"/>
              <w:jc w:val="both"/>
              <w:rPr>
                <w:rFonts w:ascii="Arial Narrow" w:hAnsi="Arial Narrow"/>
                <w:b/>
              </w:rPr>
            </w:pPr>
            <w:r w:rsidRPr="00B26FF9">
              <w:rPr>
                <w:rFonts w:ascii="Arial Narrow" w:hAnsi="Arial Narrow"/>
                <w:b/>
              </w:rPr>
              <w:t xml:space="preserve">STRUMENTALI: </w:t>
            </w:r>
            <w:r w:rsidRPr="00B26FF9">
              <w:rPr>
                <w:rFonts w:ascii="Arial Narrow" w:hAnsi="Arial Narrow"/>
              </w:rPr>
              <w:t>Computer - Software specifici</w:t>
            </w:r>
          </w:p>
        </w:tc>
        <w:tc>
          <w:tcPr>
            <w:tcW w:w="0" w:type="auto"/>
            <w:vAlign w:val="center"/>
          </w:tcPr>
          <w:p w:rsidR="00306525" w:rsidRDefault="00306525" w:rsidP="00250908">
            <w:pPr>
              <w:pStyle w:val="TableParagraph"/>
              <w:spacing w:before="2"/>
              <w:jc w:val="both"/>
              <w:rPr>
                <w:rFonts w:ascii="Arial Narrow" w:eastAsia="Times New Roman" w:hAnsi="Arial Narrow"/>
                <w:b/>
              </w:rPr>
            </w:pPr>
            <w:r>
              <w:rPr>
                <w:rFonts w:ascii="Arial Narrow" w:eastAsia="Times New Roman" w:hAnsi="Arial Narrow"/>
                <w:b/>
              </w:rPr>
              <w:t>N. laboratori didattici realizzati</w:t>
            </w:r>
          </w:p>
          <w:p w:rsidR="00306525" w:rsidRPr="00B26FF9" w:rsidRDefault="00306525" w:rsidP="00250908">
            <w:pPr>
              <w:pStyle w:val="TableParagraph"/>
              <w:spacing w:before="2"/>
              <w:jc w:val="both"/>
              <w:rPr>
                <w:rFonts w:ascii="Arial Narrow" w:eastAsia="Times New Roman" w:hAnsi="Arial Narrow"/>
                <w:b/>
              </w:rPr>
            </w:pPr>
          </w:p>
          <w:p w:rsidR="00306525" w:rsidRPr="00B26FF9" w:rsidRDefault="00306525" w:rsidP="00250908">
            <w:pPr>
              <w:pStyle w:val="TableParagraph"/>
              <w:spacing w:before="2"/>
              <w:jc w:val="both"/>
              <w:rPr>
                <w:rFonts w:ascii="Arial Narrow" w:eastAsia="Times New Roman" w:hAnsi="Arial Narrow"/>
                <w:b/>
              </w:rPr>
            </w:pPr>
            <w:r w:rsidRPr="00B26FF9">
              <w:rPr>
                <w:rFonts w:ascii="Arial Narrow" w:eastAsia="Times New Roman" w:hAnsi="Arial Narrow"/>
                <w:b/>
              </w:rPr>
              <w:t>Preparazione dei lavori finali</w:t>
            </w:r>
          </w:p>
        </w:tc>
      </w:tr>
      <w:tr w:rsidR="00306525" w:rsidRPr="00B26FF9" w:rsidTr="00250908">
        <w:tc>
          <w:tcPr>
            <w:tcW w:w="0" w:type="auto"/>
            <w:vAlign w:val="center"/>
          </w:tcPr>
          <w:p w:rsidR="00306525" w:rsidRPr="00602D67" w:rsidRDefault="00306525" w:rsidP="00250908">
            <w:pPr>
              <w:jc w:val="both"/>
              <w:rPr>
                <w:rFonts w:ascii="Arial Narrow" w:hAnsi="Arial Narrow"/>
                <w:b/>
                <w:sz w:val="22"/>
                <w:szCs w:val="22"/>
              </w:rPr>
            </w:pPr>
            <w:r w:rsidRPr="00602D67">
              <w:rPr>
                <w:rFonts w:ascii="Arial Narrow" w:hAnsi="Arial Narrow"/>
                <w:b/>
                <w:sz w:val="22"/>
                <w:szCs w:val="22"/>
              </w:rPr>
              <w:t>ATTIVITÀ</w:t>
            </w:r>
            <w:r>
              <w:rPr>
                <w:rFonts w:ascii="Arial Narrow" w:hAnsi="Arial Narrow"/>
                <w:b/>
                <w:sz w:val="22"/>
                <w:szCs w:val="22"/>
              </w:rPr>
              <w:t xml:space="preserve"> 6 </w:t>
            </w:r>
            <w:r w:rsidRPr="00602D67">
              <w:rPr>
                <w:rFonts w:ascii="Arial Narrow" w:hAnsi="Arial Narrow"/>
                <w:b/>
                <w:sz w:val="22"/>
                <w:szCs w:val="22"/>
              </w:rPr>
              <w:t xml:space="preserve"> – SVILUPPO ASSOCIAZIONISMO E RETI LOCALI (NETWORKING)</w:t>
            </w:r>
          </w:p>
          <w:p w:rsidR="00306525" w:rsidRPr="00B26FF9" w:rsidRDefault="00306525" w:rsidP="00250908">
            <w:pPr>
              <w:jc w:val="both"/>
              <w:rPr>
                <w:rFonts w:ascii="Arial Narrow" w:hAnsi="Arial Narrow"/>
                <w:lang w:eastAsia="en-US"/>
              </w:rPr>
            </w:pPr>
          </w:p>
          <w:p w:rsidR="00306525" w:rsidRPr="00B26FF9" w:rsidRDefault="00306525" w:rsidP="00250908">
            <w:pPr>
              <w:jc w:val="both"/>
              <w:rPr>
                <w:rFonts w:ascii="Arial Narrow" w:hAnsi="Arial Narrow"/>
                <w:lang w:eastAsia="en-US"/>
              </w:rPr>
            </w:pPr>
            <w:r w:rsidRPr="00B26FF9">
              <w:rPr>
                <w:rFonts w:ascii="Arial Narrow" w:hAnsi="Arial Narrow"/>
                <w:b/>
                <w:lang w:eastAsia="en-US"/>
              </w:rPr>
              <w:lastRenderedPageBreak/>
              <w:t>(</w:t>
            </w:r>
            <w:r>
              <w:rPr>
                <w:rFonts w:ascii="Arial Narrow" w:hAnsi="Arial Narrow"/>
                <w:b/>
                <w:lang w:eastAsia="en-US"/>
              </w:rPr>
              <w:t>Attività</w:t>
            </w:r>
            <w:r w:rsidRPr="00B26FF9">
              <w:rPr>
                <w:rFonts w:ascii="Arial Narrow" w:hAnsi="Arial Narrow"/>
                <w:b/>
                <w:lang w:eastAsia="en-US"/>
              </w:rPr>
              <w:t xml:space="preserve"> 5 diagramma di Gantt</w:t>
            </w:r>
          </w:p>
        </w:tc>
        <w:tc>
          <w:tcPr>
            <w:tcW w:w="0" w:type="auto"/>
            <w:vAlign w:val="center"/>
          </w:tcPr>
          <w:p w:rsidR="00306525" w:rsidRPr="00B26FF9" w:rsidRDefault="00306525" w:rsidP="00250908">
            <w:pPr>
              <w:pStyle w:val="TableParagraph"/>
              <w:jc w:val="center"/>
              <w:rPr>
                <w:rFonts w:ascii="Arial Narrow" w:eastAsia="Times New Roman" w:hAnsi="Arial Narrow"/>
                <w:i/>
              </w:rPr>
            </w:pPr>
            <w:r>
              <w:rPr>
                <w:rFonts w:ascii="Arial Narrow" w:eastAsia="Times New Roman" w:hAnsi="Arial Narrow"/>
                <w:i/>
              </w:rPr>
              <w:lastRenderedPageBreak/>
              <w:t>Quinto/d</w:t>
            </w:r>
            <w:r w:rsidRPr="00B26FF9">
              <w:rPr>
                <w:rFonts w:ascii="Arial Narrow" w:eastAsia="Times New Roman" w:hAnsi="Arial Narrow"/>
                <w:i/>
              </w:rPr>
              <w:t>odicesimo mese</w:t>
            </w:r>
          </w:p>
        </w:tc>
        <w:tc>
          <w:tcPr>
            <w:tcW w:w="0" w:type="auto"/>
            <w:vAlign w:val="center"/>
          </w:tcPr>
          <w:p w:rsidR="00306525" w:rsidRPr="00D94D13" w:rsidRDefault="00306525" w:rsidP="00250908">
            <w:pPr>
              <w:pStyle w:val="TableParagraph"/>
              <w:spacing w:before="6"/>
              <w:ind w:left="103" w:right="303"/>
              <w:jc w:val="both"/>
              <w:rPr>
                <w:rFonts w:ascii="Arial Narrow" w:hAnsi="Arial Narrow"/>
                <w:b/>
                <w:lang w:val="it-IT"/>
              </w:rPr>
            </w:pPr>
          </w:p>
          <w:p w:rsidR="00306525" w:rsidRPr="00D94D13" w:rsidRDefault="00306525" w:rsidP="00250908">
            <w:pPr>
              <w:pStyle w:val="TableParagraph"/>
              <w:spacing w:before="6"/>
              <w:ind w:left="103" w:right="303"/>
              <w:jc w:val="both"/>
              <w:rPr>
                <w:rFonts w:ascii="Arial Narrow" w:hAnsi="Arial Narrow"/>
                <w:lang w:val="it-IT"/>
              </w:rPr>
            </w:pPr>
            <w:r w:rsidRPr="00D94D13">
              <w:rPr>
                <w:rFonts w:ascii="Arial Narrow" w:hAnsi="Arial Narrow"/>
                <w:b/>
                <w:lang w:val="it-IT"/>
              </w:rPr>
              <w:t xml:space="preserve">UMANE: </w:t>
            </w:r>
            <w:r w:rsidRPr="00D94D13">
              <w:rPr>
                <w:rFonts w:ascii="Arial Narrow" w:hAnsi="Arial Narrow"/>
                <w:lang w:val="it-IT"/>
              </w:rPr>
              <w:t xml:space="preserve">Volontari (L) - OLP (S) affiancati da  esperti messi a disposizione dai </w:t>
            </w:r>
            <w:r w:rsidRPr="00D94D13">
              <w:rPr>
                <w:rFonts w:ascii="Arial Narrow" w:hAnsi="Arial Narrow"/>
                <w:lang w:val="it-IT"/>
              </w:rPr>
              <w:lastRenderedPageBreak/>
              <w:t>Partner.</w:t>
            </w:r>
          </w:p>
          <w:p w:rsidR="00306525" w:rsidRPr="00D94D13" w:rsidRDefault="00306525" w:rsidP="00250908">
            <w:pPr>
              <w:pStyle w:val="TableParagraph"/>
              <w:spacing w:before="6"/>
              <w:ind w:left="290" w:right="303"/>
              <w:jc w:val="both"/>
              <w:rPr>
                <w:rFonts w:ascii="Arial Narrow" w:hAnsi="Arial Narrow"/>
                <w:b/>
                <w:lang w:val="it-IT"/>
              </w:rPr>
            </w:pPr>
          </w:p>
          <w:p w:rsidR="00306525" w:rsidRPr="00B26FF9" w:rsidRDefault="00306525" w:rsidP="00250908">
            <w:pPr>
              <w:pStyle w:val="TableParagraph"/>
              <w:spacing w:before="6"/>
              <w:ind w:left="135" w:right="303"/>
              <w:jc w:val="both"/>
              <w:rPr>
                <w:rFonts w:ascii="Arial Narrow" w:hAnsi="Arial Narrow"/>
              </w:rPr>
            </w:pPr>
            <w:r w:rsidRPr="00B26FF9">
              <w:rPr>
                <w:rFonts w:ascii="Arial Narrow" w:hAnsi="Arial Narrow"/>
                <w:b/>
              </w:rPr>
              <w:t xml:space="preserve">STRUMENTALI: </w:t>
            </w:r>
            <w:r w:rsidRPr="00B26FF9">
              <w:rPr>
                <w:rFonts w:ascii="Arial Narrow" w:hAnsi="Arial Narrow"/>
              </w:rPr>
              <w:t>Computer - Software specifici</w:t>
            </w:r>
          </w:p>
          <w:p w:rsidR="00306525" w:rsidRPr="00B26FF9" w:rsidRDefault="00306525" w:rsidP="00250908">
            <w:pPr>
              <w:pStyle w:val="TableParagraph"/>
              <w:spacing w:before="6"/>
              <w:ind w:left="103" w:right="303"/>
              <w:jc w:val="both"/>
              <w:rPr>
                <w:rFonts w:ascii="Arial Narrow" w:hAnsi="Arial Narrow"/>
                <w:b/>
              </w:rPr>
            </w:pPr>
          </w:p>
        </w:tc>
        <w:tc>
          <w:tcPr>
            <w:tcW w:w="0" w:type="auto"/>
            <w:vAlign w:val="center"/>
          </w:tcPr>
          <w:p w:rsidR="00306525" w:rsidRPr="00D94D13" w:rsidRDefault="00306525" w:rsidP="00250908">
            <w:pPr>
              <w:pStyle w:val="TableParagraph"/>
              <w:spacing w:before="2"/>
              <w:jc w:val="both"/>
              <w:rPr>
                <w:rFonts w:ascii="Arial Narrow" w:eastAsia="Times New Roman" w:hAnsi="Arial Narrow"/>
                <w:b/>
                <w:lang w:val="it-IT"/>
              </w:rPr>
            </w:pPr>
            <w:r w:rsidRPr="00D94D13">
              <w:rPr>
                <w:rFonts w:ascii="Arial Narrow" w:eastAsia="Times New Roman" w:hAnsi="Arial Narrow"/>
                <w:b/>
                <w:lang w:val="it-IT"/>
              </w:rPr>
              <w:lastRenderedPageBreak/>
              <w:t>Report sulle attività di contatto realizzate e sul numero di partenariati stipulate</w:t>
            </w:r>
          </w:p>
          <w:p w:rsidR="00306525" w:rsidRPr="00D94D13" w:rsidRDefault="00306525" w:rsidP="00250908">
            <w:pPr>
              <w:pStyle w:val="TableParagraph"/>
              <w:spacing w:before="2"/>
              <w:jc w:val="both"/>
              <w:rPr>
                <w:rFonts w:ascii="Arial Narrow" w:eastAsia="Times New Roman" w:hAnsi="Arial Narrow"/>
                <w:b/>
                <w:lang w:val="it-IT"/>
              </w:rPr>
            </w:pPr>
          </w:p>
          <w:p w:rsidR="00306525" w:rsidRPr="00D94D13" w:rsidRDefault="00306525" w:rsidP="00250908">
            <w:pPr>
              <w:pStyle w:val="TableParagraph"/>
              <w:spacing w:before="2"/>
              <w:jc w:val="both"/>
              <w:rPr>
                <w:rFonts w:ascii="Arial Narrow" w:eastAsia="Times New Roman" w:hAnsi="Arial Narrow"/>
                <w:b/>
                <w:lang w:val="it-IT"/>
              </w:rPr>
            </w:pPr>
            <w:r w:rsidRPr="00D94D13">
              <w:rPr>
                <w:rFonts w:ascii="Arial Narrow" w:eastAsia="Times New Roman" w:hAnsi="Arial Narrow"/>
                <w:b/>
                <w:lang w:val="it-IT"/>
              </w:rPr>
              <w:t>Convegno finale</w:t>
            </w:r>
          </w:p>
        </w:tc>
      </w:tr>
      <w:tr w:rsidR="00306525" w:rsidRPr="00B26FF9" w:rsidTr="00250908">
        <w:tc>
          <w:tcPr>
            <w:tcW w:w="0" w:type="auto"/>
            <w:vAlign w:val="center"/>
          </w:tcPr>
          <w:p w:rsidR="00306525" w:rsidRDefault="00306525" w:rsidP="00250908">
            <w:pPr>
              <w:jc w:val="both"/>
              <w:rPr>
                <w:rFonts w:ascii="Arial Narrow" w:hAnsi="Arial Narrow"/>
                <w:b/>
                <w:sz w:val="22"/>
                <w:szCs w:val="22"/>
              </w:rPr>
            </w:pPr>
            <w:r w:rsidRPr="00602D67">
              <w:rPr>
                <w:rFonts w:ascii="Arial Narrow" w:hAnsi="Arial Narrow"/>
                <w:b/>
                <w:sz w:val="22"/>
                <w:szCs w:val="22"/>
              </w:rPr>
              <w:lastRenderedPageBreak/>
              <w:t>ATTIVITÀ</w:t>
            </w:r>
            <w:r>
              <w:rPr>
                <w:rFonts w:ascii="Arial Narrow" w:hAnsi="Arial Narrow"/>
                <w:b/>
                <w:sz w:val="22"/>
                <w:szCs w:val="22"/>
              </w:rPr>
              <w:t>’</w:t>
            </w:r>
            <w:r w:rsidRPr="00602D67">
              <w:rPr>
                <w:rFonts w:ascii="Arial Narrow" w:hAnsi="Arial Narrow"/>
                <w:b/>
                <w:sz w:val="22"/>
                <w:szCs w:val="22"/>
              </w:rPr>
              <w:t xml:space="preserve"> </w:t>
            </w:r>
            <w:r>
              <w:rPr>
                <w:rFonts w:ascii="Arial Narrow" w:hAnsi="Arial Narrow"/>
                <w:b/>
                <w:sz w:val="22"/>
                <w:szCs w:val="22"/>
              </w:rPr>
              <w:t>7</w:t>
            </w:r>
            <w:r w:rsidRPr="00602D67">
              <w:rPr>
                <w:rFonts w:ascii="Arial Narrow" w:hAnsi="Arial Narrow"/>
                <w:b/>
                <w:sz w:val="22"/>
                <w:szCs w:val="22"/>
              </w:rPr>
              <w:t xml:space="preserve">  – PROMOZIONE DEL PATRIMONIO ENOGASTRONOMICO LOCALE</w:t>
            </w:r>
          </w:p>
          <w:p w:rsidR="00306525" w:rsidRDefault="00306525" w:rsidP="00250908">
            <w:pPr>
              <w:jc w:val="both"/>
              <w:rPr>
                <w:rFonts w:ascii="Arial Narrow" w:hAnsi="Arial Narrow"/>
                <w:iCs/>
              </w:rPr>
            </w:pPr>
          </w:p>
          <w:p w:rsidR="00306525" w:rsidRPr="00B26FF9" w:rsidRDefault="00306525" w:rsidP="00250908">
            <w:pPr>
              <w:jc w:val="both"/>
              <w:rPr>
                <w:rFonts w:ascii="Arial Narrow" w:hAnsi="Arial Narrow"/>
                <w:iCs/>
              </w:rPr>
            </w:pPr>
            <w:r w:rsidRPr="00B26FF9">
              <w:rPr>
                <w:rFonts w:ascii="Arial Narrow" w:hAnsi="Arial Narrow"/>
                <w:b/>
                <w:lang w:eastAsia="en-US"/>
              </w:rPr>
              <w:t>(</w:t>
            </w:r>
            <w:r>
              <w:rPr>
                <w:rFonts w:ascii="Arial Narrow" w:hAnsi="Arial Narrow"/>
                <w:b/>
                <w:lang w:eastAsia="en-US"/>
              </w:rPr>
              <w:t>Attività 7</w:t>
            </w:r>
            <w:r w:rsidRPr="00B26FF9">
              <w:rPr>
                <w:rFonts w:ascii="Arial Narrow" w:hAnsi="Arial Narrow"/>
                <w:b/>
                <w:lang w:eastAsia="en-US"/>
              </w:rPr>
              <w:t xml:space="preserve"> diagramma di Gantt</w:t>
            </w:r>
          </w:p>
        </w:tc>
        <w:tc>
          <w:tcPr>
            <w:tcW w:w="0" w:type="auto"/>
            <w:vAlign w:val="center"/>
          </w:tcPr>
          <w:p w:rsidR="00306525" w:rsidRPr="00B26FF9" w:rsidRDefault="00306525" w:rsidP="00250908">
            <w:pPr>
              <w:pStyle w:val="TableParagraph"/>
              <w:jc w:val="center"/>
              <w:rPr>
                <w:rFonts w:ascii="Arial Narrow" w:eastAsia="Times New Roman" w:hAnsi="Arial Narrow"/>
                <w:i/>
              </w:rPr>
            </w:pPr>
          </w:p>
          <w:p w:rsidR="00306525" w:rsidRPr="00B26FF9" w:rsidRDefault="00306525" w:rsidP="00250908">
            <w:pPr>
              <w:pStyle w:val="TableParagraph"/>
              <w:jc w:val="center"/>
              <w:rPr>
                <w:rFonts w:ascii="Arial Narrow" w:eastAsia="Times New Roman" w:hAnsi="Arial Narrow"/>
                <w:i/>
              </w:rPr>
            </w:pPr>
          </w:p>
          <w:p w:rsidR="00306525" w:rsidRPr="00B26FF9" w:rsidRDefault="00306525" w:rsidP="00250908">
            <w:pPr>
              <w:pStyle w:val="TableParagraph"/>
              <w:jc w:val="center"/>
              <w:rPr>
                <w:rFonts w:ascii="Arial Narrow" w:eastAsia="Times New Roman" w:hAnsi="Arial Narrow"/>
                <w:i/>
              </w:rPr>
            </w:pPr>
          </w:p>
          <w:p w:rsidR="00306525" w:rsidRPr="00B26FF9" w:rsidRDefault="00306525" w:rsidP="00250908">
            <w:pPr>
              <w:pStyle w:val="TableParagraph"/>
              <w:jc w:val="center"/>
              <w:rPr>
                <w:rFonts w:ascii="Arial Narrow" w:eastAsia="Times New Roman" w:hAnsi="Arial Narrow"/>
                <w:i/>
              </w:rPr>
            </w:pPr>
          </w:p>
          <w:p w:rsidR="00306525" w:rsidRPr="00B26FF9" w:rsidRDefault="00306525" w:rsidP="00250908">
            <w:pPr>
              <w:pStyle w:val="TableParagraph"/>
              <w:spacing w:before="1"/>
              <w:jc w:val="center"/>
              <w:rPr>
                <w:rFonts w:ascii="Arial Narrow" w:eastAsia="Times New Roman" w:hAnsi="Arial Narrow"/>
                <w:i/>
              </w:rPr>
            </w:pPr>
          </w:p>
          <w:p w:rsidR="00306525" w:rsidRPr="00B26FF9" w:rsidRDefault="00306525" w:rsidP="00250908">
            <w:pPr>
              <w:jc w:val="center"/>
              <w:rPr>
                <w:rFonts w:ascii="Arial Narrow" w:hAnsi="Arial Narrow"/>
                <w:b/>
                <w:i/>
                <w:iCs/>
              </w:rPr>
            </w:pPr>
            <w:r>
              <w:rPr>
                <w:rFonts w:ascii="Arial Narrow" w:hAnsi="Arial Narrow"/>
                <w:i/>
              </w:rPr>
              <w:t>Quinto/d</w:t>
            </w:r>
            <w:r w:rsidRPr="00B26FF9">
              <w:rPr>
                <w:rFonts w:ascii="Arial Narrow" w:hAnsi="Arial Narrow"/>
                <w:i/>
              </w:rPr>
              <w:t>odicesimo mese</w:t>
            </w:r>
          </w:p>
        </w:tc>
        <w:tc>
          <w:tcPr>
            <w:tcW w:w="0" w:type="auto"/>
            <w:vAlign w:val="center"/>
          </w:tcPr>
          <w:p w:rsidR="00306525" w:rsidRPr="00D94D13" w:rsidRDefault="00306525" w:rsidP="00250908">
            <w:pPr>
              <w:pStyle w:val="TableParagraph"/>
              <w:spacing w:before="6"/>
              <w:ind w:left="103" w:right="303"/>
              <w:jc w:val="both"/>
              <w:rPr>
                <w:rFonts w:ascii="Arial Narrow" w:hAnsi="Arial Narrow"/>
                <w:b/>
                <w:lang w:val="it-IT"/>
              </w:rPr>
            </w:pPr>
          </w:p>
          <w:p w:rsidR="00306525" w:rsidRPr="00D94D13" w:rsidRDefault="00306525" w:rsidP="00250908">
            <w:pPr>
              <w:pStyle w:val="TableParagraph"/>
              <w:spacing w:before="6"/>
              <w:ind w:left="103" w:right="303"/>
              <w:jc w:val="both"/>
              <w:rPr>
                <w:rFonts w:ascii="Arial Narrow" w:hAnsi="Arial Narrow"/>
                <w:b/>
                <w:lang w:val="it-IT"/>
              </w:rPr>
            </w:pPr>
          </w:p>
          <w:p w:rsidR="00306525" w:rsidRPr="00D94D13" w:rsidRDefault="00306525" w:rsidP="00250908">
            <w:pPr>
              <w:pStyle w:val="TableParagraph"/>
              <w:spacing w:before="6"/>
              <w:ind w:left="103" w:right="303"/>
              <w:jc w:val="both"/>
              <w:rPr>
                <w:rFonts w:ascii="Arial Narrow" w:hAnsi="Arial Narrow"/>
                <w:lang w:val="it-IT"/>
              </w:rPr>
            </w:pPr>
            <w:r w:rsidRPr="00D94D13">
              <w:rPr>
                <w:rFonts w:ascii="Arial Narrow" w:hAnsi="Arial Narrow"/>
                <w:b/>
                <w:lang w:val="it-IT"/>
              </w:rPr>
              <w:t xml:space="preserve">UMANE: </w:t>
            </w:r>
            <w:r w:rsidRPr="00D94D13">
              <w:rPr>
                <w:rFonts w:ascii="Arial Narrow" w:hAnsi="Arial Narrow"/>
                <w:lang w:val="it-IT"/>
              </w:rPr>
              <w:t>Volontari (L) - OLP (S) affiancati da  esperti messi a disposizione dai Partner.</w:t>
            </w:r>
          </w:p>
          <w:p w:rsidR="00306525" w:rsidRPr="00D94D13" w:rsidRDefault="00306525" w:rsidP="00250908">
            <w:pPr>
              <w:ind w:left="290" w:right="316"/>
              <w:jc w:val="both"/>
              <w:rPr>
                <w:rFonts w:ascii="Arial Narrow" w:eastAsiaTheme="minorHAnsi" w:hAnsi="Arial Narrow"/>
                <w:b/>
                <w:lang w:eastAsia="en-US"/>
              </w:rPr>
            </w:pPr>
          </w:p>
          <w:p w:rsidR="00306525" w:rsidRPr="00B26FF9" w:rsidRDefault="00306525" w:rsidP="00250908">
            <w:pPr>
              <w:ind w:left="135" w:right="316"/>
              <w:jc w:val="both"/>
              <w:rPr>
                <w:rFonts w:ascii="Arial Narrow" w:hAnsi="Arial Narrow"/>
                <w:b/>
                <w:iCs/>
              </w:rPr>
            </w:pPr>
            <w:r w:rsidRPr="00B26FF9">
              <w:rPr>
                <w:rFonts w:ascii="Arial Narrow" w:eastAsiaTheme="minorHAnsi" w:hAnsi="Arial Narrow"/>
                <w:b/>
                <w:lang w:val="en-US" w:eastAsia="en-US"/>
              </w:rPr>
              <w:t xml:space="preserve">STRUMENTALI: </w:t>
            </w:r>
            <w:r w:rsidRPr="00B26FF9">
              <w:rPr>
                <w:rFonts w:ascii="Arial Narrow" w:eastAsiaTheme="minorHAnsi" w:hAnsi="Arial Narrow"/>
                <w:lang w:val="en-US" w:eastAsia="en-US"/>
              </w:rPr>
              <w:t xml:space="preserve">Computer – software </w:t>
            </w:r>
          </w:p>
        </w:tc>
        <w:tc>
          <w:tcPr>
            <w:tcW w:w="0" w:type="auto"/>
            <w:vAlign w:val="center"/>
          </w:tcPr>
          <w:p w:rsidR="00306525" w:rsidRPr="00B26FF9" w:rsidRDefault="00306525" w:rsidP="00250908">
            <w:pPr>
              <w:pStyle w:val="TableParagraph"/>
              <w:spacing w:before="2"/>
              <w:jc w:val="both"/>
              <w:rPr>
                <w:rFonts w:ascii="Arial Narrow" w:eastAsia="Times New Roman" w:hAnsi="Arial Narrow"/>
              </w:rPr>
            </w:pPr>
          </w:p>
          <w:p w:rsidR="00306525" w:rsidRPr="00B26FF9" w:rsidRDefault="00306525" w:rsidP="00250908">
            <w:pPr>
              <w:jc w:val="both"/>
              <w:rPr>
                <w:rFonts w:ascii="Arial Narrow" w:hAnsi="Arial Narrow"/>
                <w:b/>
              </w:rPr>
            </w:pPr>
          </w:p>
          <w:p w:rsidR="00306525" w:rsidRPr="00B26FF9" w:rsidRDefault="00306525" w:rsidP="00250908">
            <w:pPr>
              <w:jc w:val="both"/>
              <w:rPr>
                <w:rFonts w:ascii="Arial Narrow" w:hAnsi="Arial Narrow"/>
                <w:b/>
              </w:rPr>
            </w:pPr>
          </w:p>
          <w:p w:rsidR="00306525" w:rsidRPr="00B26FF9" w:rsidRDefault="00306525" w:rsidP="00250908">
            <w:pPr>
              <w:jc w:val="both"/>
              <w:rPr>
                <w:rFonts w:ascii="Arial Narrow" w:hAnsi="Arial Narrow"/>
                <w:b/>
              </w:rPr>
            </w:pPr>
          </w:p>
          <w:p w:rsidR="00306525" w:rsidRPr="00B26FF9" w:rsidRDefault="00306525" w:rsidP="00250908">
            <w:pPr>
              <w:jc w:val="both"/>
              <w:rPr>
                <w:rFonts w:ascii="Arial Narrow" w:hAnsi="Arial Narrow"/>
                <w:b/>
              </w:rPr>
            </w:pPr>
          </w:p>
          <w:p w:rsidR="00306525" w:rsidRDefault="00306525" w:rsidP="00250908">
            <w:pPr>
              <w:jc w:val="both"/>
              <w:rPr>
                <w:rFonts w:ascii="Arial Narrow" w:hAnsi="Arial Narrow"/>
                <w:b/>
              </w:rPr>
            </w:pPr>
            <w:r w:rsidRPr="00B26FF9">
              <w:rPr>
                <w:rFonts w:ascii="Arial Narrow" w:hAnsi="Arial Narrow"/>
                <w:b/>
              </w:rPr>
              <w:t>Materiale promozionale prodotto</w:t>
            </w:r>
          </w:p>
          <w:p w:rsidR="00306525" w:rsidRDefault="00306525" w:rsidP="00250908">
            <w:pPr>
              <w:jc w:val="both"/>
              <w:rPr>
                <w:rFonts w:ascii="Arial Narrow" w:hAnsi="Arial Narrow"/>
                <w:b/>
              </w:rPr>
            </w:pPr>
          </w:p>
          <w:p w:rsidR="00306525" w:rsidRPr="00B26FF9" w:rsidRDefault="00306525" w:rsidP="00250908">
            <w:pPr>
              <w:jc w:val="both"/>
              <w:rPr>
                <w:rFonts w:ascii="Arial Narrow" w:hAnsi="Arial Narrow"/>
                <w:b/>
                <w:iCs/>
              </w:rPr>
            </w:pPr>
            <w:r>
              <w:rPr>
                <w:rFonts w:ascii="Arial Narrow" w:hAnsi="Arial Narrow"/>
                <w:b/>
              </w:rPr>
              <w:t>N. incontri formativi organizzati</w:t>
            </w:r>
          </w:p>
        </w:tc>
      </w:tr>
    </w:tbl>
    <w:p w:rsidR="00306525" w:rsidRDefault="00306525" w:rsidP="00306525">
      <w:pPr>
        <w:rPr>
          <w:rFonts w:ascii="Arial Narrow" w:hAnsi="Arial Narrow"/>
          <w:i/>
          <w:iCs/>
          <w:sz w:val="22"/>
          <w:szCs w:val="22"/>
        </w:rPr>
      </w:pPr>
    </w:p>
    <w:p w:rsidR="00306525" w:rsidRDefault="00306525" w:rsidP="00306525">
      <w:pPr>
        <w:rPr>
          <w:rFonts w:ascii="Arial Narrow" w:hAnsi="Arial Narrow"/>
          <w:i/>
          <w:iCs/>
          <w:sz w:val="22"/>
          <w:szCs w:val="22"/>
        </w:rPr>
      </w:pPr>
    </w:p>
    <w:p w:rsidR="00306525" w:rsidRDefault="00306525" w:rsidP="00CB63B7">
      <w:pPr>
        <w:autoSpaceDE w:val="0"/>
        <w:rPr>
          <w:rFonts w:eastAsia="Calibri"/>
          <w:b/>
          <w:color w:val="000000"/>
        </w:rPr>
      </w:pPr>
    </w:p>
    <w:p w:rsidR="007D31DF" w:rsidRDefault="007D31DF" w:rsidP="007D31DF">
      <w:pPr>
        <w:rPr>
          <w:iCs/>
          <w:sz w:val="22"/>
        </w:rPr>
      </w:pPr>
    </w:p>
    <w:p w:rsidR="007D31DF" w:rsidRDefault="007D31DF" w:rsidP="007D31DF">
      <w:pPr>
        <w:autoSpaceDE w:val="0"/>
        <w:jc w:val="both"/>
        <w:rPr>
          <w:sz w:val="22"/>
        </w:rPr>
      </w:pPr>
    </w:p>
    <w:p w:rsidR="007D31DF" w:rsidRDefault="007D31DF" w:rsidP="00CB63B7">
      <w:pPr>
        <w:autoSpaceDE w:val="0"/>
        <w:rPr>
          <w:rFonts w:eastAsia="Calibri"/>
          <w:color w:val="000000"/>
        </w:rPr>
      </w:pPr>
    </w:p>
    <w:p w:rsidR="00FA474B" w:rsidRDefault="00FA474B" w:rsidP="00CB63B7">
      <w:pPr>
        <w:autoSpaceDE w:val="0"/>
        <w:rPr>
          <w:rFonts w:eastAsia="Calibri"/>
          <w:b/>
          <w:color w:val="000000"/>
        </w:rPr>
      </w:pPr>
    </w:p>
    <w:tbl>
      <w:tblPr>
        <w:tblpPr w:leftFromText="141" w:rightFromText="141" w:vertAnchor="page" w:horzAnchor="margin" w:tblpY="27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25"/>
        <w:gridCol w:w="1825"/>
        <w:gridCol w:w="1502"/>
        <w:gridCol w:w="1502"/>
      </w:tblGrid>
      <w:tr w:rsidR="007C1797" w:rsidRPr="001334D0" w:rsidTr="00DB2612">
        <w:tc>
          <w:tcPr>
            <w:tcW w:w="5025" w:type="dxa"/>
            <w:shd w:val="clear" w:color="auto" w:fill="92D050"/>
          </w:tcPr>
          <w:p w:rsidR="007C1797" w:rsidRPr="001334D0" w:rsidRDefault="00A47AC2" w:rsidP="00DB2612">
            <w:pPr>
              <w:jc w:val="center"/>
              <w:rPr>
                <w:b/>
                <w:sz w:val="20"/>
              </w:rPr>
            </w:pPr>
            <w:r w:rsidRPr="00A47AC2">
              <w:rPr>
                <w:noProof/>
              </w:rPr>
              <w:lastRenderedPageBreak/>
              <w:pict>
                <v:shapetype id="_x0000_t202" coordsize="21600,21600" o:spt="202" path="m,l,21600r21600,l21600,xe">
                  <v:stroke joinstyle="miter"/>
                  <v:path gradientshapeok="t" o:connecttype="rect"/>
                </v:shapetype>
                <v:shape id="Casella di testo 2" o:spid="_x0000_s1027" type="#_x0000_t202" style="position:absolute;left:0;text-align:left;margin-left:-6.45pt;margin-top:-110.7pt;width:260.15pt;height:56.5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" strokecolor="white [3212]">
                  <v:textbox style="mso-next-textbox:#Casella di testo 2">
                    <w:txbxContent>
                      <w:p w:rsidR="009D42E7" w:rsidRPr="009D42E7" w:rsidRDefault="009D42E7" w:rsidP="009D42E7">
                        <w:pPr>
                          <w:tabs>
                            <w:tab w:val="center" w:pos="4819"/>
                            <w:tab w:val="left" w:pos="7170"/>
                          </w:tabs>
                          <w:rPr>
                            <w:rFonts w:ascii="Arial Narrow" w:hAnsi="Arial Narrow"/>
                            <w:sz w:val="36"/>
                          </w:rPr>
                        </w:pPr>
                      </w:p>
                      <w:p w:rsidR="00DB2612" w:rsidRDefault="00DB2612" w:rsidP="00DB2612">
                        <w:pPr>
                          <w:autoSpaceDE w:val="0"/>
                          <w:rPr>
                            <w:rFonts w:eastAsia="Calibri"/>
                            <w:b/>
                            <w:color w:val="000000"/>
                          </w:rPr>
                        </w:pPr>
                        <w:r>
                          <w:rPr>
                            <w:rFonts w:eastAsia="Calibri"/>
                            <w:b/>
                            <w:color w:val="000000"/>
                          </w:rPr>
                          <w:t>CRITERI DI SELEZIONE</w:t>
                        </w:r>
                      </w:p>
                      <w:p w:rsidR="009D42E7" w:rsidRDefault="009D42E7" w:rsidP="007C1797"/>
                    </w:txbxContent>
                  </v:textbox>
                </v:shape>
              </w:pict>
            </w:r>
            <w:r w:rsidR="007C1797" w:rsidRPr="001334D0">
              <w:rPr>
                <w:b/>
                <w:sz w:val="20"/>
                <w:szCs w:val="22"/>
              </w:rPr>
              <w:t xml:space="preserve">Titoli valutabili per i candidati </w:t>
            </w:r>
          </w:p>
          <w:p w:rsidR="007C1797" w:rsidRPr="001334D0" w:rsidRDefault="007C1797" w:rsidP="00DB2612">
            <w:pPr>
              <w:jc w:val="center"/>
              <w:rPr>
                <w:b/>
                <w:sz w:val="20"/>
              </w:rPr>
            </w:pPr>
          </w:p>
        </w:tc>
        <w:tc>
          <w:tcPr>
            <w:tcW w:w="1825" w:type="dxa"/>
            <w:shd w:val="clear" w:color="auto" w:fill="92D050"/>
          </w:tcPr>
          <w:p w:rsidR="007C1797" w:rsidRPr="001334D0" w:rsidRDefault="007C1797" w:rsidP="00DB2612">
            <w:pPr>
              <w:jc w:val="center"/>
              <w:rPr>
                <w:b/>
                <w:sz w:val="20"/>
              </w:rPr>
            </w:pPr>
            <w:r w:rsidRPr="001334D0">
              <w:rPr>
                <w:b/>
                <w:sz w:val="20"/>
                <w:szCs w:val="22"/>
              </w:rPr>
              <w:t>Range</w:t>
            </w:r>
          </w:p>
        </w:tc>
        <w:tc>
          <w:tcPr>
            <w:tcW w:w="1502" w:type="dxa"/>
            <w:shd w:val="clear" w:color="auto" w:fill="92D050"/>
          </w:tcPr>
          <w:p w:rsidR="007C1797" w:rsidRPr="001334D0" w:rsidRDefault="007C1797" w:rsidP="00DB2612">
            <w:pPr>
              <w:jc w:val="center"/>
              <w:rPr>
                <w:b/>
                <w:sz w:val="20"/>
              </w:rPr>
            </w:pPr>
            <w:r>
              <w:rPr>
                <w:b/>
                <w:sz w:val="20"/>
                <w:szCs w:val="22"/>
              </w:rPr>
              <w:t>Punteggio attribuito</w:t>
            </w:r>
          </w:p>
        </w:tc>
        <w:tc>
          <w:tcPr>
            <w:tcW w:w="1502" w:type="dxa"/>
            <w:shd w:val="clear" w:color="auto" w:fill="92D050"/>
          </w:tcPr>
          <w:p w:rsidR="007C1797" w:rsidRPr="001334D0" w:rsidRDefault="007C1797" w:rsidP="00DB2612">
            <w:pPr>
              <w:jc w:val="center"/>
              <w:rPr>
                <w:b/>
                <w:sz w:val="20"/>
              </w:rPr>
            </w:pPr>
            <w:r>
              <w:rPr>
                <w:b/>
                <w:sz w:val="20"/>
                <w:szCs w:val="22"/>
              </w:rPr>
              <w:t>Note</w:t>
            </w:r>
          </w:p>
        </w:tc>
      </w:tr>
      <w:tr w:rsidR="007C1797" w:rsidRPr="001334D0" w:rsidTr="00DB2612">
        <w:tc>
          <w:tcPr>
            <w:tcW w:w="5025" w:type="dxa"/>
            <w:shd w:val="clear" w:color="auto" w:fill="EAF1DD"/>
          </w:tcPr>
          <w:p w:rsidR="007C1797" w:rsidRDefault="007C1797" w:rsidP="00DB2612">
            <w:pPr>
              <w:rPr>
                <w:sz w:val="20"/>
              </w:rPr>
            </w:pPr>
          </w:p>
          <w:p w:rsidR="007C1797" w:rsidRDefault="007C1797" w:rsidP="00DB2612">
            <w:pPr>
              <w:rPr>
                <w:sz w:val="20"/>
              </w:rPr>
            </w:pPr>
            <w:r>
              <w:rPr>
                <w:sz w:val="20"/>
              </w:rPr>
              <w:t>PRECEDENTI ESPERIENZE C/O ENTI CHE REALIZZANO IL PROGETTO</w:t>
            </w:r>
          </w:p>
          <w:p w:rsidR="007C1797" w:rsidRDefault="007C1797" w:rsidP="00DB2612">
            <w:pPr>
              <w:rPr>
                <w:sz w:val="20"/>
              </w:rPr>
            </w:pPr>
          </w:p>
          <w:p w:rsidR="007C1797" w:rsidRDefault="007C1797" w:rsidP="00DB2612">
            <w:pPr>
              <w:jc w:val="both"/>
              <w:rPr>
                <w:sz w:val="20"/>
              </w:rPr>
            </w:pPr>
          </w:p>
          <w:p w:rsidR="007C1797" w:rsidRPr="001334D0" w:rsidRDefault="007C1797" w:rsidP="00DB2612">
            <w:pPr>
              <w:jc w:val="both"/>
              <w:rPr>
                <w:sz w:val="20"/>
              </w:rPr>
            </w:pPr>
            <w:r>
              <w:rPr>
                <w:sz w:val="20"/>
              </w:rPr>
              <w:t>N.B. si attribuirà il punteggio previsto solo ai candidati che dimostreranno di aver avuto esperienze o collaborazioni presso gli enti che realizzano il progetto ovvero i comuni  di  Casperia,Roccantica,Collevecchio,Magliano  Sabina,Poggio Mirteto,Casperia; Montasola,Cantalupo</w:t>
            </w:r>
          </w:p>
        </w:tc>
        <w:tc>
          <w:tcPr>
            <w:tcW w:w="1825" w:type="dxa"/>
            <w:shd w:val="clear" w:color="auto" w:fill="EAF1DD"/>
          </w:tcPr>
          <w:p w:rsidR="007C1797" w:rsidRPr="001334D0" w:rsidRDefault="007C1797" w:rsidP="00DB2612">
            <w:pPr>
              <w:rPr>
                <w:sz w:val="20"/>
              </w:rPr>
            </w:pPr>
          </w:p>
          <w:p w:rsidR="007C1797" w:rsidRPr="004C0E3A" w:rsidRDefault="007C1797" w:rsidP="00DB2612">
            <w:pPr>
              <w:jc w:val="both"/>
              <w:rPr>
                <w:b/>
                <w:sz w:val="20"/>
              </w:rPr>
            </w:pPr>
            <w:r w:rsidRPr="004C0E3A">
              <w:rPr>
                <w:b/>
                <w:sz w:val="20"/>
              </w:rPr>
              <w:t xml:space="preserve">Max 12 punti </w:t>
            </w:r>
          </w:p>
          <w:p w:rsidR="007C1797" w:rsidRPr="001334D0" w:rsidRDefault="007C1797" w:rsidP="00DB2612">
            <w:pPr>
              <w:jc w:val="both"/>
              <w:rPr>
                <w:sz w:val="20"/>
              </w:rPr>
            </w:pPr>
            <w:r>
              <w:rPr>
                <w:sz w:val="20"/>
              </w:rPr>
              <w:t xml:space="preserve"> (1,00 pt per ogni mese o fraz. mese sup. o uguale a 15 gg.)</w:t>
            </w:r>
          </w:p>
        </w:tc>
        <w:tc>
          <w:tcPr>
            <w:tcW w:w="1502" w:type="dxa"/>
            <w:shd w:val="clear" w:color="auto" w:fill="EAF1DD"/>
          </w:tcPr>
          <w:p w:rsidR="007C1797" w:rsidRPr="001334D0" w:rsidRDefault="007C1797" w:rsidP="00DB2612">
            <w:pPr>
              <w:rPr>
                <w:sz w:val="20"/>
              </w:rPr>
            </w:pPr>
          </w:p>
        </w:tc>
        <w:tc>
          <w:tcPr>
            <w:tcW w:w="1502" w:type="dxa"/>
            <w:shd w:val="clear" w:color="auto" w:fill="EAF1DD"/>
          </w:tcPr>
          <w:p w:rsidR="007C1797" w:rsidRPr="001334D0" w:rsidRDefault="007C1797" w:rsidP="00DB2612">
            <w:pPr>
              <w:rPr>
                <w:sz w:val="20"/>
              </w:rPr>
            </w:pPr>
          </w:p>
        </w:tc>
      </w:tr>
      <w:tr w:rsidR="007C1797" w:rsidRPr="001334D0" w:rsidTr="00DB2612">
        <w:trPr>
          <w:trHeight w:val="930"/>
        </w:trPr>
        <w:tc>
          <w:tcPr>
            <w:tcW w:w="5025" w:type="dxa"/>
            <w:shd w:val="clear" w:color="auto" w:fill="EAF1DD"/>
          </w:tcPr>
          <w:p w:rsidR="007C1797" w:rsidRDefault="007C1797" w:rsidP="00DB2612">
            <w:pPr>
              <w:jc w:val="both"/>
              <w:rPr>
                <w:sz w:val="20"/>
              </w:rPr>
            </w:pPr>
          </w:p>
          <w:p w:rsidR="007C1797" w:rsidRDefault="007C1797" w:rsidP="00DB2612">
            <w:pPr>
              <w:jc w:val="both"/>
              <w:rPr>
                <w:sz w:val="20"/>
              </w:rPr>
            </w:pPr>
            <w:r>
              <w:rPr>
                <w:sz w:val="20"/>
                <w:szCs w:val="22"/>
              </w:rPr>
              <w:t>PRECEDENTI ESPERIENZE NELLO STESSO SETTORE DEL PROGETTO C/O ENTI DIVERSI DA QUELLI CHE REALIZZANO IL PROGETTO</w:t>
            </w:r>
          </w:p>
          <w:p w:rsidR="007C1797" w:rsidRDefault="007C1797" w:rsidP="00DB2612">
            <w:pPr>
              <w:jc w:val="both"/>
              <w:rPr>
                <w:sz w:val="20"/>
              </w:rPr>
            </w:pPr>
          </w:p>
          <w:p w:rsidR="007C1797" w:rsidRDefault="007C1797" w:rsidP="00DB2612">
            <w:pPr>
              <w:jc w:val="both"/>
              <w:rPr>
                <w:sz w:val="20"/>
              </w:rPr>
            </w:pPr>
          </w:p>
          <w:p w:rsidR="007C1797" w:rsidRPr="004C0E3A" w:rsidRDefault="007C1797" w:rsidP="00DB2612">
            <w:pPr>
              <w:jc w:val="both"/>
              <w:rPr>
                <w:sz w:val="20"/>
              </w:rPr>
            </w:pPr>
            <w:r>
              <w:rPr>
                <w:sz w:val="20"/>
                <w:szCs w:val="22"/>
              </w:rPr>
              <w:t>N.B settore patrimonio artistico culturale/Valorizzazione centri storici</w:t>
            </w:r>
          </w:p>
        </w:tc>
        <w:tc>
          <w:tcPr>
            <w:tcW w:w="1825" w:type="dxa"/>
            <w:shd w:val="clear" w:color="auto" w:fill="EAF1DD"/>
          </w:tcPr>
          <w:p w:rsidR="007C1797" w:rsidRPr="001334D0" w:rsidRDefault="007C1797" w:rsidP="00DB2612">
            <w:pPr>
              <w:rPr>
                <w:sz w:val="20"/>
              </w:rPr>
            </w:pPr>
          </w:p>
          <w:p w:rsidR="007C1797" w:rsidRPr="001334D0" w:rsidRDefault="007C1797" w:rsidP="00DB2612">
            <w:pPr>
              <w:rPr>
                <w:b/>
                <w:sz w:val="20"/>
              </w:rPr>
            </w:pPr>
            <w:r>
              <w:rPr>
                <w:b/>
                <w:sz w:val="20"/>
                <w:szCs w:val="22"/>
              </w:rPr>
              <w:t>Max  9 punti</w:t>
            </w:r>
          </w:p>
          <w:p w:rsidR="007C1797" w:rsidRPr="001334D0" w:rsidRDefault="007C1797" w:rsidP="00DB2612">
            <w:pPr>
              <w:rPr>
                <w:sz w:val="20"/>
              </w:rPr>
            </w:pPr>
          </w:p>
          <w:p w:rsidR="007C1797" w:rsidRPr="001334D0" w:rsidRDefault="007C1797" w:rsidP="00DB2612">
            <w:pPr>
              <w:rPr>
                <w:sz w:val="20"/>
              </w:rPr>
            </w:pPr>
            <w:r>
              <w:rPr>
                <w:sz w:val="20"/>
                <w:szCs w:val="22"/>
              </w:rPr>
              <w:t>(0,75 pt per ogni mese o fraz. mese sup. o uguale a 15 gg</w:t>
            </w:r>
            <w:r w:rsidRPr="001334D0">
              <w:rPr>
                <w:sz w:val="20"/>
                <w:szCs w:val="22"/>
              </w:rPr>
              <w:t>)</w:t>
            </w:r>
          </w:p>
          <w:p w:rsidR="007C1797" w:rsidRPr="001334D0" w:rsidRDefault="007C1797" w:rsidP="00DB2612">
            <w:pPr>
              <w:rPr>
                <w:sz w:val="20"/>
              </w:rPr>
            </w:pPr>
          </w:p>
        </w:tc>
        <w:tc>
          <w:tcPr>
            <w:tcW w:w="1502" w:type="dxa"/>
            <w:shd w:val="clear" w:color="auto" w:fill="EAF1DD"/>
          </w:tcPr>
          <w:p w:rsidR="007C1797" w:rsidRPr="001334D0" w:rsidRDefault="007C1797" w:rsidP="00DB2612">
            <w:pPr>
              <w:rPr>
                <w:sz w:val="20"/>
              </w:rPr>
            </w:pPr>
          </w:p>
        </w:tc>
        <w:tc>
          <w:tcPr>
            <w:tcW w:w="1502" w:type="dxa"/>
            <w:shd w:val="clear" w:color="auto" w:fill="EAF1DD"/>
          </w:tcPr>
          <w:p w:rsidR="007C1797" w:rsidRPr="001334D0" w:rsidRDefault="007C1797" w:rsidP="00DB2612">
            <w:pPr>
              <w:rPr>
                <w:sz w:val="20"/>
              </w:rPr>
            </w:pPr>
          </w:p>
        </w:tc>
      </w:tr>
      <w:tr w:rsidR="007C1797" w:rsidRPr="001334D0" w:rsidTr="00DB2612">
        <w:trPr>
          <w:trHeight w:val="930"/>
        </w:trPr>
        <w:tc>
          <w:tcPr>
            <w:tcW w:w="5025" w:type="dxa"/>
            <w:shd w:val="clear" w:color="auto" w:fill="EAF1DD"/>
          </w:tcPr>
          <w:p w:rsidR="007C1797" w:rsidRDefault="007C1797" w:rsidP="00DB2612">
            <w:pPr>
              <w:rPr>
                <w:sz w:val="20"/>
              </w:rPr>
            </w:pPr>
          </w:p>
          <w:p w:rsidR="007C1797" w:rsidRDefault="007C1797" w:rsidP="00DB2612">
            <w:pPr>
              <w:rPr>
                <w:sz w:val="20"/>
              </w:rPr>
            </w:pPr>
            <w:r>
              <w:rPr>
                <w:sz w:val="20"/>
              </w:rPr>
              <w:t>PRECEDENTI ESPERIENZE IN UN SETTORE DIVERSO C/O ENTI CHE REALIZZANO IL PROGETTO</w:t>
            </w:r>
          </w:p>
          <w:p w:rsidR="007C1797" w:rsidRDefault="007C1797" w:rsidP="00DB2612">
            <w:pPr>
              <w:rPr>
                <w:sz w:val="20"/>
              </w:rPr>
            </w:pPr>
          </w:p>
          <w:p w:rsidR="007C1797" w:rsidRDefault="007C1797" w:rsidP="00DB2612">
            <w:pPr>
              <w:rPr>
                <w:sz w:val="20"/>
              </w:rPr>
            </w:pPr>
          </w:p>
          <w:p w:rsidR="007C1797" w:rsidRPr="00A1029D" w:rsidRDefault="007C1797" w:rsidP="00DB2612">
            <w:pPr>
              <w:rPr>
                <w:sz w:val="20"/>
              </w:rPr>
            </w:pPr>
            <w:r>
              <w:rPr>
                <w:sz w:val="20"/>
              </w:rPr>
              <w:t>N.B. si attribuirà il punteggio previsto solo ai candidati che dimostreranno di aver avuto esperienze o collaborazioni presso gli enti che realizzano il progetto ovvero i comuni  di  Casperia,Roccantica,Collevecchio,Magliano  Sabina,Poggio Mirteto,Casperia; Montasola, Cantalupo</w:t>
            </w:r>
          </w:p>
        </w:tc>
        <w:tc>
          <w:tcPr>
            <w:tcW w:w="1825" w:type="dxa"/>
            <w:shd w:val="clear" w:color="auto" w:fill="EAF1DD"/>
          </w:tcPr>
          <w:p w:rsidR="007C1797" w:rsidRDefault="007C1797" w:rsidP="00DB2612">
            <w:pPr>
              <w:rPr>
                <w:sz w:val="20"/>
              </w:rPr>
            </w:pPr>
          </w:p>
          <w:p w:rsidR="007C1797" w:rsidRDefault="007C1797" w:rsidP="00DB2612">
            <w:pPr>
              <w:rPr>
                <w:b/>
                <w:sz w:val="20"/>
              </w:rPr>
            </w:pPr>
            <w:r w:rsidRPr="00A1029D">
              <w:rPr>
                <w:b/>
                <w:sz w:val="20"/>
              </w:rPr>
              <w:t>Max 6 punti</w:t>
            </w:r>
          </w:p>
          <w:p w:rsidR="007C1797" w:rsidRDefault="007C1797" w:rsidP="00DB2612">
            <w:pPr>
              <w:rPr>
                <w:sz w:val="20"/>
              </w:rPr>
            </w:pPr>
          </w:p>
          <w:p w:rsidR="007C1797" w:rsidRPr="001334D0" w:rsidRDefault="007C1797" w:rsidP="00DB2612">
            <w:pPr>
              <w:rPr>
                <w:sz w:val="20"/>
              </w:rPr>
            </w:pPr>
            <w:r>
              <w:rPr>
                <w:sz w:val="20"/>
                <w:szCs w:val="22"/>
              </w:rPr>
              <w:t>(0,50 pt per ogni mese o fraz. mese sup. o uguale a 15 gg</w:t>
            </w:r>
            <w:r w:rsidRPr="001334D0">
              <w:rPr>
                <w:sz w:val="20"/>
                <w:szCs w:val="22"/>
              </w:rPr>
              <w:t>)</w:t>
            </w:r>
          </w:p>
          <w:p w:rsidR="007C1797" w:rsidRPr="00A1029D" w:rsidRDefault="007C1797" w:rsidP="00DB2612">
            <w:pPr>
              <w:rPr>
                <w:sz w:val="20"/>
              </w:rPr>
            </w:pPr>
          </w:p>
        </w:tc>
        <w:tc>
          <w:tcPr>
            <w:tcW w:w="1502" w:type="dxa"/>
            <w:shd w:val="clear" w:color="auto" w:fill="EAF1DD"/>
          </w:tcPr>
          <w:p w:rsidR="007C1797" w:rsidRPr="001334D0" w:rsidRDefault="007C1797" w:rsidP="00DB2612">
            <w:pPr>
              <w:rPr>
                <w:sz w:val="20"/>
              </w:rPr>
            </w:pPr>
          </w:p>
        </w:tc>
        <w:tc>
          <w:tcPr>
            <w:tcW w:w="1502" w:type="dxa"/>
            <w:shd w:val="clear" w:color="auto" w:fill="EAF1DD"/>
          </w:tcPr>
          <w:p w:rsidR="007C1797" w:rsidRPr="001334D0" w:rsidRDefault="007C1797" w:rsidP="00DB2612">
            <w:pPr>
              <w:rPr>
                <w:sz w:val="20"/>
              </w:rPr>
            </w:pPr>
          </w:p>
        </w:tc>
      </w:tr>
      <w:tr w:rsidR="007C1797" w:rsidRPr="001334D0" w:rsidTr="00DB2612">
        <w:trPr>
          <w:trHeight w:val="930"/>
        </w:trPr>
        <w:tc>
          <w:tcPr>
            <w:tcW w:w="5025" w:type="dxa"/>
            <w:shd w:val="clear" w:color="auto" w:fill="EAF1DD"/>
          </w:tcPr>
          <w:p w:rsidR="007C1797" w:rsidRDefault="007C1797" w:rsidP="00DB2612">
            <w:pPr>
              <w:rPr>
                <w:sz w:val="20"/>
              </w:rPr>
            </w:pPr>
          </w:p>
          <w:p w:rsidR="007C1797" w:rsidRDefault="007C1797" w:rsidP="00DB2612">
            <w:pPr>
              <w:rPr>
                <w:sz w:val="20"/>
              </w:rPr>
            </w:pPr>
            <w:r>
              <w:rPr>
                <w:sz w:val="20"/>
              </w:rPr>
              <w:t>PRECEDENTI ESPERIENZE IN SETTORI ANALOGHI C/O ENTI DIVERSI  DA QUELLI CHE REALIZZANO IL PROGETTO</w:t>
            </w:r>
          </w:p>
          <w:p w:rsidR="007C1797" w:rsidRDefault="007C1797" w:rsidP="00DB2612">
            <w:pPr>
              <w:rPr>
                <w:sz w:val="20"/>
              </w:rPr>
            </w:pPr>
          </w:p>
          <w:p w:rsidR="007C1797" w:rsidRDefault="007C1797" w:rsidP="00DB2612">
            <w:pPr>
              <w:rPr>
                <w:sz w:val="20"/>
              </w:rPr>
            </w:pPr>
          </w:p>
          <w:p w:rsidR="007C1797" w:rsidRPr="001334D0" w:rsidRDefault="007C1797" w:rsidP="00DB2612">
            <w:pPr>
              <w:rPr>
                <w:sz w:val="20"/>
              </w:rPr>
            </w:pPr>
            <w:r>
              <w:rPr>
                <w:sz w:val="20"/>
                <w:szCs w:val="22"/>
              </w:rPr>
              <w:t>N.B settore patrimonio artistico culturale/Valorizzazione centri storici</w:t>
            </w:r>
          </w:p>
        </w:tc>
        <w:tc>
          <w:tcPr>
            <w:tcW w:w="1825" w:type="dxa"/>
            <w:shd w:val="clear" w:color="auto" w:fill="EAF1DD"/>
          </w:tcPr>
          <w:p w:rsidR="007C1797" w:rsidRDefault="007C1797" w:rsidP="00DB2612">
            <w:pPr>
              <w:rPr>
                <w:sz w:val="20"/>
              </w:rPr>
            </w:pPr>
          </w:p>
          <w:p w:rsidR="007C1797" w:rsidRDefault="007C1797" w:rsidP="00DB2612">
            <w:pPr>
              <w:rPr>
                <w:b/>
                <w:sz w:val="20"/>
              </w:rPr>
            </w:pPr>
            <w:r w:rsidRPr="00A1029D">
              <w:rPr>
                <w:b/>
                <w:sz w:val="20"/>
              </w:rPr>
              <w:t>Max 3 punti</w:t>
            </w:r>
          </w:p>
          <w:p w:rsidR="007C1797" w:rsidRDefault="007C1797" w:rsidP="00DB2612">
            <w:pPr>
              <w:rPr>
                <w:b/>
                <w:sz w:val="20"/>
              </w:rPr>
            </w:pPr>
          </w:p>
          <w:p w:rsidR="007C1797" w:rsidRPr="001334D0" w:rsidRDefault="007C1797" w:rsidP="00DB2612">
            <w:pPr>
              <w:rPr>
                <w:sz w:val="20"/>
              </w:rPr>
            </w:pPr>
            <w:r>
              <w:rPr>
                <w:sz w:val="20"/>
                <w:szCs w:val="22"/>
              </w:rPr>
              <w:t>(0,25 pt per ogni mese o fraz. mese sup. o uguale a 15 gg</w:t>
            </w:r>
            <w:r w:rsidRPr="001334D0">
              <w:rPr>
                <w:sz w:val="20"/>
                <w:szCs w:val="22"/>
              </w:rPr>
              <w:t>)</w:t>
            </w:r>
          </w:p>
          <w:p w:rsidR="007C1797" w:rsidRPr="00A1029D" w:rsidRDefault="007C1797" w:rsidP="00DB2612">
            <w:pPr>
              <w:rPr>
                <w:b/>
                <w:sz w:val="20"/>
              </w:rPr>
            </w:pPr>
          </w:p>
        </w:tc>
        <w:tc>
          <w:tcPr>
            <w:tcW w:w="1502" w:type="dxa"/>
            <w:shd w:val="clear" w:color="auto" w:fill="EAF1DD"/>
          </w:tcPr>
          <w:p w:rsidR="007C1797" w:rsidRPr="001334D0" w:rsidRDefault="007C1797" w:rsidP="00DB2612">
            <w:pPr>
              <w:rPr>
                <w:sz w:val="20"/>
              </w:rPr>
            </w:pPr>
          </w:p>
        </w:tc>
        <w:tc>
          <w:tcPr>
            <w:tcW w:w="1502" w:type="dxa"/>
            <w:shd w:val="clear" w:color="auto" w:fill="EAF1DD"/>
          </w:tcPr>
          <w:p w:rsidR="007C1797" w:rsidRPr="001334D0" w:rsidRDefault="007C1797" w:rsidP="00DB2612">
            <w:pPr>
              <w:rPr>
                <w:sz w:val="20"/>
              </w:rPr>
            </w:pPr>
          </w:p>
        </w:tc>
      </w:tr>
      <w:tr w:rsidR="007C1797" w:rsidRPr="001334D0" w:rsidTr="00DB2612">
        <w:trPr>
          <w:trHeight w:val="1727"/>
        </w:trPr>
        <w:tc>
          <w:tcPr>
            <w:tcW w:w="5025" w:type="dxa"/>
            <w:shd w:val="clear" w:color="auto" w:fill="EAF1DD"/>
          </w:tcPr>
          <w:p w:rsidR="007C1797" w:rsidRPr="001334D0" w:rsidRDefault="007C1797" w:rsidP="00DB2612">
            <w:pPr>
              <w:rPr>
                <w:sz w:val="20"/>
              </w:rPr>
            </w:pPr>
          </w:p>
          <w:p w:rsidR="007C1797" w:rsidRPr="001334D0" w:rsidRDefault="007C1797" w:rsidP="00DB2612">
            <w:pPr>
              <w:rPr>
                <w:sz w:val="20"/>
              </w:rPr>
            </w:pPr>
            <w:r w:rsidRPr="001334D0">
              <w:rPr>
                <w:b/>
                <w:sz w:val="20"/>
                <w:szCs w:val="22"/>
              </w:rPr>
              <w:t>Titoli di studio</w:t>
            </w:r>
            <w:r w:rsidRPr="001334D0">
              <w:rPr>
                <w:sz w:val="20"/>
                <w:szCs w:val="22"/>
              </w:rPr>
              <w:t xml:space="preserve"> (per i punteggi si prende quello conseguito più alto)</w:t>
            </w:r>
          </w:p>
          <w:p w:rsidR="007C1797" w:rsidRDefault="007C1797" w:rsidP="00DB2612">
            <w:pPr>
              <w:rPr>
                <w:sz w:val="20"/>
              </w:rPr>
            </w:pPr>
          </w:p>
          <w:p w:rsidR="007C1797" w:rsidRDefault="007C1797" w:rsidP="00DB2612">
            <w:pPr>
              <w:pStyle w:val="Paragrafoelenco"/>
              <w:numPr>
                <w:ilvl w:val="0"/>
                <w:numId w:val="5"/>
              </w:numPr>
              <w:rPr>
                <w:b/>
                <w:sz w:val="20"/>
              </w:rPr>
            </w:pPr>
            <w:r>
              <w:rPr>
                <w:b/>
                <w:sz w:val="20"/>
              </w:rPr>
              <w:t>Laurea attinente progetto</w:t>
            </w:r>
          </w:p>
          <w:p w:rsidR="007C1797" w:rsidRPr="00072CCE" w:rsidRDefault="007C1797" w:rsidP="00DB2612">
            <w:pPr>
              <w:numPr>
                <w:ilvl w:val="0"/>
                <w:numId w:val="2"/>
              </w:numPr>
              <w:jc w:val="both"/>
              <w:rPr>
                <w:sz w:val="20"/>
              </w:rPr>
            </w:pPr>
            <w:r w:rsidRPr="001334D0">
              <w:rPr>
                <w:b/>
                <w:sz w:val="20"/>
                <w:szCs w:val="22"/>
              </w:rPr>
              <w:t>Laurea</w:t>
            </w:r>
            <w:r>
              <w:rPr>
                <w:b/>
                <w:sz w:val="20"/>
                <w:szCs w:val="22"/>
              </w:rPr>
              <w:t xml:space="preserve"> non attinente a progetto</w:t>
            </w:r>
          </w:p>
          <w:p w:rsidR="007C1797" w:rsidRPr="001334D0" w:rsidRDefault="007C1797" w:rsidP="00DB2612">
            <w:pPr>
              <w:numPr>
                <w:ilvl w:val="0"/>
                <w:numId w:val="2"/>
              </w:numPr>
              <w:jc w:val="both"/>
              <w:rPr>
                <w:sz w:val="20"/>
              </w:rPr>
            </w:pPr>
            <w:r>
              <w:rPr>
                <w:b/>
                <w:sz w:val="20"/>
                <w:szCs w:val="22"/>
              </w:rPr>
              <w:t>Laurea di I livello attinente al progetto</w:t>
            </w:r>
          </w:p>
          <w:p w:rsidR="007C1797" w:rsidRPr="00072CCE" w:rsidRDefault="007C1797" w:rsidP="00DB2612">
            <w:pPr>
              <w:numPr>
                <w:ilvl w:val="0"/>
                <w:numId w:val="2"/>
              </w:numPr>
              <w:jc w:val="both"/>
              <w:rPr>
                <w:sz w:val="20"/>
              </w:rPr>
            </w:pPr>
            <w:r w:rsidRPr="001334D0">
              <w:rPr>
                <w:b/>
                <w:sz w:val="20"/>
                <w:szCs w:val="22"/>
              </w:rPr>
              <w:t>Laurea</w:t>
            </w:r>
            <w:r>
              <w:rPr>
                <w:b/>
                <w:sz w:val="20"/>
                <w:szCs w:val="22"/>
              </w:rPr>
              <w:t xml:space="preserve"> di I livello</w:t>
            </w:r>
            <w:r w:rsidRPr="001334D0">
              <w:rPr>
                <w:b/>
                <w:sz w:val="20"/>
                <w:szCs w:val="22"/>
              </w:rPr>
              <w:t xml:space="preserve"> </w:t>
            </w:r>
            <w:r>
              <w:rPr>
                <w:b/>
                <w:sz w:val="20"/>
                <w:szCs w:val="22"/>
              </w:rPr>
              <w:t>non attinente al progetto</w:t>
            </w:r>
          </w:p>
          <w:p w:rsidR="007C1797" w:rsidRPr="00072CCE" w:rsidRDefault="007C1797" w:rsidP="00DB2612">
            <w:pPr>
              <w:numPr>
                <w:ilvl w:val="0"/>
                <w:numId w:val="2"/>
              </w:numPr>
              <w:jc w:val="both"/>
              <w:rPr>
                <w:b/>
                <w:sz w:val="20"/>
              </w:rPr>
            </w:pPr>
            <w:r w:rsidRPr="00072CCE">
              <w:rPr>
                <w:b/>
                <w:sz w:val="20"/>
              </w:rPr>
              <w:t xml:space="preserve">Diploma attinente al progetto </w:t>
            </w:r>
          </w:p>
          <w:p w:rsidR="007C1797" w:rsidRDefault="007C1797" w:rsidP="00DB2612">
            <w:pPr>
              <w:numPr>
                <w:ilvl w:val="0"/>
                <w:numId w:val="2"/>
              </w:numPr>
              <w:jc w:val="both"/>
              <w:rPr>
                <w:b/>
                <w:sz w:val="20"/>
              </w:rPr>
            </w:pPr>
            <w:r w:rsidRPr="00072CCE">
              <w:rPr>
                <w:b/>
                <w:sz w:val="20"/>
              </w:rPr>
              <w:t>Diploma non attinente al progetto</w:t>
            </w:r>
          </w:p>
          <w:p w:rsidR="007C1797" w:rsidRDefault="007C1797" w:rsidP="00DB2612">
            <w:pPr>
              <w:numPr>
                <w:ilvl w:val="0"/>
                <w:numId w:val="2"/>
              </w:numPr>
              <w:jc w:val="both"/>
              <w:rPr>
                <w:b/>
                <w:sz w:val="20"/>
              </w:rPr>
            </w:pPr>
            <w:r>
              <w:rPr>
                <w:b/>
                <w:sz w:val="20"/>
              </w:rPr>
              <w:t>Frequenza scuola media Superiore</w:t>
            </w:r>
          </w:p>
          <w:p w:rsidR="007C1797" w:rsidRPr="001334D0" w:rsidRDefault="007C1797" w:rsidP="00DB2612">
            <w:pPr>
              <w:ind w:left="720"/>
              <w:jc w:val="both"/>
              <w:rPr>
                <w:sz w:val="20"/>
              </w:rPr>
            </w:pPr>
          </w:p>
          <w:p w:rsidR="007C1797" w:rsidRPr="001334D0" w:rsidRDefault="007C1797" w:rsidP="00DB2612">
            <w:pPr>
              <w:autoSpaceDE w:val="0"/>
              <w:jc w:val="both"/>
              <w:rPr>
                <w:sz w:val="20"/>
              </w:rPr>
            </w:pPr>
            <w:r w:rsidRPr="001334D0">
              <w:rPr>
                <w:sz w:val="20"/>
                <w:szCs w:val="22"/>
              </w:rPr>
              <w:t>La votazione del titolo medesimo, di qualsiasi livello, ivi compresi i diplomi di strumento musicale rilasciati dai Conservatori di musica statale o da Istituti musicali pareggiati, deve essere rapportata su base 110.</w:t>
            </w:r>
          </w:p>
          <w:p w:rsidR="007C1797" w:rsidRPr="001334D0" w:rsidRDefault="007C1797" w:rsidP="00DB2612">
            <w:pPr>
              <w:autoSpaceDE w:val="0"/>
              <w:jc w:val="both"/>
              <w:rPr>
                <w:sz w:val="20"/>
              </w:rPr>
            </w:pPr>
          </w:p>
          <w:p w:rsidR="007C1797" w:rsidRPr="001334D0" w:rsidRDefault="007C1797" w:rsidP="00DB2612">
            <w:pPr>
              <w:numPr>
                <w:ilvl w:val="0"/>
                <w:numId w:val="4"/>
              </w:numPr>
              <w:autoSpaceDE w:val="0"/>
              <w:ind w:right="1026"/>
              <w:rPr>
                <w:sz w:val="20"/>
              </w:rPr>
            </w:pPr>
          </w:p>
        </w:tc>
        <w:tc>
          <w:tcPr>
            <w:tcW w:w="1825" w:type="dxa"/>
            <w:shd w:val="clear" w:color="auto" w:fill="EAF1DD"/>
          </w:tcPr>
          <w:p w:rsidR="007C1797" w:rsidRPr="00072CCE" w:rsidRDefault="007C1797" w:rsidP="00DB2612">
            <w:pPr>
              <w:rPr>
                <w:b/>
                <w:sz w:val="20"/>
              </w:rPr>
            </w:pPr>
          </w:p>
          <w:p w:rsidR="007C1797" w:rsidRPr="00072CCE" w:rsidRDefault="007C1797" w:rsidP="00DB2612">
            <w:pPr>
              <w:rPr>
                <w:b/>
                <w:sz w:val="20"/>
              </w:rPr>
            </w:pPr>
          </w:p>
          <w:p w:rsidR="007C1797" w:rsidRPr="00072CCE" w:rsidRDefault="007C1797" w:rsidP="00DB2612">
            <w:pPr>
              <w:rPr>
                <w:b/>
                <w:sz w:val="20"/>
              </w:rPr>
            </w:pPr>
          </w:p>
          <w:p w:rsidR="007C1797" w:rsidRPr="00072CCE" w:rsidRDefault="007C1797" w:rsidP="00DB2612">
            <w:pPr>
              <w:rPr>
                <w:b/>
                <w:sz w:val="20"/>
              </w:rPr>
            </w:pPr>
          </w:p>
          <w:p w:rsidR="007C1797" w:rsidRPr="00072CCE" w:rsidRDefault="007C1797" w:rsidP="00DB2612">
            <w:pPr>
              <w:rPr>
                <w:b/>
                <w:sz w:val="20"/>
              </w:rPr>
            </w:pPr>
            <w:r w:rsidRPr="00072CCE">
              <w:rPr>
                <w:b/>
                <w:sz w:val="20"/>
              </w:rPr>
              <w:t>8 punti</w:t>
            </w:r>
          </w:p>
          <w:p w:rsidR="007C1797" w:rsidRPr="00072CCE" w:rsidRDefault="007C1797" w:rsidP="00DB2612">
            <w:pPr>
              <w:rPr>
                <w:b/>
                <w:sz w:val="20"/>
              </w:rPr>
            </w:pPr>
            <w:r w:rsidRPr="00072CCE">
              <w:rPr>
                <w:b/>
                <w:sz w:val="20"/>
                <w:szCs w:val="22"/>
              </w:rPr>
              <w:t>7 punti</w:t>
            </w:r>
          </w:p>
          <w:p w:rsidR="007C1797" w:rsidRPr="00072CCE" w:rsidRDefault="007C1797" w:rsidP="00DB2612">
            <w:pPr>
              <w:rPr>
                <w:b/>
                <w:sz w:val="20"/>
              </w:rPr>
            </w:pPr>
            <w:r w:rsidRPr="00072CCE">
              <w:rPr>
                <w:b/>
                <w:sz w:val="20"/>
                <w:szCs w:val="22"/>
              </w:rPr>
              <w:t>7 punti</w:t>
            </w:r>
          </w:p>
          <w:p w:rsidR="007C1797" w:rsidRPr="00072CCE" w:rsidRDefault="007C1797" w:rsidP="00DB2612">
            <w:pPr>
              <w:rPr>
                <w:b/>
                <w:sz w:val="20"/>
              </w:rPr>
            </w:pPr>
            <w:r w:rsidRPr="00072CCE">
              <w:rPr>
                <w:b/>
                <w:sz w:val="20"/>
              </w:rPr>
              <w:t>6 punti</w:t>
            </w:r>
          </w:p>
          <w:p w:rsidR="007C1797" w:rsidRPr="00072CCE" w:rsidRDefault="007C1797" w:rsidP="00DB2612">
            <w:pPr>
              <w:rPr>
                <w:b/>
                <w:sz w:val="20"/>
              </w:rPr>
            </w:pPr>
            <w:r>
              <w:rPr>
                <w:b/>
                <w:sz w:val="20"/>
              </w:rPr>
              <w:t>6 punti</w:t>
            </w:r>
          </w:p>
          <w:p w:rsidR="007C1797" w:rsidRPr="00072CCE" w:rsidRDefault="007C1797" w:rsidP="00DB2612">
            <w:pPr>
              <w:rPr>
                <w:b/>
                <w:sz w:val="20"/>
              </w:rPr>
            </w:pPr>
            <w:r>
              <w:rPr>
                <w:b/>
                <w:sz w:val="20"/>
              </w:rPr>
              <w:t xml:space="preserve">5 punti </w:t>
            </w:r>
          </w:p>
          <w:p w:rsidR="007C1797" w:rsidRPr="00072CCE" w:rsidRDefault="007C1797" w:rsidP="00DB2612">
            <w:pPr>
              <w:rPr>
                <w:b/>
                <w:sz w:val="20"/>
              </w:rPr>
            </w:pPr>
            <w:r>
              <w:rPr>
                <w:b/>
                <w:sz w:val="20"/>
              </w:rPr>
              <w:t xml:space="preserve">Max 4 punti( </w:t>
            </w:r>
            <w:r w:rsidRPr="00072CCE">
              <w:rPr>
                <w:sz w:val="20"/>
              </w:rPr>
              <w:t>1pt per ogni anno concluso</w:t>
            </w:r>
            <w:r>
              <w:rPr>
                <w:b/>
                <w:sz w:val="20"/>
              </w:rPr>
              <w:t>)</w:t>
            </w:r>
          </w:p>
          <w:p w:rsidR="007C1797" w:rsidRPr="00072CCE" w:rsidRDefault="007C1797" w:rsidP="00DB2612">
            <w:pPr>
              <w:rPr>
                <w:b/>
                <w:sz w:val="20"/>
              </w:rPr>
            </w:pPr>
          </w:p>
          <w:p w:rsidR="007C1797" w:rsidRPr="00072CCE" w:rsidRDefault="007C1797" w:rsidP="00DB2612">
            <w:pPr>
              <w:rPr>
                <w:b/>
                <w:sz w:val="20"/>
              </w:rPr>
            </w:pPr>
          </w:p>
          <w:p w:rsidR="007C1797" w:rsidRPr="00072CCE" w:rsidRDefault="007C1797" w:rsidP="00DB2612">
            <w:pPr>
              <w:rPr>
                <w:b/>
                <w:sz w:val="20"/>
              </w:rPr>
            </w:pPr>
          </w:p>
          <w:p w:rsidR="007C1797" w:rsidRPr="00072CCE" w:rsidRDefault="007C1797" w:rsidP="00DB2612">
            <w:pPr>
              <w:rPr>
                <w:b/>
                <w:sz w:val="20"/>
              </w:rPr>
            </w:pPr>
          </w:p>
          <w:p w:rsidR="007C1797" w:rsidRPr="001334D0" w:rsidRDefault="007C1797" w:rsidP="00DB2612">
            <w:pPr>
              <w:rPr>
                <w:b/>
                <w:sz w:val="20"/>
              </w:rPr>
            </w:pPr>
          </w:p>
        </w:tc>
        <w:tc>
          <w:tcPr>
            <w:tcW w:w="1502" w:type="dxa"/>
            <w:shd w:val="clear" w:color="auto" w:fill="EAF1DD"/>
          </w:tcPr>
          <w:p w:rsidR="007C1797" w:rsidRPr="001334D0" w:rsidRDefault="007C1797" w:rsidP="00DB2612">
            <w:pPr>
              <w:rPr>
                <w:sz w:val="20"/>
              </w:rPr>
            </w:pPr>
          </w:p>
        </w:tc>
        <w:tc>
          <w:tcPr>
            <w:tcW w:w="1502" w:type="dxa"/>
            <w:shd w:val="clear" w:color="auto" w:fill="EAF1DD"/>
          </w:tcPr>
          <w:p w:rsidR="007C1797" w:rsidRPr="001334D0" w:rsidRDefault="007C1797" w:rsidP="00DB2612">
            <w:pPr>
              <w:rPr>
                <w:sz w:val="20"/>
              </w:rPr>
            </w:pPr>
          </w:p>
        </w:tc>
      </w:tr>
      <w:tr w:rsidR="007C1797" w:rsidRPr="001334D0" w:rsidTr="00DB2612">
        <w:trPr>
          <w:trHeight w:val="1727"/>
        </w:trPr>
        <w:tc>
          <w:tcPr>
            <w:tcW w:w="5025" w:type="dxa"/>
            <w:shd w:val="clear" w:color="auto" w:fill="EAF1DD"/>
          </w:tcPr>
          <w:p w:rsidR="007C1797" w:rsidRDefault="007C1797" w:rsidP="00DB2612">
            <w:pPr>
              <w:rPr>
                <w:b/>
                <w:sz w:val="20"/>
              </w:rPr>
            </w:pPr>
          </w:p>
          <w:p w:rsidR="007C1797" w:rsidRDefault="007C1797" w:rsidP="00DB2612">
            <w:pPr>
              <w:rPr>
                <w:sz w:val="20"/>
              </w:rPr>
            </w:pPr>
            <w:r w:rsidRPr="00123AA6">
              <w:rPr>
                <w:b/>
                <w:sz w:val="20"/>
              </w:rPr>
              <w:t>TITOLI PROFESSIONALI</w:t>
            </w:r>
            <w:r>
              <w:rPr>
                <w:sz w:val="20"/>
              </w:rPr>
              <w:t>(valutare solo il titolo più elevato</w:t>
            </w:r>
          </w:p>
          <w:p w:rsidR="007C1797" w:rsidRDefault="007C1797" w:rsidP="00DB2612">
            <w:pPr>
              <w:rPr>
                <w:sz w:val="20"/>
              </w:rPr>
            </w:pPr>
          </w:p>
          <w:p w:rsidR="007C1797" w:rsidRDefault="007C1797" w:rsidP="00DB2612">
            <w:pPr>
              <w:rPr>
                <w:sz w:val="20"/>
              </w:rPr>
            </w:pPr>
            <w:r>
              <w:rPr>
                <w:sz w:val="20"/>
              </w:rPr>
              <w:t>Attinenti al progetto</w:t>
            </w:r>
          </w:p>
          <w:p w:rsidR="007C1797" w:rsidRDefault="007C1797" w:rsidP="00DB2612">
            <w:pPr>
              <w:rPr>
                <w:sz w:val="20"/>
              </w:rPr>
            </w:pPr>
            <w:r>
              <w:rPr>
                <w:sz w:val="20"/>
              </w:rPr>
              <w:t xml:space="preserve">Non attinenti al progetto </w:t>
            </w:r>
          </w:p>
          <w:p w:rsidR="007C1797" w:rsidRDefault="007C1797" w:rsidP="00DB2612">
            <w:pPr>
              <w:rPr>
                <w:sz w:val="20"/>
              </w:rPr>
            </w:pPr>
            <w:r>
              <w:rPr>
                <w:sz w:val="20"/>
              </w:rPr>
              <w:t>Non terminato</w:t>
            </w:r>
          </w:p>
          <w:p w:rsidR="007C1797" w:rsidRDefault="007C1797" w:rsidP="00DB2612">
            <w:pPr>
              <w:rPr>
                <w:sz w:val="20"/>
              </w:rPr>
            </w:pPr>
          </w:p>
          <w:p w:rsidR="007C1797" w:rsidRDefault="007C1797" w:rsidP="00DB2612">
            <w:pPr>
              <w:rPr>
                <w:sz w:val="20"/>
              </w:rPr>
            </w:pPr>
          </w:p>
          <w:p w:rsidR="007C1797" w:rsidRPr="001334D0" w:rsidRDefault="007C1797" w:rsidP="00DB2612">
            <w:pPr>
              <w:rPr>
                <w:sz w:val="20"/>
              </w:rPr>
            </w:pPr>
            <w:r>
              <w:rPr>
                <w:sz w:val="20"/>
              </w:rPr>
              <w:t xml:space="preserve">N.B </w:t>
            </w:r>
            <w:r>
              <w:rPr>
                <w:sz w:val="20"/>
                <w:szCs w:val="22"/>
              </w:rPr>
              <w:t>Altri a</w:t>
            </w:r>
            <w:r w:rsidRPr="003007A0">
              <w:rPr>
                <w:sz w:val="20"/>
                <w:szCs w:val="22"/>
              </w:rPr>
              <w:t>ttestati</w:t>
            </w:r>
            <w:r w:rsidRPr="001334D0">
              <w:rPr>
                <w:sz w:val="20"/>
                <w:szCs w:val="22"/>
              </w:rPr>
              <w:t xml:space="preserve"> rilasciati da Enti di Formazione o Società private sul Primo Soccorso, Bls, Antincendio, Protezione Civile</w:t>
            </w:r>
            <w:r>
              <w:rPr>
                <w:sz w:val="20"/>
                <w:szCs w:val="22"/>
              </w:rPr>
              <w:t xml:space="preserve"> o affini al settore</w:t>
            </w:r>
          </w:p>
          <w:p w:rsidR="007C1797" w:rsidRPr="003007A0" w:rsidRDefault="007C1797" w:rsidP="00DB2612">
            <w:pPr>
              <w:rPr>
                <w:sz w:val="20"/>
              </w:rPr>
            </w:pPr>
          </w:p>
        </w:tc>
        <w:tc>
          <w:tcPr>
            <w:tcW w:w="1825" w:type="dxa"/>
            <w:shd w:val="clear" w:color="auto" w:fill="EAF1DD"/>
          </w:tcPr>
          <w:p w:rsidR="007C1797" w:rsidRDefault="007C1797" w:rsidP="00DB2612">
            <w:pPr>
              <w:rPr>
                <w:b/>
                <w:sz w:val="20"/>
              </w:rPr>
            </w:pPr>
          </w:p>
          <w:p w:rsidR="007C1797" w:rsidRDefault="007C1797" w:rsidP="00DB2612">
            <w:pPr>
              <w:rPr>
                <w:b/>
                <w:sz w:val="20"/>
              </w:rPr>
            </w:pPr>
          </w:p>
          <w:p w:rsidR="007C1797" w:rsidRDefault="007C1797" w:rsidP="00DB2612">
            <w:pPr>
              <w:rPr>
                <w:b/>
                <w:sz w:val="20"/>
              </w:rPr>
            </w:pPr>
          </w:p>
          <w:p w:rsidR="007C1797" w:rsidRDefault="007C1797" w:rsidP="00DB2612">
            <w:pPr>
              <w:rPr>
                <w:b/>
                <w:sz w:val="20"/>
              </w:rPr>
            </w:pPr>
            <w:r>
              <w:rPr>
                <w:b/>
                <w:sz w:val="20"/>
              </w:rPr>
              <w:t>Max 4 punti</w:t>
            </w:r>
          </w:p>
          <w:p w:rsidR="007C1797" w:rsidRDefault="007C1797" w:rsidP="00DB2612">
            <w:pPr>
              <w:rPr>
                <w:b/>
                <w:sz w:val="20"/>
              </w:rPr>
            </w:pPr>
            <w:r>
              <w:rPr>
                <w:b/>
                <w:sz w:val="20"/>
              </w:rPr>
              <w:t>Max 2 punti</w:t>
            </w:r>
          </w:p>
          <w:p w:rsidR="007C1797" w:rsidRPr="00072CCE" w:rsidRDefault="007C1797" w:rsidP="00DB2612">
            <w:pPr>
              <w:rPr>
                <w:b/>
                <w:sz w:val="20"/>
              </w:rPr>
            </w:pPr>
            <w:r>
              <w:rPr>
                <w:b/>
                <w:sz w:val="20"/>
              </w:rPr>
              <w:t>Max 1 punto</w:t>
            </w:r>
          </w:p>
        </w:tc>
        <w:tc>
          <w:tcPr>
            <w:tcW w:w="1502" w:type="dxa"/>
            <w:shd w:val="clear" w:color="auto" w:fill="EAF1DD"/>
          </w:tcPr>
          <w:p w:rsidR="007C1797" w:rsidRPr="001334D0" w:rsidRDefault="007C1797" w:rsidP="00DB2612">
            <w:pPr>
              <w:rPr>
                <w:sz w:val="20"/>
              </w:rPr>
            </w:pPr>
          </w:p>
        </w:tc>
        <w:tc>
          <w:tcPr>
            <w:tcW w:w="1502" w:type="dxa"/>
            <w:shd w:val="clear" w:color="auto" w:fill="EAF1DD"/>
          </w:tcPr>
          <w:p w:rsidR="007C1797" w:rsidRPr="001334D0" w:rsidRDefault="007C1797" w:rsidP="00DB2612">
            <w:pPr>
              <w:rPr>
                <w:sz w:val="20"/>
              </w:rPr>
            </w:pPr>
          </w:p>
        </w:tc>
      </w:tr>
      <w:tr w:rsidR="007C1797" w:rsidRPr="001334D0" w:rsidTr="00DB2612">
        <w:trPr>
          <w:trHeight w:val="1727"/>
        </w:trPr>
        <w:tc>
          <w:tcPr>
            <w:tcW w:w="5025" w:type="dxa"/>
            <w:shd w:val="clear" w:color="auto" w:fill="EAF1DD"/>
          </w:tcPr>
          <w:p w:rsidR="007C1797" w:rsidRDefault="007C1797" w:rsidP="00DB2612">
            <w:pPr>
              <w:rPr>
                <w:b/>
                <w:sz w:val="20"/>
              </w:rPr>
            </w:pPr>
          </w:p>
          <w:p w:rsidR="007C1797" w:rsidRDefault="007C1797" w:rsidP="00DB2612">
            <w:pPr>
              <w:rPr>
                <w:b/>
                <w:sz w:val="20"/>
              </w:rPr>
            </w:pPr>
            <w:r>
              <w:rPr>
                <w:b/>
                <w:sz w:val="20"/>
              </w:rPr>
              <w:t xml:space="preserve">ESPERIENZE AGGIUNTIVE A QUELLE VALUTATE </w:t>
            </w:r>
          </w:p>
          <w:p w:rsidR="007C1797" w:rsidRPr="003007A0" w:rsidRDefault="007C1797" w:rsidP="00DB2612">
            <w:pPr>
              <w:rPr>
                <w:sz w:val="20"/>
              </w:rPr>
            </w:pPr>
          </w:p>
          <w:p w:rsidR="007C1797" w:rsidRPr="003007A0" w:rsidRDefault="007C1797" w:rsidP="00DB2612">
            <w:pPr>
              <w:rPr>
                <w:sz w:val="20"/>
              </w:rPr>
            </w:pPr>
            <w:r>
              <w:rPr>
                <w:sz w:val="20"/>
              </w:rPr>
              <w:t xml:space="preserve">N.B </w:t>
            </w:r>
            <w:r w:rsidRPr="003007A0">
              <w:rPr>
                <w:sz w:val="20"/>
                <w:szCs w:val="22"/>
              </w:rPr>
              <w:t>Corsi di preparazione sul Servizio Civile Nazionale ed Internazionale Corsi sul Project Management e Cooperazione Internazionale o altro attinente ai temi della Pace, della Non Violenza rilasciati</w:t>
            </w:r>
            <w:r w:rsidRPr="001334D0">
              <w:rPr>
                <w:sz w:val="20"/>
                <w:szCs w:val="22"/>
              </w:rPr>
              <w:t xml:space="preserve"> da Enti o da Istituzioni competenti in materia. Si valutano solo con il rilascio di attestazione di frequenza, durata, firma del docente e programma allegato del corso.</w:t>
            </w:r>
          </w:p>
        </w:tc>
        <w:tc>
          <w:tcPr>
            <w:tcW w:w="1825" w:type="dxa"/>
            <w:shd w:val="clear" w:color="auto" w:fill="EAF1DD"/>
          </w:tcPr>
          <w:p w:rsidR="007C1797" w:rsidRDefault="007C1797" w:rsidP="00DB2612">
            <w:pPr>
              <w:rPr>
                <w:b/>
                <w:sz w:val="20"/>
              </w:rPr>
            </w:pPr>
          </w:p>
          <w:p w:rsidR="007C1797" w:rsidRDefault="007C1797" w:rsidP="00DB2612">
            <w:pPr>
              <w:rPr>
                <w:b/>
                <w:sz w:val="20"/>
              </w:rPr>
            </w:pPr>
            <w:r>
              <w:rPr>
                <w:b/>
                <w:sz w:val="20"/>
              </w:rPr>
              <w:t>Max 4 punti</w:t>
            </w:r>
          </w:p>
          <w:p w:rsidR="007C1797" w:rsidRPr="001334D0" w:rsidRDefault="007C1797" w:rsidP="00DB2612">
            <w:pPr>
              <w:rPr>
                <w:sz w:val="20"/>
              </w:rPr>
            </w:pPr>
            <w:r w:rsidRPr="001334D0">
              <w:rPr>
                <w:sz w:val="20"/>
                <w:szCs w:val="22"/>
              </w:rPr>
              <w:t>(0,25 punti per ogni ora di lezione)</w:t>
            </w:r>
          </w:p>
          <w:p w:rsidR="007C1797" w:rsidRDefault="007C1797" w:rsidP="00DB2612">
            <w:pPr>
              <w:rPr>
                <w:b/>
                <w:sz w:val="20"/>
              </w:rPr>
            </w:pPr>
          </w:p>
        </w:tc>
        <w:tc>
          <w:tcPr>
            <w:tcW w:w="1502" w:type="dxa"/>
            <w:shd w:val="clear" w:color="auto" w:fill="EAF1DD"/>
          </w:tcPr>
          <w:p w:rsidR="007C1797" w:rsidRPr="001334D0" w:rsidRDefault="007C1797" w:rsidP="00DB2612">
            <w:pPr>
              <w:rPr>
                <w:sz w:val="20"/>
              </w:rPr>
            </w:pPr>
          </w:p>
        </w:tc>
        <w:tc>
          <w:tcPr>
            <w:tcW w:w="1502" w:type="dxa"/>
            <w:shd w:val="clear" w:color="auto" w:fill="EAF1DD"/>
          </w:tcPr>
          <w:p w:rsidR="007C1797" w:rsidRPr="001334D0" w:rsidRDefault="007C1797" w:rsidP="00DB2612">
            <w:pPr>
              <w:rPr>
                <w:sz w:val="20"/>
              </w:rPr>
            </w:pPr>
          </w:p>
        </w:tc>
      </w:tr>
      <w:tr w:rsidR="007C1797" w:rsidRPr="001334D0" w:rsidTr="00DB2612">
        <w:trPr>
          <w:trHeight w:val="1727"/>
        </w:trPr>
        <w:tc>
          <w:tcPr>
            <w:tcW w:w="5025" w:type="dxa"/>
            <w:shd w:val="clear" w:color="auto" w:fill="EAF1DD"/>
          </w:tcPr>
          <w:p w:rsidR="007C1797" w:rsidRDefault="007C1797" w:rsidP="00DB2612">
            <w:pPr>
              <w:rPr>
                <w:b/>
                <w:sz w:val="20"/>
              </w:rPr>
            </w:pPr>
          </w:p>
          <w:p w:rsidR="007C1797" w:rsidRDefault="007C1797" w:rsidP="00DB2612">
            <w:pPr>
              <w:rPr>
                <w:b/>
                <w:sz w:val="20"/>
              </w:rPr>
            </w:pPr>
            <w:r>
              <w:rPr>
                <w:b/>
                <w:sz w:val="20"/>
              </w:rPr>
              <w:t xml:space="preserve">ALTRE CONOSCENZE </w:t>
            </w:r>
          </w:p>
          <w:p w:rsidR="007C1797" w:rsidRPr="001334D0" w:rsidRDefault="007C1797" w:rsidP="00DB2612">
            <w:pPr>
              <w:numPr>
                <w:ilvl w:val="0"/>
                <w:numId w:val="3"/>
              </w:numPr>
              <w:autoSpaceDE w:val="0"/>
              <w:jc w:val="both"/>
              <w:rPr>
                <w:sz w:val="20"/>
              </w:rPr>
            </w:pPr>
            <w:r w:rsidRPr="001334D0">
              <w:rPr>
                <w:b/>
                <w:sz w:val="20"/>
                <w:szCs w:val="22"/>
              </w:rPr>
              <w:t>Certificazioni informatiche</w:t>
            </w:r>
            <w:r w:rsidRPr="001334D0">
              <w:rPr>
                <w:sz w:val="20"/>
                <w:szCs w:val="22"/>
              </w:rPr>
              <w:t xml:space="preserve"> e digitali e </w:t>
            </w:r>
            <w:r w:rsidRPr="00B563EE">
              <w:rPr>
                <w:b/>
                <w:sz w:val="20"/>
                <w:szCs w:val="22"/>
              </w:rPr>
              <w:t>linguistiche</w:t>
            </w:r>
          </w:p>
          <w:p w:rsidR="007C1797" w:rsidRPr="001334D0" w:rsidRDefault="007C1797" w:rsidP="00DB2612">
            <w:pPr>
              <w:autoSpaceDE w:val="0"/>
              <w:jc w:val="both"/>
              <w:rPr>
                <w:sz w:val="20"/>
              </w:rPr>
            </w:pPr>
            <w:r w:rsidRPr="001334D0">
              <w:rPr>
                <w:sz w:val="20"/>
                <w:szCs w:val="22"/>
              </w:rPr>
              <w:t>Si valuta solo il titolo di grado più avanzato di ogni specifico settore</w:t>
            </w:r>
          </w:p>
          <w:p w:rsidR="007C1797" w:rsidRPr="001334D0" w:rsidRDefault="007C1797" w:rsidP="00DB2612">
            <w:pPr>
              <w:autoSpaceDE w:val="0"/>
              <w:ind w:right="1026"/>
              <w:rPr>
                <w:sz w:val="20"/>
              </w:rPr>
            </w:pPr>
          </w:p>
          <w:p w:rsidR="007C1797" w:rsidRPr="001334D0" w:rsidRDefault="007C1797" w:rsidP="00DB2612">
            <w:pPr>
              <w:autoSpaceDE w:val="0"/>
              <w:ind w:right="1026"/>
              <w:rPr>
                <w:sz w:val="20"/>
              </w:rPr>
            </w:pPr>
            <w:r w:rsidRPr="001334D0">
              <w:rPr>
                <w:sz w:val="20"/>
                <w:szCs w:val="22"/>
              </w:rPr>
              <w:t>ECDL o MICROSOFT  punti 2</w:t>
            </w:r>
          </w:p>
          <w:p w:rsidR="007C1797" w:rsidRPr="001334D0" w:rsidRDefault="007C1797" w:rsidP="00DB2612">
            <w:pPr>
              <w:autoSpaceDE w:val="0"/>
              <w:jc w:val="both"/>
              <w:rPr>
                <w:sz w:val="20"/>
              </w:rPr>
            </w:pPr>
          </w:p>
          <w:p w:rsidR="007C1797" w:rsidRPr="00B563EE" w:rsidRDefault="007C1797" w:rsidP="00DB2612">
            <w:pPr>
              <w:pStyle w:val="Paragrafoelenco"/>
              <w:numPr>
                <w:ilvl w:val="0"/>
                <w:numId w:val="14"/>
              </w:numPr>
              <w:autoSpaceDE w:val="0"/>
              <w:jc w:val="both"/>
              <w:rPr>
                <w:sz w:val="20"/>
              </w:rPr>
            </w:pPr>
            <w:r w:rsidRPr="00B563EE">
              <w:rPr>
                <w:b/>
                <w:sz w:val="20"/>
                <w:szCs w:val="22"/>
              </w:rPr>
              <w:t>Certificazioni linguistiche – inglese</w:t>
            </w:r>
            <w:r w:rsidRPr="00B563EE">
              <w:rPr>
                <w:sz w:val="20"/>
                <w:szCs w:val="22"/>
              </w:rPr>
              <w:t xml:space="preserve">  ( o altre lingue)</w:t>
            </w:r>
          </w:p>
          <w:p w:rsidR="007C1797" w:rsidRPr="001334D0" w:rsidRDefault="007C1797" w:rsidP="00DB2612">
            <w:pPr>
              <w:autoSpaceDE w:val="0"/>
              <w:jc w:val="both"/>
              <w:rPr>
                <w:sz w:val="20"/>
              </w:rPr>
            </w:pPr>
            <w:r w:rsidRPr="001334D0">
              <w:rPr>
                <w:sz w:val="20"/>
                <w:szCs w:val="22"/>
              </w:rPr>
              <w:t>Si valutano attestati di frequenza e di partecipazione a corsi di lingua straniera con un livello minimo  di conseguimento del B1</w:t>
            </w:r>
          </w:p>
          <w:p w:rsidR="007C1797" w:rsidRPr="009D7885" w:rsidRDefault="007C1797" w:rsidP="00DB2612">
            <w:pPr>
              <w:pStyle w:val="Paragrafoelenco"/>
              <w:numPr>
                <w:ilvl w:val="0"/>
                <w:numId w:val="4"/>
              </w:numPr>
              <w:autoSpaceDE w:val="0"/>
              <w:ind w:right="1026"/>
              <w:rPr>
                <w:sz w:val="20"/>
              </w:rPr>
            </w:pPr>
            <w:r w:rsidRPr="009D7885">
              <w:rPr>
                <w:sz w:val="20"/>
                <w:szCs w:val="22"/>
              </w:rPr>
              <w:t>Livello QCER B1</w:t>
            </w:r>
            <w:r w:rsidRPr="009D7885">
              <w:rPr>
                <w:sz w:val="20"/>
                <w:szCs w:val="22"/>
              </w:rPr>
              <w:tab/>
              <w:t>punti 0,50</w:t>
            </w:r>
          </w:p>
          <w:p w:rsidR="007C1797" w:rsidRPr="001334D0" w:rsidRDefault="007C1797" w:rsidP="00DB2612">
            <w:pPr>
              <w:numPr>
                <w:ilvl w:val="0"/>
                <w:numId w:val="4"/>
              </w:numPr>
              <w:autoSpaceDE w:val="0"/>
              <w:ind w:right="1026"/>
              <w:rPr>
                <w:sz w:val="20"/>
              </w:rPr>
            </w:pPr>
            <w:r w:rsidRPr="001334D0">
              <w:rPr>
                <w:sz w:val="20"/>
                <w:szCs w:val="22"/>
              </w:rPr>
              <w:t>Livello QCER B2</w:t>
            </w:r>
            <w:r w:rsidRPr="001334D0">
              <w:rPr>
                <w:sz w:val="20"/>
                <w:szCs w:val="22"/>
              </w:rPr>
              <w:tab/>
              <w:t>punti 1</w:t>
            </w:r>
          </w:p>
          <w:p w:rsidR="007C1797" w:rsidRPr="001334D0" w:rsidRDefault="007C1797" w:rsidP="00DB2612">
            <w:pPr>
              <w:numPr>
                <w:ilvl w:val="0"/>
                <w:numId w:val="4"/>
              </w:numPr>
              <w:autoSpaceDE w:val="0"/>
              <w:ind w:right="1026"/>
              <w:rPr>
                <w:sz w:val="20"/>
              </w:rPr>
            </w:pPr>
            <w:r w:rsidRPr="001334D0">
              <w:rPr>
                <w:sz w:val="20"/>
                <w:szCs w:val="22"/>
              </w:rPr>
              <w:t>Livello QCER C1</w:t>
            </w:r>
            <w:r w:rsidRPr="001334D0">
              <w:rPr>
                <w:sz w:val="20"/>
                <w:szCs w:val="22"/>
              </w:rPr>
              <w:tab/>
              <w:t>punti 1,50</w:t>
            </w:r>
          </w:p>
          <w:p w:rsidR="007C1797" w:rsidRPr="001334D0" w:rsidRDefault="007C1797" w:rsidP="00DB2612">
            <w:pPr>
              <w:numPr>
                <w:ilvl w:val="0"/>
                <w:numId w:val="4"/>
              </w:numPr>
              <w:autoSpaceDE w:val="0"/>
              <w:ind w:right="1026"/>
              <w:rPr>
                <w:sz w:val="20"/>
              </w:rPr>
            </w:pPr>
            <w:r w:rsidRPr="001334D0">
              <w:rPr>
                <w:sz w:val="20"/>
                <w:szCs w:val="22"/>
              </w:rPr>
              <w:t>Livello QCER C2</w:t>
            </w:r>
            <w:r w:rsidRPr="001334D0">
              <w:rPr>
                <w:sz w:val="20"/>
                <w:szCs w:val="22"/>
              </w:rPr>
              <w:tab/>
              <w:t>punti 2</w:t>
            </w:r>
          </w:p>
          <w:p w:rsidR="007C1797" w:rsidRPr="00123AA6" w:rsidRDefault="007C1797" w:rsidP="00DB2612">
            <w:pPr>
              <w:rPr>
                <w:b/>
                <w:sz w:val="20"/>
              </w:rPr>
            </w:pPr>
          </w:p>
        </w:tc>
        <w:tc>
          <w:tcPr>
            <w:tcW w:w="1825" w:type="dxa"/>
            <w:shd w:val="clear" w:color="auto" w:fill="EAF1DD"/>
          </w:tcPr>
          <w:p w:rsidR="007C1797" w:rsidRDefault="007C1797" w:rsidP="00DB2612">
            <w:pPr>
              <w:rPr>
                <w:b/>
                <w:sz w:val="20"/>
              </w:rPr>
            </w:pPr>
          </w:p>
          <w:p w:rsidR="007C1797" w:rsidRDefault="007C1797" w:rsidP="00DB2612">
            <w:pPr>
              <w:rPr>
                <w:b/>
                <w:sz w:val="20"/>
              </w:rPr>
            </w:pPr>
            <w:r>
              <w:rPr>
                <w:b/>
                <w:sz w:val="20"/>
              </w:rPr>
              <w:t>Max 4 punti</w:t>
            </w:r>
          </w:p>
        </w:tc>
        <w:tc>
          <w:tcPr>
            <w:tcW w:w="1502" w:type="dxa"/>
            <w:shd w:val="clear" w:color="auto" w:fill="EAF1DD"/>
          </w:tcPr>
          <w:p w:rsidR="007C1797" w:rsidRPr="001334D0" w:rsidRDefault="007C1797" w:rsidP="00DB2612">
            <w:pPr>
              <w:rPr>
                <w:sz w:val="20"/>
              </w:rPr>
            </w:pPr>
          </w:p>
        </w:tc>
        <w:tc>
          <w:tcPr>
            <w:tcW w:w="1502" w:type="dxa"/>
            <w:shd w:val="clear" w:color="auto" w:fill="EAF1DD"/>
          </w:tcPr>
          <w:p w:rsidR="007C1797" w:rsidRPr="001334D0" w:rsidRDefault="007C1797" w:rsidP="00DB2612">
            <w:pPr>
              <w:rPr>
                <w:sz w:val="20"/>
              </w:rPr>
            </w:pPr>
          </w:p>
        </w:tc>
      </w:tr>
    </w:tbl>
    <w:p w:rsidR="007C1797" w:rsidRDefault="007C1797" w:rsidP="00CB63B7">
      <w:pPr>
        <w:autoSpaceDE w:val="0"/>
        <w:rPr>
          <w:rFonts w:eastAsia="Calibri"/>
          <w:b/>
          <w:color w:val="000000"/>
        </w:rPr>
      </w:pPr>
    </w:p>
    <w:p w:rsidR="007D31DF" w:rsidRDefault="007D31DF" w:rsidP="00CB63B7">
      <w:pPr>
        <w:autoSpaceDE w:val="0"/>
        <w:rPr>
          <w:rFonts w:eastAsia="Calibri"/>
          <w:b/>
          <w:color w:val="000000"/>
        </w:rPr>
      </w:pPr>
    </w:p>
    <w:p w:rsidR="007D31DF" w:rsidRDefault="007D31DF" w:rsidP="00CB63B7">
      <w:pPr>
        <w:autoSpaceDE w:val="0"/>
        <w:rPr>
          <w:rFonts w:eastAsia="Calibri"/>
          <w:b/>
          <w:color w:val="000000"/>
        </w:rPr>
      </w:pPr>
    </w:p>
    <w:p w:rsidR="007D31DF" w:rsidRDefault="007D31DF" w:rsidP="00CB63B7">
      <w:pPr>
        <w:autoSpaceDE w:val="0"/>
        <w:rPr>
          <w:rFonts w:eastAsia="Calibri"/>
          <w:color w:val="000000"/>
        </w:rPr>
      </w:pPr>
    </w:p>
    <w:p w:rsidR="00FA474B" w:rsidRPr="00A2577C" w:rsidRDefault="00FA474B" w:rsidP="00CB63B7">
      <w:pPr>
        <w:autoSpaceDE w:val="0"/>
        <w:rPr>
          <w:rFonts w:eastAsia="Calibri"/>
          <w:b/>
          <w:color w:val="000000"/>
        </w:rPr>
      </w:pPr>
      <w:r w:rsidRPr="00A2577C">
        <w:rPr>
          <w:rFonts w:eastAsia="Calibri"/>
          <w:b/>
          <w:color w:val="000000"/>
        </w:rPr>
        <w:t>CONDIZIONI DI SERVIZIO ED ASPETTI ORGANIZZATIVI:</w:t>
      </w:r>
    </w:p>
    <w:p w:rsidR="00FA474B" w:rsidRDefault="00F33A64" w:rsidP="00CB63B7">
      <w:pPr>
        <w:autoSpaceDE w:val="0"/>
        <w:rPr>
          <w:rFonts w:eastAsia="Calibri"/>
          <w:color w:val="000000"/>
        </w:rPr>
      </w:pPr>
      <w:r>
        <w:rPr>
          <w:rFonts w:eastAsia="Calibri"/>
          <w:color w:val="000000"/>
        </w:rPr>
        <w:lastRenderedPageBreak/>
        <w:t>N</w:t>
      </w:r>
      <w:r w:rsidR="00314442">
        <w:rPr>
          <w:rFonts w:eastAsia="Calibri"/>
          <w:color w:val="000000"/>
        </w:rPr>
        <w:t xml:space="preserve">umero ore </w:t>
      </w:r>
      <w:r w:rsidR="00314442" w:rsidRPr="00F33A64">
        <w:rPr>
          <w:rFonts w:eastAsia="Calibri"/>
          <w:b/>
          <w:color w:val="000000"/>
          <w:u w:val="single"/>
        </w:rPr>
        <w:t>1.400</w:t>
      </w:r>
      <w:r w:rsidR="00314442">
        <w:rPr>
          <w:rFonts w:eastAsia="Calibri"/>
          <w:color w:val="000000"/>
        </w:rPr>
        <w:t xml:space="preserve"> su 12 mesi</w:t>
      </w:r>
    </w:p>
    <w:p w:rsidR="00FA474B" w:rsidRDefault="00314442" w:rsidP="00CB63B7">
      <w:pPr>
        <w:autoSpaceDE w:val="0"/>
        <w:rPr>
          <w:rFonts w:eastAsia="Calibri"/>
          <w:color w:val="000000"/>
        </w:rPr>
      </w:pPr>
      <w:r w:rsidRPr="00F33A64">
        <w:rPr>
          <w:rFonts w:eastAsia="Calibri"/>
          <w:b/>
          <w:color w:val="000000"/>
          <w:u w:val="single"/>
        </w:rPr>
        <w:t>5 giorni</w:t>
      </w:r>
      <w:r>
        <w:rPr>
          <w:rFonts w:eastAsia="Calibri"/>
          <w:color w:val="000000"/>
        </w:rPr>
        <w:t xml:space="preserve"> di servizio settimanali</w:t>
      </w:r>
    </w:p>
    <w:p w:rsidR="00F33A64" w:rsidRDefault="00F33A64" w:rsidP="00CB63B7">
      <w:pPr>
        <w:autoSpaceDE w:val="0"/>
        <w:rPr>
          <w:rFonts w:eastAsia="Calibri"/>
          <w:color w:val="000000"/>
        </w:rPr>
      </w:pPr>
      <w:r>
        <w:rPr>
          <w:rFonts w:eastAsia="Calibri"/>
          <w:color w:val="000000"/>
        </w:rPr>
        <w:t>20 giorni di permesso</w:t>
      </w:r>
    </w:p>
    <w:p w:rsidR="00F33A64" w:rsidRDefault="00F33A64" w:rsidP="00CB63B7">
      <w:pPr>
        <w:autoSpaceDE w:val="0"/>
        <w:rPr>
          <w:rFonts w:eastAsia="Calibri"/>
          <w:color w:val="000000"/>
        </w:rPr>
      </w:pPr>
      <w:r>
        <w:rPr>
          <w:rFonts w:eastAsia="Calibri"/>
          <w:color w:val="000000"/>
        </w:rPr>
        <w:t>30 giorni di malattia</w:t>
      </w:r>
    </w:p>
    <w:p w:rsidR="00314442" w:rsidRPr="004A3080" w:rsidRDefault="00314442" w:rsidP="00314442">
      <w:pPr>
        <w:widowControl w:val="0"/>
        <w:autoSpaceDE w:val="0"/>
        <w:autoSpaceDN w:val="0"/>
        <w:adjustRightInd w:val="0"/>
        <w:jc w:val="both"/>
        <w:rPr>
          <w:rFonts w:eastAsia="Arial Unicode MS"/>
        </w:rPr>
      </w:pPr>
      <w:r w:rsidRPr="004A3080">
        <w:rPr>
          <w:rFonts w:eastAsia="Arial Unicode MS"/>
          <w:sz w:val="22"/>
          <w:szCs w:val="22"/>
        </w:rPr>
        <w:t>Il volontario è tenuto a svolgere la propria attività con diligenza e riservatezza seguendo il principio della collaborazione con ogni altro operatore, con cui venga a contatto per ragioni di servizio.</w:t>
      </w:r>
    </w:p>
    <w:p w:rsidR="00314442" w:rsidRPr="004A3080" w:rsidRDefault="00314442" w:rsidP="00314442">
      <w:pPr>
        <w:widowControl w:val="0"/>
        <w:autoSpaceDE w:val="0"/>
        <w:autoSpaceDN w:val="0"/>
        <w:adjustRightInd w:val="0"/>
        <w:jc w:val="both"/>
        <w:rPr>
          <w:rFonts w:eastAsia="Arial Unicode MS"/>
        </w:rPr>
      </w:pPr>
      <w:r w:rsidRPr="004A3080">
        <w:rPr>
          <w:rFonts w:eastAsia="Arial Unicode MS"/>
          <w:sz w:val="22"/>
          <w:szCs w:val="22"/>
        </w:rPr>
        <w:t>Deve inoltre tenere una condotta irreprensibile nei confronti degli utenti. Il volontario dovrà quindi mantenere la riservatezza su fatti e circostanze riguardanti il servizio e delle quali abbia avuto notizie durante l’espletamento o comunque in funzione delle stesse.</w:t>
      </w:r>
    </w:p>
    <w:p w:rsidR="00314442" w:rsidRPr="004A3080" w:rsidRDefault="00314442" w:rsidP="00314442">
      <w:pPr>
        <w:widowControl w:val="0"/>
        <w:autoSpaceDE w:val="0"/>
        <w:autoSpaceDN w:val="0"/>
        <w:adjustRightInd w:val="0"/>
        <w:jc w:val="both"/>
        <w:rPr>
          <w:rFonts w:eastAsia="Arial Unicode MS"/>
        </w:rPr>
      </w:pPr>
      <w:r w:rsidRPr="004A3080">
        <w:rPr>
          <w:rFonts w:eastAsia="Arial Unicode MS"/>
          <w:sz w:val="22"/>
          <w:szCs w:val="22"/>
        </w:rPr>
        <w:t>E’ richiesta la riservatezza sui documenti e dati visionati; in particolare occorre osservare gli obblighi previsti dalla Legge 675/96 sulla Privacy in merito ai trattamenti dei dati personali.</w:t>
      </w:r>
    </w:p>
    <w:p w:rsidR="00314442" w:rsidRPr="004A3080" w:rsidRDefault="00314442" w:rsidP="00314442">
      <w:pPr>
        <w:widowControl w:val="0"/>
        <w:autoSpaceDE w:val="0"/>
        <w:autoSpaceDN w:val="0"/>
        <w:adjustRightInd w:val="0"/>
        <w:jc w:val="both"/>
        <w:rPr>
          <w:rFonts w:eastAsia="Arial Unicode MS"/>
        </w:rPr>
      </w:pPr>
      <w:r w:rsidRPr="004A3080">
        <w:rPr>
          <w:rFonts w:eastAsia="Arial Unicode MS"/>
          <w:sz w:val="22"/>
          <w:szCs w:val="22"/>
        </w:rPr>
        <w:t>Visto il contatto diretto e continuo con l’utenza sono richieste buone doti di socievolezza, gentilezza e cortesia.</w:t>
      </w:r>
    </w:p>
    <w:p w:rsidR="00314442" w:rsidRPr="004A3080" w:rsidRDefault="00314442" w:rsidP="00314442">
      <w:pPr>
        <w:widowControl w:val="0"/>
        <w:autoSpaceDE w:val="0"/>
        <w:autoSpaceDN w:val="0"/>
        <w:adjustRightInd w:val="0"/>
        <w:jc w:val="both"/>
        <w:rPr>
          <w:rFonts w:eastAsia="Arial Unicode MS"/>
        </w:rPr>
      </w:pPr>
      <w:r w:rsidRPr="004A3080">
        <w:rPr>
          <w:rFonts w:eastAsia="Arial Unicode MS"/>
          <w:sz w:val="22"/>
          <w:szCs w:val="22"/>
        </w:rPr>
        <w:t>E’ richiesta inoltre una particolare disponibilità ai rapporti interpersonali ed al lavoro di équipe.</w:t>
      </w:r>
    </w:p>
    <w:p w:rsidR="00F33A64" w:rsidRDefault="00F33A64" w:rsidP="00CB63B7">
      <w:pPr>
        <w:autoSpaceDE w:val="0"/>
        <w:rPr>
          <w:rFonts w:eastAsia="Calibri"/>
          <w:b/>
          <w:color w:val="000000"/>
        </w:rPr>
      </w:pPr>
    </w:p>
    <w:p w:rsidR="00FA474B" w:rsidRDefault="00FA474B" w:rsidP="00CB63B7">
      <w:pPr>
        <w:autoSpaceDE w:val="0"/>
        <w:rPr>
          <w:rFonts w:eastAsia="Calibri"/>
          <w:b/>
          <w:color w:val="000000"/>
        </w:rPr>
      </w:pPr>
      <w:r w:rsidRPr="00391E60">
        <w:rPr>
          <w:rFonts w:eastAsia="Calibri"/>
          <w:b/>
          <w:color w:val="000000"/>
        </w:rPr>
        <w:t>SEDI DI SVOLGIMENTO e POSTI DISPONIBILI:</w:t>
      </w:r>
    </w:p>
    <w:p w:rsidR="00314442" w:rsidRPr="007D31DF" w:rsidRDefault="00314442" w:rsidP="00314442">
      <w:pPr>
        <w:autoSpaceDE w:val="0"/>
        <w:jc w:val="both"/>
        <w:rPr>
          <w:rFonts w:eastAsia="Calibri"/>
          <w:b/>
          <w:color w:val="000000"/>
        </w:rPr>
      </w:pPr>
      <w:r w:rsidRPr="007D31DF">
        <w:rPr>
          <w:b/>
          <w:sz w:val="22"/>
        </w:rPr>
        <w:t>Sedi di Progetto</w:t>
      </w:r>
    </w:p>
    <w:p w:rsidR="00314442" w:rsidRDefault="00314442" w:rsidP="00314442">
      <w:pPr>
        <w:autoSpaceDE w:val="0"/>
        <w:rPr>
          <w:rFonts w:eastAsia="Calibri"/>
          <w:b/>
          <w:color w:val="000000"/>
        </w:rPr>
      </w:pPr>
    </w:p>
    <w:tbl>
      <w:tblPr>
        <w:tblW w:w="3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67"/>
        <w:gridCol w:w="989"/>
        <w:gridCol w:w="884"/>
        <w:gridCol w:w="1128"/>
        <w:gridCol w:w="560"/>
        <w:gridCol w:w="459"/>
        <w:gridCol w:w="1149"/>
        <w:gridCol w:w="793"/>
        <w:gridCol w:w="1298"/>
      </w:tblGrid>
      <w:tr w:rsidR="009D42E7" w:rsidRPr="00602D67" w:rsidTr="009D42E7">
        <w:trPr>
          <w:cantSplit/>
          <w:trHeight w:val="690"/>
          <w:jc w:val="center"/>
        </w:trPr>
        <w:tc>
          <w:tcPr>
            <w:tcW w:w="177"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rsidR="009D42E7" w:rsidRPr="00602D67" w:rsidRDefault="009D42E7" w:rsidP="009D42E7">
            <w:pPr>
              <w:jc w:val="center"/>
              <w:rPr>
                <w:rFonts w:ascii="Arial Narrow" w:hAnsi="Arial Narrow"/>
                <w:i/>
                <w:iCs/>
              </w:rPr>
            </w:pPr>
            <w:r w:rsidRPr="00602D67">
              <w:rPr>
                <w:rFonts w:ascii="Arial Narrow" w:hAnsi="Arial Narrow"/>
                <w:i/>
                <w:iCs/>
                <w:sz w:val="22"/>
                <w:szCs w:val="22"/>
              </w:rPr>
              <w:t>N.</w:t>
            </w:r>
          </w:p>
        </w:tc>
        <w:tc>
          <w:tcPr>
            <w:tcW w:w="657"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rsidR="009D42E7" w:rsidRPr="000E5713" w:rsidRDefault="009D42E7" w:rsidP="009D42E7">
            <w:pPr>
              <w:jc w:val="center"/>
              <w:rPr>
                <w:i/>
                <w:iCs/>
                <w:u w:val="single"/>
              </w:rPr>
            </w:pPr>
            <w:r w:rsidRPr="000E5713">
              <w:rPr>
                <w:bCs/>
                <w:i/>
                <w:iCs/>
                <w:sz w:val="22"/>
                <w:szCs w:val="22"/>
                <w:u w:val="single"/>
              </w:rPr>
              <w:t>Sede di attuazione del progetto</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rsidR="009D42E7" w:rsidRPr="000E5713" w:rsidRDefault="009D42E7" w:rsidP="009D42E7">
            <w:pPr>
              <w:jc w:val="center"/>
              <w:rPr>
                <w:i/>
                <w:iCs/>
              </w:rPr>
            </w:pPr>
            <w:r w:rsidRPr="000E5713">
              <w:rPr>
                <w:i/>
                <w:iCs/>
                <w:sz w:val="22"/>
                <w:szCs w:val="22"/>
              </w:rPr>
              <w:t>Comune</w:t>
            </w:r>
          </w:p>
        </w:tc>
        <w:tc>
          <w:tcPr>
            <w:tcW w:w="749"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rsidR="009D42E7" w:rsidRPr="000E5713" w:rsidRDefault="009D42E7" w:rsidP="009D42E7">
            <w:pPr>
              <w:pStyle w:val="Titolo6"/>
              <w:rPr>
                <w:sz w:val="22"/>
              </w:rPr>
            </w:pPr>
            <w:r w:rsidRPr="000E5713">
              <w:rPr>
                <w:sz w:val="22"/>
                <w:szCs w:val="22"/>
              </w:rPr>
              <w:t>Indirizzo</w:t>
            </w:r>
          </w:p>
        </w:tc>
        <w:tc>
          <w:tcPr>
            <w:tcW w:w="372"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rsidR="009D42E7" w:rsidRPr="000E5713" w:rsidRDefault="009D42E7" w:rsidP="009D42E7">
            <w:pPr>
              <w:ind w:left="-1"/>
              <w:jc w:val="center"/>
              <w:rPr>
                <w:i/>
                <w:iCs/>
              </w:rPr>
            </w:pPr>
            <w:r w:rsidRPr="000E5713">
              <w:rPr>
                <w:i/>
                <w:iCs/>
                <w:sz w:val="22"/>
                <w:szCs w:val="22"/>
              </w:rPr>
              <w:t>Cod. ident. sede</w:t>
            </w:r>
          </w:p>
        </w:tc>
        <w:tc>
          <w:tcPr>
            <w:tcW w:w="305"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rsidR="009D42E7" w:rsidRPr="000E5713" w:rsidRDefault="009D42E7" w:rsidP="009D42E7">
            <w:pPr>
              <w:pStyle w:val="Titolo5"/>
            </w:pPr>
            <w:r w:rsidRPr="000E5713">
              <w:rPr>
                <w:sz w:val="22"/>
                <w:szCs w:val="22"/>
              </w:rPr>
              <w:t>N. vol. per sede</w:t>
            </w:r>
          </w:p>
        </w:tc>
        <w:tc>
          <w:tcPr>
            <w:tcW w:w="2152" w:type="pct"/>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9D42E7" w:rsidRPr="000E5713" w:rsidRDefault="009D42E7" w:rsidP="009D42E7">
            <w:pPr>
              <w:jc w:val="center"/>
              <w:rPr>
                <w:i/>
                <w:iCs/>
              </w:rPr>
            </w:pPr>
            <w:r w:rsidRPr="000E5713">
              <w:rPr>
                <w:i/>
                <w:iCs/>
                <w:sz w:val="22"/>
                <w:szCs w:val="22"/>
              </w:rPr>
              <w:t>Nominativi degli Operatori Locali di Progetto</w:t>
            </w:r>
          </w:p>
        </w:tc>
      </w:tr>
      <w:tr w:rsidR="009D42E7" w:rsidRPr="00602D67" w:rsidTr="009D42E7">
        <w:trPr>
          <w:cantSplit/>
          <w:trHeight w:val="690"/>
          <w:jc w:val="center"/>
        </w:trPr>
        <w:tc>
          <w:tcPr>
            <w:tcW w:w="177" w:type="pct"/>
            <w:vMerge/>
            <w:tcBorders>
              <w:top w:val="single" w:sz="4" w:space="0" w:color="000000"/>
              <w:left w:val="single" w:sz="4" w:space="0" w:color="000000"/>
              <w:bottom w:val="single" w:sz="4" w:space="0" w:color="000000"/>
              <w:right w:val="single" w:sz="4" w:space="0" w:color="000000"/>
            </w:tcBorders>
            <w:vAlign w:val="center"/>
          </w:tcPr>
          <w:p w:rsidR="009D42E7" w:rsidRPr="00602D67" w:rsidRDefault="009D42E7" w:rsidP="009D42E7">
            <w:pPr>
              <w:rPr>
                <w:rFonts w:ascii="Arial Narrow" w:hAnsi="Arial Narrow"/>
                <w:i/>
                <w:iCs/>
              </w:rPr>
            </w:pPr>
          </w:p>
        </w:tc>
        <w:tc>
          <w:tcPr>
            <w:tcW w:w="657" w:type="pct"/>
            <w:vMerge/>
            <w:tcBorders>
              <w:top w:val="single" w:sz="4" w:space="0" w:color="000000"/>
              <w:left w:val="single" w:sz="4" w:space="0" w:color="000000"/>
              <w:bottom w:val="single" w:sz="4" w:space="0" w:color="000000"/>
              <w:right w:val="single" w:sz="4" w:space="0" w:color="000000"/>
            </w:tcBorders>
            <w:vAlign w:val="center"/>
          </w:tcPr>
          <w:p w:rsidR="009D42E7" w:rsidRPr="000E5713" w:rsidRDefault="009D42E7" w:rsidP="009D42E7">
            <w:pPr>
              <w:rPr>
                <w:i/>
                <w:iCs/>
                <w:u w:val="single"/>
              </w:rPr>
            </w:pPr>
          </w:p>
        </w:tc>
        <w:tc>
          <w:tcPr>
            <w:tcW w:w="587" w:type="pct"/>
            <w:vMerge/>
            <w:tcBorders>
              <w:top w:val="single" w:sz="4" w:space="0" w:color="000000"/>
              <w:left w:val="single" w:sz="4" w:space="0" w:color="000000"/>
              <w:bottom w:val="single" w:sz="4" w:space="0" w:color="000000"/>
              <w:right w:val="single" w:sz="4" w:space="0" w:color="000000"/>
            </w:tcBorders>
            <w:vAlign w:val="center"/>
          </w:tcPr>
          <w:p w:rsidR="009D42E7" w:rsidRPr="000E5713" w:rsidRDefault="009D42E7" w:rsidP="009D42E7">
            <w:pPr>
              <w:rPr>
                <w:i/>
                <w:iCs/>
              </w:rPr>
            </w:pPr>
          </w:p>
        </w:tc>
        <w:tc>
          <w:tcPr>
            <w:tcW w:w="749" w:type="pct"/>
            <w:vMerge/>
            <w:tcBorders>
              <w:top w:val="single" w:sz="4" w:space="0" w:color="000000"/>
              <w:left w:val="single" w:sz="4" w:space="0" w:color="000000"/>
              <w:bottom w:val="single" w:sz="4" w:space="0" w:color="000000"/>
              <w:right w:val="single" w:sz="4" w:space="0" w:color="000000"/>
            </w:tcBorders>
            <w:vAlign w:val="center"/>
          </w:tcPr>
          <w:p w:rsidR="009D42E7" w:rsidRPr="000E5713" w:rsidRDefault="009D42E7" w:rsidP="009D42E7">
            <w:pPr>
              <w:rPr>
                <w:i/>
                <w:iCs/>
              </w:rPr>
            </w:pPr>
          </w:p>
        </w:tc>
        <w:tc>
          <w:tcPr>
            <w:tcW w:w="372" w:type="pct"/>
            <w:vMerge/>
            <w:tcBorders>
              <w:top w:val="single" w:sz="4" w:space="0" w:color="000000"/>
              <w:left w:val="single" w:sz="4" w:space="0" w:color="000000"/>
              <w:bottom w:val="single" w:sz="4" w:space="0" w:color="000000"/>
              <w:right w:val="single" w:sz="4" w:space="0" w:color="000000"/>
            </w:tcBorders>
            <w:vAlign w:val="center"/>
          </w:tcPr>
          <w:p w:rsidR="009D42E7" w:rsidRPr="000E5713" w:rsidRDefault="009D42E7" w:rsidP="009D42E7">
            <w:pPr>
              <w:rPr>
                <w:i/>
                <w:iCs/>
              </w:rPr>
            </w:pPr>
          </w:p>
        </w:tc>
        <w:tc>
          <w:tcPr>
            <w:tcW w:w="305" w:type="pct"/>
            <w:vMerge/>
            <w:tcBorders>
              <w:top w:val="single" w:sz="4" w:space="0" w:color="000000"/>
              <w:left w:val="single" w:sz="4" w:space="0" w:color="000000"/>
              <w:bottom w:val="single" w:sz="4" w:space="0" w:color="000000"/>
              <w:right w:val="single" w:sz="4" w:space="0" w:color="000000"/>
            </w:tcBorders>
            <w:vAlign w:val="center"/>
          </w:tcPr>
          <w:p w:rsidR="009D42E7" w:rsidRPr="000E5713" w:rsidRDefault="009D42E7" w:rsidP="009D42E7">
            <w:pPr>
              <w:rPr>
                <w:i/>
                <w:iCs/>
              </w:rPr>
            </w:pPr>
          </w:p>
        </w:tc>
        <w:tc>
          <w:tcPr>
            <w:tcW w:w="763" w:type="pct"/>
            <w:tcBorders>
              <w:top w:val="single" w:sz="4" w:space="0" w:color="000000"/>
              <w:left w:val="single" w:sz="4" w:space="0" w:color="000000"/>
              <w:bottom w:val="single" w:sz="4" w:space="0" w:color="000000"/>
              <w:right w:val="single" w:sz="4" w:space="0" w:color="000000"/>
            </w:tcBorders>
            <w:shd w:val="clear" w:color="auto" w:fill="E6E6E6"/>
            <w:vAlign w:val="center"/>
          </w:tcPr>
          <w:p w:rsidR="009D42E7" w:rsidRPr="000E5713" w:rsidRDefault="009D42E7" w:rsidP="009D42E7">
            <w:pPr>
              <w:jc w:val="center"/>
              <w:rPr>
                <w:i/>
                <w:iCs/>
              </w:rPr>
            </w:pPr>
            <w:r w:rsidRPr="000E5713">
              <w:rPr>
                <w:i/>
                <w:iCs/>
                <w:sz w:val="22"/>
                <w:szCs w:val="22"/>
              </w:rPr>
              <w:t>Cognome e nome</w:t>
            </w:r>
          </w:p>
        </w:tc>
        <w:tc>
          <w:tcPr>
            <w:tcW w:w="527" w:type="pct"/>
            <w:tcBorders>
              <w:top w:val="single" w:sz="4" w:space="0" w:color="000000"/>
              <w:left w:val="single" w:sz="4" w:space="0" w:color="000000"/>
              <w:bottom w:val="single" w:sz="4" w:space="0" w:color="000000"/>
              <w:right w:val="single" w:sz="4" w:space="0" w:color="000000"/>
            </w:tcBorders>
            <w:shd w:val="clear" w:color="auto" w:fill="E6E6E6"/>
            <w:vAlign w:val="center"/>
          </w:tcPr>
          <w:p w:rsidR="009D42E7" w:rsidRPr="000E5713" w:rsidRDefault="009D42E7" w:rsidP="009D42E7">
            <w:pPr>
              <w:jc w:val="center"/>
              <w:rPr>
                <w:i/>
                <w:iCs/>
              </w:rPr>
            </w:pPr>
            <w:r w:rsidRPr="000E5713">
              <w:rPr>
                <w:i/>
                <w:iCs/>
                <w:sz w:val="22"/>
                <w:szCs w:val="22"/>
              </w:rPr>
              <w:t>Data di nascita</w:t>
            </w:r>
          </w:p>
        </w:tc>
        <w:tc>
          <w:tcPr>
            <w:tcW w:w="862" w:type="pct"/>
            <w:tcBorders>
              <w:top w:val="single" w:sz="4" w:space="0" w:color="000000"/>
              <w:left w:val="single" w:sz="4" w:space="0" w:color="000000"/>
              <w:bottom w:val="single" w:sz="4" w:space="0" w:color="000000"/>
              <w:right w:val="single" w:sz="4" w:space="0" w:color="000000"/>
            </w:tcBorders>
            <w:shd w:val="clear" w:color="auto" w:fill="E6E6E6"/>
            <w:vAlign w:val="center"/>
          </w:tcPr>
          <w:p w:rsidR="009D42E7" w:rsidRPr="000E5713" w:rsidRDefault="009D42E7" w:rsidP="009D42E7">
            <w:pPr>
              <w:jc w:val="center"/>
              <w:rPr>
                <w:i/>
                <w:iCs/>
              </w:rPr>
            </w:pPr>
            <w:r w:rsidRPr="000E5713">
              <w:rPr>
                <w:i/>
                <w:iCs/>
                <w:sz w:val="22"/>
                <w:szCs w:val="22"/>
              </w:rPr>
              <w:t>C.F.</w:t>
            </w:r>
          </w:p>
        </w:tc>
      </w:tr>
      <w:tr w:rsidR="009D42E7" w:rsidRPr="00602D67" w:rsidTr="009D42E7">
        <w:trPr>
          <w:jc w:val="center"/>
        </w:trPr>
        <w:tc>
          <w:tcPr>
            <w:tcW w:w="177" w:type="pct"/>
            <w:tcBorders>
              <w:top w:val="single" w:sz="4" w:space="0" w:color="000000"/>
              <w:left w:val="single" w:sz="4" w:space="0" w:color="auto"/>
              <w:bottom w:val="single" w:sz="4" w:space="0" w:color="auto"/>
              <w:right w:val="single" w:sz="4" w:space="0" w:color="auto"/>
            </w:tcBorders>
            <w:vAlign w:val="center"/>
          </w:tcPr>
          <w:p w:rsidR="009D42E7" w:rsidRPr="00602D67" w:rsidRDefault="009D42E7" w:rsidP="009D42E7">
            <w:pPr>
              <w:jc w:val="center"/>
              <w:rPr>
                <w:rFonts w:ascii="Arial Narrow" w:hAnsi="Arial Narrow"/>
                <w:i/>
                <w:iCs/>
              </w:rPr>
            </w:pPr>
            <w:r w:rsidRPr="00602D67">
              <w:rPr>
                <w:rFonts w:ascii="Arial Narrow" w:hAnsi="Arial Narrow"/>
                <w:i/>
                <w:iCs/>
                <w:sz w:val="22"/>
                <w:szCs w:val="22"/>
              </w:rPr>
              <w:t>1</w:t>
            </w:r>
          </w:p>
        </w:tc>
        <w:tc>
          <w:tcPr>
            <w:tcW w:w="657" w:type="pct"/>
            <w:tcBorders>
              <w:top w:val="single" w:sz="4" w:space="0" w:color="000000"/>
              <w:left w:val="single" w:sz="4" w:space="0" w:color="auto"/>
              <w:bottom w:val="single" w:sz="4" w:space="0" w:color="auto"/>
              <w:right w:val="single" w:sz="4" w:space="0" w:color="auto"/>
            </w:tcBorders>
          </w:tcPr>
          <w:p w:rsidR="009D42E7" w:rsidRPr="000E5713" w:rsidRDefault="009D42E7" w:rsidP="009D42E7">
            <w:pPr>
              <w:jc w:val="center"/>
              <w:rPr>
                <w:sz w:val="18"/>
              </w:rPr>
            </w:pPr>
            <w:r w:rsidRPr="000E5713">
              <w:rPr>
                <w:sz w:val="18"/>
                <w:szCs w:val="22"/>
              </w:rPr>
              <w:t>Area Tecnica</w:t>
            </w:r>
          </w:p>
          <w:p w:rsidR="009D42E7" w:rsidRPr="000E5713" w:rsidRDefault="009D42E7" w:rsidP="009D42E7">
            <w:pPr>
              <w:jc w:val="center"/>
              <w:rPr>
                <w:sz w:val="18"/>
              </w:rPr>
            </w:pPr>
          </w:p>
        </w:tc>
        <w:tc>
          <w:tcPr>
            <w:tcW w:w="587" w:type="pct"/>
            <w:tcBorders>
              <w:top w:val="single" w:sz="4" w:space="0" w:color="000000"/>
              <w:left w:val="single" w:sz="4" w:space="0" w:color="auto"/>
              <w:bottom w:val="single" w:sz="4" w:space="0" w:color="auto"/>
              <w:right w:val="single" w:sz="4" w:space="0" w:color="auto"/>
            </w:tcBorders>
          </w:tcPr>
          <w:p w:rsidR="009D42E7" w:rsidRPr="000E5713" w:rsidRDefault="009D42E7" w:rsidP="009D42E7">
            <w:pPr>
              <w:jc w:val="center"/>
              <w:rPr>
                <w:sz w:val="18"/>
              </w:rPr>
            </w:pPr>
          </w:p>
          <w:p w:rsidR="009D42E7" w:rsidRPr="000E5713" w:rsidRDefault="009D42E7" w:rsidP="009D42E7">
            <w:pPr>
              <w:jc w:val="center"/>
              <w:rPr>
                <w:sz w:val="18"/>
              </w:rPr>
            </w:pPr>
            <w:r w:rsidRPr="000E5713">
              <w:rPr>
                <w:sz w:val="18"/>
                <w:szCs w:val="22"/>
              </w:rPr>
              <w:t>Cantalupo</w:t>
            </w:r>
          </w:p>
        </w:tc>
        <w:tc>
          <w:tcPr>
            <w:tcW w:w="749" w:type="pct"/>
            <w:tcBorders>
              <w:top w:val="single" w:sz="4" w:space="0" w:color="000000"/>
              <w:left w:val="single" w:sz="4" w:space="0" w:color="auto"/>
              <w:bottom w:val="single" w:sz="4" w:space="0" w:color="auto"/>
              <w:right w:val="single" w:sz="4" w:space="0" w:color="auto"/>
            </w:tcBorders>
          </w:tcPr>
          <w:p w:rsidR="009D42E7" w:rsidRPr="000E5713" w:rsidRDefault="009D42E7" w:rsidP="009D42E7">
            <w:pPr>
              <w:jc w:val="center"/>
              <w:rPr>
                <w:sz w:val="18"/>
              </w:rPr>
            </w:pPr>
          </w:p>
          <w:p w:rsidR="009D42E7" w:rsidRPr="000E5713" w:rsidRDefault="009D42E7" w:rsidP="009D42E7">
            <w:pPr>
              <w:jc w:val="center"/>
              <w:rPr>
                <w:sz w:val="18"/>
              </w:rPr>
            </w:pPr>
            <w:r w:rsidRPr="000E5713">
              <w:rPr>
                <w:sz w:val="18"/>
                <w:szCs w:val="22"/>
              </w:rPr>
              <w:t>Viale Verdi 6/3</w:t>
            </w:r>
          </w:p>
        </w:tc>
        <w:tc>
          <w:tcPr>
            <w:tcW w:w="372" w:type="pct"/>
            <w:tcBorders>
              <w:top w:val="single" w:sz="4" w:space="0" w:color="000000"/>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127106</w:t>
            </w:r>
          </w:p>
        </w:tc>
        <w:tc>
          <w:tcPr>
            <w:tcW w:w="305" w:type="pct"/>
            <w:tcBorders>
              <w:top w:val="single" w:sz="4" w:space="0" w:color="000000"/>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4</w:t>
            </w:r>
          </w:p>
        </w:tc>
        <w:tc>
          <w:tcPr>
            <w:tcW w:w="763" w:type="pct"/>
            <w:tcBorders>
              <w:top w:val="single" w:sz="4" w:space="0" w:color="000000"/>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Cecchini Pasquetta</w:t>
            </w:r>
          </w:p>
        </w:tc>
        <w:tc>
          <w:tcPr>
            <w:tcW w:w="527" w:type="pct"/>
            <w:tcBorders>
              <w:top w:val="single" w:sz="4" w:space="0" w:color="000000"/>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18.04.1972</w:t>
            </w:r>
          </w:p>
        </w:tc>
        <w:tc>
          <w:tcPr>
            <w:tcW w:w="862" w:type="pct"/>
            <w:tcBorders>
              <w:top w:val="single" w:sz="4" w:space="0" w:color="000000"/>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CCCPQT72D58E812B</w:t>
            </w:r>
          </w:p>
        </w:tc>
      </w:tr>
      <w:tr w:rsidR="009D42E7" w:rsidRPr="00602D67" w:rsidTr="009D42E7">
        <w:trPr>
          <w:jc w:val="center"/>
        </w:trPr>
        <w:tc>
          <w:tcPr>
            <w:tcW w:w="177" w:type="pct"/>
            <w:tcBorders>
              <w:top w:val="single" w:sz="4" w:space="0" w:color="auto"/>
              <w:left w:val="single" w:sz="4" w:space="0" w:color="auto"/>
              <w:bottom w:val="single" w:sz="4" w:space="0" w:color="auto"/>
              <w:right w:val="single" w:sz="4" w:space="0" w:color="auto"/>
            </w:tcBorders>
            <w:vAlign w:val="center"/>
          </w:tcPr>
          <w:p w:rsidR="009D42E7" w:rsidRPr="00602D67" w:rsidRDefault="009D42E7" w:rsidP="009D42E7">
            <w:pPr>
              <w:jc w:val="center"/>
              <w:rPr>
                <w:rFonts w:ascii="Arial Narrow" w:hAnsi="Arial Narrow"/>
                <w:i/>
                <w:iCs/>
              </w:rPr>
            </w:pPr>
            <w:r w:rsidRPr="00602D67">
              <w:rPr>
                <w:rFonts w:ascii="Arial Narrow" w:hAnsi="Arial Narrow"/>
                <w:i/>
                <w:iCs/>
                <w:sz w:val="22"/>
                <w:szCs w:val="22"/>
              </w:rPr>
              <w:t>2</w:t>
            </w:r>
          </w:p>
        </w:tc>
        <w:tc>
          <w:tcPr>
            <w:tcW w:w="65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Comune Casperia</w:t>
            </w:r>
          </w:p>
        </w:tc>
        <w:tc>
          <w:tcPr>
            <w:tcW w:w="58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Casperia</w:t>
            </w:r>
          </w:p>
        </w:tc>
        <w:tc>
          <w:tcPr>
            <w:tcW w:w="749"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P.za V. Emanuele 5</w:t>
            </w:r>
          </w:p>
        </w:tc>
        <w:tc>
          <w:tcPr>
            <w:tcW w:w="372"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color w:val="000000"/>
                <w:sz w:val="18"/>
              </w:rPr>
            </w:pPr>
            <w:r w:rsidRPr="000E5713">
              <w:rPr>
                <w:color w:val="000000"/>
                <w:sz w:val="18"/>
                <w:szCs w:val="22"/>
              </w:rPr>
              <w:t>103496</w:t>
            </w:r>
          </w:p>
        </w:tc>
        <w:tc>
          <w:tcPr>
            <w:tcW w:w="305"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2</w:t>
            </w:r>
          </w:p>
        </w:tc>
        <w:tc>
          <w:tcPr>
            <w:tcW w:w="763"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Pizzoli Samantha</w:t>
            </w:r>
          </w:p>
        </w:tc>
        <w:tc>
          <w:tcPr>
            <w:tcW w:w="52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25.7.1972</w:t>
            </w:r>
          </w:p>
        </w:tc>
        <w:tc>
          <w:tcPr>
            <w:tcW w:w="862"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PZZSNT72L65H501O</w:t>
            </w:r>
          </w:p>
        </w:tc>
      </w:tr>
      <w:tr w:rsidR="009D42E7" w:rsidRPr="00602D67" w:rsidTr="009D42E7">
        <w:trPr>
          <w:jc w:val="center"/>
        </w:trPr>
        <w:tc>
          <w:tcPr>
            <w:tcW w:w="177" w:type="pct"/>
            <w:tcBorders>
              <w:top w:val="single" w:sz="4" w:space="0" w:color="auto"/>
              <w:left w:val="single" w:sz="4" w:space="0" w:color="auto"/>
              <w:bottom w:val="single" w:sz="4" w:space="0" w:color="auto"/>
              <w:right w:val="single" w:sz="4" w:space="0" w:color="auto"/>
            </w:tcBorders>
            <w:vAlign w:val="center"/>
          </w:tcPr>
          <w:p w:rsidR="009D42E7" w:rsidRPr="00602D67" w:rsidRDefault="009D42E7" w:rsidP="009D42E7">
            <w:pPr>
              <w:jc w:val="center"/>
              <w:rPr>
                <w:rFonts w:ascii="Arial Narrow" w:hAnsi="Arial Narrow"/>
                <w:i/>
                <w:iCs/>
              </w:rPr>
            </w:pPr>
            <w:r w:rsidRPr="00602D67">
              <w:rPr>
                <w:rFonts w:ascii="Arial Narrow" w:hAnsi="Arial Narrow"/>
                <w:i/>
                <w:iCs/>
                <w:sz w:val="22"/>
                <w:szCs w:val="22"/>
              </w:rPr>
              <w:t>3</w:t>
            </w:r>
          </w:p>
        </w:tc>
        <w:tc>
          <w:tcPr>
            <w:tcW w:w="65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Comune di Montasola</w:t>
            </w:r>
          </w:p>
          <w:p w:rsidR="009D42E7" w:rsidRPr="000E5713" w:rsidRDefault="009D42E7" w:rsidP="009D42E7">
            <w:pPr>
              <w:jc w:val="center"/>
              <w:rPr>
                <w:sz w:val="18"/>
              </w:rPr>
            </w:pPr>
          </w:p>
          <w:p w:rsidR="009D42E7" w:rsidRPr="000E5713" w:rsidRDefault="009D42E7" w:rsidP="009D42E7">
            <w:pPr>
              <w:jc w:val="center"/>
              <w:rPr>
                <w:sz w:val="18"/>
              </w:rPr>
            </w:pPr>
          </w:p>
        </w:tc>
        <w:tc>
          <w:tcPr>
            <w:tcW w:w="58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autoSpaceDE w:val="0"/>
              <w:autoSpaceDN w:val="0"/>
              <w:adjustRightInd w:val="0"/>
              <w:jc w:val="center"/>
              <w:rPr>
                <w:sz w:val="18"/>
              </w:rPr>
            </w:pPr>
            <w:r w:rsidRPr="000E5713">
              <w:rPr>
                <w:sz w:val="18"/>
                <w:szCs w:val="22"/>
              </w:rPr>
              <w:t>Montasola</w:t>
            </w:r>
          </w:p>
          <w:p w:rsidR="009D42E7" w:rsidRPr="000E5713" w:rsidRDefault="009D42E7" w:rsidP="009D42E7">
            <w:pPr>
              <w:autoSpaceDE w:val="0"/>
              <w:autoSpaceDN w:val="0"/>
              <w:adjustRightInd w:val="0"/>
              <w:jc w:val="center"/>
              <w:rPr>
                <w:sz w:val="18"/>
              </w:rPr>
            </w:pPr>
          </w:p>
        </w:tc>
        <w:tc>
          <w:tcPr>
            <w:tcW w:w="749"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tabs>
                <w:tab w:val="num" w:pos="113"/>
              </w:tabs>
              <w:jc w:val="center"/>
              <w:rPr>
                <w:sz w:val="18"/>
              </w:rPr>
            </w:pPr>
          </w:p>
          <w:p w:rsidR="009D42E7" w:rsidRPr="000E5713" w:rsidRDefault="009D42E7" w:rsidP="009D42E7">
            <w:pPr>
              <w:tabs>
                <w:tab w:val="num" w:pos="113"/>
              </w:tabs>
              <w:jc w:val="center"/>
              <w:rPr>
                <w:sz w:val="18"/>
              </w:rPr>
            </w:pPr>
            <w:r w:rsidRPr="000E5713">
              <w:rPr>
                <w:sz w:val="18"/>
                <w:szCs w:val="22"/>
              </w:rPr>
              <w:t>P.zza S. Pietro 1</w:t>
            </w:r>
          </w:p>
        </w:tc>
        <w:tc>
          <w:tcPr>
            <w:tcW w:w="372"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117406</w:t>
            </w:r>
          </w:p>
        </w:tc>
        <w:tc>
          <w:tcPr>
            <w:tcW w:w="305"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2</w:t>
            </w:r>
          </w:p>
        </w:tc>
        <w:tc>
          <w:tcPr>
            <w:tcW w:w="763"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rPr>
                <w:sz w:val="18"/>
                <w:szCs w:val="18"/>
              </w:rPr>
            </w:pPr>
            <w:r w:rsidRPr="000E5713">
              <w:rPr>
                <w:sz w:val="18"/>
                <w:szCs w:val="18"/>
              </w:rPr>
              <w:t>Schiavoni Cristina</w:t>
            </w:r>
          </w:p>
        </w:tc>
        <w:tc>
          <w:tcPr>
            <w:tcW w:w="52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szCs w:val="18"/>
              </w:rPr>
            </w:pPr>
            <w:r w:rsidRPr="000E5713">
              <w:rPr>
                <w:sz w:val="18"/>
                <w:szCs w:val="18"/>
              </w:rPr>
              <w:t>28.10.1985</w:t>
            </w:r>
          </w:p>
        </w:tc>
        <w:tc>
          <w:tcPr>
            <w:tcW w:w="862"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szCs w:val="18"/>
              </w:rPr>
            </w:pPr>
            <w:r w:rsidRPr="000E5713">
              <w:rPr>
                <w:sz w:val="18"/>
                <w:szCs w:val="18"/>
              </w:rPr>
              <w:t>SCHCST85R68L118D</w:t>
            </w:r>
          </w:p>
        </w:tc>
      </w:tr>
      <w:tr w:rsidR="009D42E7" w:rsidRPr="00602D67" w:rsidTr="009D42E7">
        <w:trPr>
          <w:jc w:val="center"/>
        </w:trPr>
        <w:tc>
          <w:tcPr>
            <w:tcW w:w="177" w:type="pct"/>
            <w:tcBorders>
              <w:top w:val="single" w:sz="4" w:space="0" w:color="auto"/>
              <w:left w:val="single" w:sz="4" w:space="0" w:color="auto"/>
              <w:bottom w:val="single" w:sz="4" w:space="0" w:color="auto"/>
              <w:right w:val="single" w:sz="4" w:space="0" w:color="auto"/>
            </w:tcBorders>
            <w:vAlign w:val="center"/>
          </w:tcPr>
          <w:p w:rsidR="009D42E7" w:rsidRPr="00602D67" w:rsidRDefault="009D42E7" w:rsidP="009D42E7">
            <w:pPr>
              <w:jc w:val="center"/>
              <w:rPr>
                <w:rFonts w:ascii="Arial Narrow" w:hAnsi="Arial Narrow"/>
                <w:i/>
                <w:iCs/>
              </w:rPr>
            </w:pPr>
            <w:r w:rsidRPr="00602D67">
              <w:rPr>
                <w:rFonts w:ascii="Arial Narrow" w:hAnsi="Arial Narrow"/>
                <w:i/>
                <w:iCs/>
                <w:sz w:val="22"/>
                <w:szCs w:val="22"/>
              </w:rPr>
              <w:t>4</w:t>
            </w:r>
          </w:p>
        </w:tc>
        <w:tc>
          <w:tcPr>
            <w:tcW w:w="65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Comune</w:t>
            </w:r>
          </w:p>
        </w:tc>
        <w:tc>
          <w:tcPr>
            <w:tcW w:w="58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Poggio Mirteto</w:t>
            </w:r>
          </w:p>
        </w:tc>
        <w:tc>
          <w:tcPr>
            <w:tcW w:w="749"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P.za Martiri della Libertà</w:t>
            </w:r>
          </w:p>
        </w:tc>
        <w:tc>
          <w:tcPr>
            <w:tcW w:w="372"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15035</w:t>
            </w:r>
          </w:p>
        </w:tc>
        <w:tc>
          <w:tcPr>
            <w:tcW w:w="305"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highlight w:val="yellow"/>
              </w:rPr>
            </w:pPr>
            <w:r w:rsidRPr="000E5713">
              <w:rPr>
                <w:sz w:val="18"/>
                <w:szCs w:val="22"/>
              </w:rPr>
              <w:t>4</w:t>
            </w:r>
          </w:p>
        </w:tc>
        <w:tc>
          <w:tcPr>
            <w:tcW w:w="763"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Caramignoli Simonetta</w:t>
            </w:r>
          </w:p>
        </w:tc>
        <w:tc>
          <w:tcPr>
            <w:tcW w:w="52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15.05.1964</w:t>
            </w:r>
          </w:p>
        </w:tc>
        <w:tc>
          <w:tcPr>
            <w:tcW w:w="862"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CRMSNT64E55B934V</w:t>
            </w:r>
          </w:p>
        </w:tc>
      </w:tr>
      <w:tr w:rsidR="009D42E7" w:rsidRPr="00602D67" w:rsidTr="009D42E7">
        <w:trPr>
          <w:jc w:val="center"/>
        </w:trPr>
        <w:tc>
          <w:tcPr>
            <w:tcW w:w="177" w:type="pct"/>
            <w:tcBorders>
              <w:top w:val="single" w:sz="4" w:space="0" w:color="auto"/>
              <w:left w:val="single" w:sz="4" w:space="0" w:color="auto"/>
              <w:bottom w:val="single" w:sz="4" w:space="0" w:color="auto"/>
              <w:right w:val="single" w:sz="4" w:space="0" w:color="auto"/>
            </w:tcBorders>
            <w:vAlign w:val="center"/>
          </w:tcPr>
          <w:p w:rsidR="009D42E7" w:rsidRPr="00602D67" w:rsidRDefault="009D42E7" w:rsidP="009D42E7">
            <w:pPr>
              <w:jc w:val="center"/>
              <w:rPr>
                <w:rFonts w:ascii="Arial Narrow" w:hAnsi="Arial Narrow"/>
                <w:i/>
                <w:iCs/>
              </w:rPr>
            </w:pPr>
            <w:r>
              <w:rPr>
                <w:rFonts w:ascii="Arial Narrow" w:hAnsi="Arial Narrow"/>
                <w:i/>
                <w:iCs/>
                <w:sz w:val="22"/>
                <w:szCs w:val="22"/>
              </w:rPr>
              <w:t>5</w:t>
            </w:r>
          </w:p>
        </w:tc>
        <w:tc>
          <w:tcPr>
            <w:tcW w:w="65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Comune</w:t>
            </w:r>
          </w:p>
        </w:tc>
        <w:tc>
          <w:tcPr>
            <w:tcW w:w="58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Collevecchio</w:t>
            </w:r>
          </w:p>
        </w:tc>
        <w:tc>
          <w:tcPr>
            <w:tcW w:w="749"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Via A. Segoni, 24</w:t>
            </w:r>
          </w:p>
        </w:tc>
        <w:tc>
          <w:tcPr>
            <w:tcW w:w="372"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128091</w:t>
            </w:r>
          </w:p>
        </w:tc>
        <w:tc>
          <w:tcPr>
            <w:tcW w:w="305"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2</w:t>
            </w:r>
          </w:p>
        </w:tc>
        <w:tc>
          <w:tcPr>
            <w:tcW w:w="763"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Sileri Simone</w:t>
            </w:r>
          </w:p>
        </w:tc>
        <w:tc>
          <w:tcPr>
            <w:tcW w:w="52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03.05.1984</w:t>
            </w:r>
          </w:p>
        </w:tc>
        <w:tc>
          <w:tcPr>
            <w:tcW w:w="862"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SLRSMN84E03H501J</w:t>
            </w:r>
          </w:p>
        </w:tc>
      </w:tr>
      <w:tr w:rsidR="009D42E7" w:rsidRPr="00602D67" w:rsidTr="009D42E7">
        <w:trPr>
          <w:jc w:val="center"/>
        </w:trPr>
        <w:tc>
          <w:tcPr>
            <w:tcW w:w="177" w:type="pct"/>
            <w:tcBorders>
              <w:top w:val="single" w:sz="4" w:space="0" w:color="auto"/>
              <w:left w:val="single" w:sz="4" w:space="0" w:color="auto"/>
              <w:bottom w:val="single" w:sz="4" w:space="0" w:color="auto"/>
              <w:right w:val="single" w:sz="4" w:space="0" w:color="auto"/>
            </w:tcBorders>
            <w:vAlign w:val="center"/>
          </w:tcPr>
          <w:p w:rsidR="009D42E7" w:rsidRPr="00602D67" w:rsidRDefault="009D42E7" w:rsidP="009D42E7">
            <w:pPr>
              <w:jc w:val="center"/>
              <w:rPr>
                <w:rFonts w:ascii="Arial Narrow" w:hAnsi="Arial Narrow"/>
                <w:i/>
                <w:iCs/>
              </w:rPr>
            </w:pPr>
            <w:r>
              <w:rPr>
                <w:rFonts w:ascii="Arial Narrow" w:hAnsi="Arial Narrow"/>
                <w:i/>
                <w:iCs/>
                <w:sz w:val="22"/>
                <w:szCs w:val="22"/>
              </w:rPr>
              <w:t>6</w:t>
            </w:r>
          </w:p>
        </w:tc>
        <w:tc>
          <w:tcPr>
            <w:tcW w:w="65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Area Tecnica</w:t>
            </w:r>
          </w:p>
        </w:tc>
        <w:tc>
          <w:tcPr>
            <w:tcW w:w="58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Roccantica</w:t>
            </w:r>
          </w:p>
        </w:tc>
        <w:tc>
          <w:tcPr>
            <w:tcW w:w="749"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Via Nobili,3</w:t>
            </w:r>
          </w:p>
        </w:tc>
        <w:tc>
          <w:tcPr>
            <w:tcW w:w="372"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129550</w:t>
            </w:r>
          </w:p>
        </w:tc>
        <w:tc>
          <w:tcPr>
            <w:tcW w:w="305"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2</w:t>
            </w:r>
          </w:p>
        </w:tc>
        <w:tc>
          <w:tcPr>
            <w:tcW w:w="763"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Marcocci Giovanni</w:t>
            </w:r>
          </w:p>
        </w:tc>
        <w:tc>
          <w:tcPr>
            <w:tcW w:w="52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27.12.1968</w:t>
            </w:r>
          </w:p>
        </w:tc>
        <w:tc>
          <w:tcPr>
            <w:tcW w:w="862"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MRCGNN68T27H501Z</w:t>
            </w:r>
          </w:p>
        </w:tc>
      </w:tr>
      <w:tr w:rsidR="009D42E7" w:rsidRPr="00602D67" w:rsidTr="009D42E7">
        <w:trPr>
          <w:jc w:val="center"/>
        </w:trPr>
        <w:tc>
          <w:tcPr>
            <w:tcW w:w="177" w:type="pct"/>
            <w:tcBorders>
              <w:top w:val="single" w:sz="4" w:space="0" w:color="auto"/>
              <w:left w:val="single" w:sz="4" w:space="0" w:color="auto"/>
              <w:bottom w:val="single" w:sz="4" w:space="0" w:color="auto"/>
              <w:right w:val="single" w:sz="4" w:space="0" w:color="auto"/>
            </w:tcBorders>
            <w:vAlign w:val="center"/>
          </w:tcPr>
          <w:p w:rsidR="009D42E7" w:rsidRPr="00602D67" w:rsidRDefault="009D42E7" w:rsidP="009D42E7">
            <w:pPr>
              <w:jc w:val="center"/>
              <w:rPr>
                <w:rFonts w:ascii="Arial Narrow" w:hAnsi="Arial Narrow"/>
                <w:i/>
                <w:iCs/>
              </w:rPr>
            </w:pPr>
            <w:r>
              <w:rPr>
                <w:rFonts w:ascii="Arial Narrow" w:hAnsi="Arial Narrow"/>
                <w:i/>
                <w:iCs/>
                <w:sz w:val="22"/>
                <w:szCs w:val="22"/>
              </w:rPr>
              <w:t>7</w:t>
            </w:r>
          </w:p>
        </w:tc>
        <w:tc>
          <w:tcPr>
            <w:tcW w:w="65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Servizi per l’Ambiente e il territorio Sede Comunale</w:t>
            </w:r>
          </w:p>
        </w:tc>
        <w:tc>
          <w:tcPr>
            <w:tcW w:w="58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Magliano Sabina</w:t>
            </w:r>
          </w:p>
        </w:tc>
        <w:tc>
          <w:tcPr>
            <w:tcW w:w="749"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P.za Garibaldi, 4/B</w:t>
            </w:r>
          </w:p>
        </w:tc>
        <w:tc>
          <w:tcPr>
            <w:tcW w:w="372"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127534</w:t>
            </w:r>
          </w:p>
        </w:tc>
        <w:tc>
          <w:tcPr>
            <w:tcW w:w="305"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6</w:t>
            </w:r>
          </w:p>
        </w:tc>
        <w:tc>
          <w:tcPr>
            <w:tcW w:w="763"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Pasquini Umbro</w:t>
            </w:r>
          </w:p>
        </w:tc>
        <w:tc>
          <w:tcPr>
            <w:tcW w:w="52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13.08.1962</w:t>
            </w:r>
          </w:p>
        </w:tc>
        <w:tc>
          <w:tcPr>
            <w:tcW w:w="862"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PSQMBR62M13L840E</w:t>
            </w:r>
          </w:p>
        </w:tc>
      </w:tr>
      <w:tr w:rsidR="009D42E7" w:rsidRPr="00602D67" w:rsidTr="009D42E7">
        <w:trPr>
          <w:jc w:val="center"/>
        </w:trPr>
        <w:tc>
          <w:tcPr>
            <w:tcW w:w="177" w:type="pct"/>
            <w:tcBorders>
              <w:top w:val="single" w:sz="4" w:space="0" w:color="auto"/>
              <w:left w:val="single" w:sz="4" w:space="0" w:color="auto"/>
              <w:bottom w:val="single" w:sz="4" w:space="0" w:color="auto"/>
              <w:right w:val="single" w:sz="4" w:space="0" w:color="auto"/>
            </w:tcBorders>
            <w:vAlign w:val="center"/>
          </w:tcPr>
          <w:p w:rsidR="009D42E7" w:rsidRPr="00602D67" w:rsidRDefault="009D42E7" w:rsidP="009D42E7">
            <w:pPr>
              <w:jc w:val="center"/>
              <w:rPr>
                <w:rFonts w:ascii="Arial Narrow" w:hAnsi="Arial Narrow"/>
                <w:i/>
                <w:iCs/>
              </w:rPr>
            </w:pPr>
            <w:r>
              <w:rPr>
                <w:rFonts w:ascii="Arial Narrow" w:hAnsi="Arial Narrow"/>
                <w:i/>
                <w:iCs/>
                <w:sz w:val="22"/>
                <w:szCs w:val="22"/>
              </w:rPr>
              <w:t>9</w:t>
            </w:r>
          </w:p>
        </w:tc>
        <w:tc>
          <w:tcPr>
            <w:tcW w:w="65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rPr>
              <w:t>Area Affari Generali</w:t>
            </w:r>
          </w:p>
        </w:tc>
        <w:tc>
          <w:tcPr>
            <w:tcW w:w="58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rPr>
              <w:t>Unione di Comuni della Bassa Sabina</w:t>
            </w:r>
          </w:p>
        </w:tc>
        <w:tc>
          <w:tcPr>
            <w:tcW w:w="749"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rPr>
              <w:t>Via Riosole 31</w:t>
            </w:r>
          </w:p>
        </w:tc>
        <w:tc>
          <w:tcPr>
            <w:tcW w:w="372"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rPr>
              <w:t>125453</w:t>
            </w:r>
          </w:p>
        </w:tc>
        <w:tc>
          <w:tcPr>
            <w:tcW w:w="305"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rPr>
              <w:t>6</w:t>
            </w:r>
          </w:p>
        </w:tc>
        <w:tc>
          <w:tcPr>
            <w:tcW w:w="763"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Valentini Monica</w:t>
            </w:r>
          </w:p>
          <w:p w:rsidR="009D42E7" w:rsidRPr="000E5713" w:rsidRDefault="009D42E7" w:rsidP="009D42E7">
            <w:pPr>
              <w:jc w:val="center"/>
              <w:rPr>
                <w:sz w:val="18"/>
              </w:rPr>
            </w:pPr>
            <w:r w:rsidRPr="000E5713">
              <w:rPr>
                <w:sz w:val="18"/>
                <w:szCs w:val="22"/>
              </w:rPr>
              <w:t>Gentili Ramona</w:t>
            </w:r>
          </w:p>
        </w:tc>
        <w:tc>
          <w:tcPr>
            <w:tcW w:w="527"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25.11.1966</w:t>
            </w:r>
          </w:p>
          <w:p w:rsidR="009D42E7" w:rsidRPr="000E5713" w:rsidRDefault="009D42E7" w:rsidP="009D42E7">
            <w:pPr>
              <w:jc w:val="center"/>
              <w:rPr>
                <w:sz w:val="18"/>
              </w:rPr>
            </w:pPr>
            <w:r w:rsidRPr="000E5713">
              <w:rPr>
                <w:sz w:val="18"/>
                <w:szCs w:val="22"/>
              </w:rPr>
              <w:t>19.11.1984</w:t>
            </w:r>
          </w:p>
        </w:tc>
        <w:tc>
          <w:tcPr>
            <w:tcW w:w="862" w:type="pct"/>
            <w:tcBorders>
              <w:top w:val="single" w:sz="4" w:space="0" w:color="auto"/>
              <w:left w:val="single" w:sz="4" w:space="0" w:color="auto"/>
              <w:bottom w:val="single" w:sz="4" w:space="0" w:color="auto"/>
              <w:right w:val="single" w:sz="4" w:space="0" w:color="auto"/>
            </w:tcBorders>
            <w:vAlign w:val="center"/>
          </w:tcPr>
          <w:p w:rsidR="009D42E7" w:rsidRPr="000E5713" w:rsidRDefault="009D42E7" w:rsidP="009D42E7">
            <w:pPr>
              <w:jc w:val="center"/>
              <w:rPr>
                <w:sz w:val="18"/>
              </w:rPr>
            </w:pPr>
            <w:r w:rsidRPr="000E5713">
              <w:rPr>
                <w:sz w:val="18"/>
                <w:szCs w:val="22"/>
              </w:rPr>
              <w:t>VLNMNC66S65H501R</w:t>
            </w:r>
          </w:p>
          <w:p w:rsidR="009D42E7" w:rsidRPr="000E5713" w:rsidRDefault="009D42E7" w:rsidP="009D42E7">
            <w:pPr>
              <w:jc w:val="center"/>
              <w:rPr>
                <w:sz w:val="18"/>
              </w:rPr>
            </w:pPr>
            <w:r w:rsidRPr="000E5713">
              <w:rPr>
                <w:sz w:val="18"/>
              </w:rPr>
              <w:t>GNTRMN84S59C765H</w:t>
            </w:r>
          </w:p>
        </w:tc>
      </w:tr>
    </w:tbl>
    <w:p w:rsidR="00314442" w:rsidRDefault="00314442" w:rsidP="00314442">
      <w:pPr>
        <w:autoSpaceDE w:val="0"/>
        <w:rPr>
          <w:rFonts w:eastAsia="Calibri"/>
          <w:b/>
          <w:color w:val="000000"/>
        </w:rPr>
      </w:pPr>
    </w:p>
    <w:p w:rsidR="00FA474B" w:rsidRDefault="00FA474B" w:rsidP="00CB63B7">
      <w:pPr>
        <w:autoSpaceDE w:val="0"/>
        <w:rPr>
          <w:rFonts w:eastAsia="Calibri"/>
          <w:b/>
          <w:color w:val="000000"/>
        </w:rPr>
      </w:pPr>
      <w:r>
        <w:rPr>
          <w:rFonts w:eastAsia="Calibri"/>
          <w:b/>
          <w:color w:val="000000"/>
        </w:rPr>
        <w:t xml:space="preserve">CARATTERISTICHE </w:t>
      </w:r>
      <w:r w:rsidRPr="00A2577C">
        <w:rPr>
          <w:rFonts w:eastAsia="Calibri"/>
          <w:b/>
          <w:color w:val="000000"/>
        </w:rPr>
        <w:t>CONOSCENZE ACQUISIBILI:</w:t>
      </w:r>
    </w:p>
    <w:p w:rsidR="00306525" w:rsidRPr="00306525" w:rsidRDefault="00306525" w:rsidP="00CB63B7">
      <w:pPr>
        <w:autoSpaceDE w:val="0"/>
        <w:rPr>
          <w:rFonts w:eastAsia="Calibri"/>
          <w:color w:val="000000"/>
        </w:rPr>
      </w:pPr>
      <w:r w:rsidRPr="00306525">
        <w:rPr>
          <w:rFonts w:eastAsia="Calibri"/>
          <w:color w:val="000000"/>
        </w:rPr>
        <w:t>NOMINA SRL CHE CERTIFICHERA’ LE COMPETENZE</w:t>
      </w:r>
    </w:p>
    <w:p w:rsidR="00314442" w:rsidRDefault="00314442" w:rsidP="00314442">
      <w:pPr>
        <w:autoSpaceDE w:val="0"/>
        <w:rPr>
          <w:rFonts w:eastAsia="Calibri"/>
          <w:b/>
          <w:color w:val="000000"/>
        </w:rPr>
      </w:pPr>
    </w:p>
    <w:p w:rsidR="00FA474B" w:rsidRDefault="00FA474B" w:rsidP="00CB63B7">
      <w:pPr>
        <w:autoSpaceDE w:val="0"/>
        <w:rPr>
          <w:b/>
        </w:rPr>
      </w:pPr>
      <w:r w:rsidRPr="00A2577C">
        <w:rPr>
          <w:b/>
        </w:rPr>
        <w:t xml:space="preserve">FORMAZIONE </w:t>
      </w:r>
      <w:r w:rsidR="00314442">
        <w:rPr>
          <w:b/>
        </w:rPr>
        <w:t xml:space="preserve">GENERALE E </w:t>
      </w:r>
      <w:r w:rsidRPr="00A2577C">
        <w:rPr>
          <w:b/>
        </w:rPr>
        <w:t>SPECIFICA DEI VOLONTARI:</w:t>
      </w:r>
    </w:p>
    <w:p w:rsidR="00314442" w:rsidRPr="001C5F21" w:rsidRDefault="00314442" w:rsidP="00314442">
      <w:pPr>
        <w:jc w:val="both"/>
        <w:rPr>
          <w:b/>
        </w:rPr>
      </w:pPr>
      <w:r w:rsidRPr="001C5F21">
        <w:rPr>
          <w:b/>
          <w:sz w:val="22"/>
          <w:szCs w:val="22"/>
        </w:rPr>
        <w:t>FORMAZIONE DEI VOLONTARI</w:t>
      </w:r>
    </w:p>
    <w:p w:rsidR="00314442" w:rsidRPr="001C5F21" w:rsidRDefault="00314442" w:rsidP="00314442">
      <w:pPr>
        <w:jc w:val="both"/>
        <w:rPr>
          <w:b/>
        </w:rPr>
      </w:pPr>
      <w:r w:rsidRPr="001C5F21">
        <w:rPr>
          <w:b/>
          <w:sz w:val="22"/>
          <w:szCs w:val="22"/>
        </w:rPr>
        <w:lastRenderedPageBreak/>
        <w:t>La formazione gene</w:t>
      </w:r>
      <w:r>
        <w:rPr>
          <w:b/>
          <w:sz w:val="22"/>
          <w:szCs w:val="22"/>
        </w:rPr>
        <w:t>rale sarà erogata nei primi</w:t>
      </w:r>
      <w:r w:rsidRPr="001C5F21">
        <w:rPr>
          <w:b/>
          <w:sz w:val="22"/>
          <w:szCs w:val="22"/>
        </w:rPr>
        <w:t xml:space="preserve"> 2 mesi</w:t>
      </w:r>
      <w:r>
        <w:rPr>
          <w:b/>
          <w:sz w:val="22"/>
          <w:szCs w:val="22"/>
        </w:rPr>
        <w:t>,</w:t>
      </w:r>
      <w:r w:rsidRPr="001C5F21">
        <w:rPr>
          <w:b/>
          <w:sz w:val="22"/>
          <w:szCs w:val="22"/>
        </w:rPr>
        <w:t xml:space="preserve"> e </w:t>
      </w:r>
      <w:r>
        <w:rPr>
          <w:b/>
          <w:sz w:val="22"/>
          <w:szCs w:val="22"/>
        </w:rPr>
        <w:t>comunque</w:t>
      </w:r>
      <w:r w:rsidRPr="001C5F21">
        <w:rPr>
          <w:b/>
          <w:sz w:val="22"/>
          <w:szCs w:val="22"/>
        </w:rPr>
        <w:t xml:space="preserve"> entro e non oltre il 180° giorno.</w:t>
      </w:r>
    </w:p>
    <w:p w:rsidR="00314442" w:rsidRPr="001C5F21" w:rsidRDefault="00314442" w:rsidP="00314442">
      <w:pPr>
        <w:jc w:val="both"/>
      </w:pPr>
      <w:r w:rsidRPr="001C5F21">
        <w:rPr>
          <w:sz w:val="22"/>
          <w:szCs w:val="22"/>
        </w:rPr>
        <w:t>Tutte le attività avvengono a cura di un formatore accreditato.</w:t>
      </w:r>
    </w:p>
    <w:p w:rsidR="00314442" w:rsidRPr="001C5F21" w:rsidRDefault="00314442" w:rsidP="00314442">
      <w:pPr>
        <w:jc w:val="both"/>
      </w:pPr>
      <w:r w:rsidRPr="001C5F21">
        <w:rPr>
          <w:sz w:val="22"/>
          <w:szCs w:val="22"/>
        </w:rPr>
        <w:t xml:space="preserve">Aula per massimo 25 persone, sedute, in forma circolare e/o semicircolare </w:t>
      </w:r>
    </w:p>
    <w:p w:rsidR="00314442" w:rsidRPr="001C5F21" w:rsidRDefault="00314442" w:rsidP="00314442">
      <w:pPr>
        <w:jc w:val="both"/>
      </w:pPr>
      <w:r w:rsidRPr="001C5F21">
        <w:rPr>
          <w:sz w:val="22"/>
          <w:szCs w:val="22"/>
        </w:rPr>
        <w:t>Tempi dalle 9.00 alle 18.00 o in alternativa dalle 9.00 alle 13.00 e dalle 14.00 alle 18.0.0</w:t>
      </w:r>
    </w:p>
    <w:p w:rsidR="00314442" w:rsidRPr="001C5F21" w:rsidRDefault="00314442" w:rsidP="00314442">
      <w:pPr>
        <w:jc w:val="both"/>
      </w:pPr>
      <w:r w:rsidRPr="001C5F21">
        <w:rPr>
          <w:sz w:val="22"/>
          <w:szCs w:val="22"/>
        </w:rPr>
        <w:t>Modalità: frontale, circolare, esercitativa, a seconda dell’obiettivo e delle indicazioni delle Linee Guida della formazione generale.</w:t>
      </w:r>
    </w:p>
    <w:p w:rsidR="00314442" w:rsidRDefault="00314442" w:rsidP="00314442">
      <w:pPr>
        <w:jc w:val="center"/>
        <w:rPr>
          <w:b/>
        </w:rPr>
      </w:pPr>
    </w:p>
    <w:p w:rsidR="00314442" w:rsidRPr="001C5F21" w:rsidRDefault="00314442" w:rsidP="00314442">
      <w:pPr>
        <w:jc w:val="center"/>
        <w:rPr>
          <w:b/>
        </w:rPr>
      </w:pPr>
      <w:r w:rsidRPr="001C5F21">
        <w:rPr>
          <w:b/>
          <w:sz w:val="22"/>
          <w:szCs w:val="22"/>
        </w:rPr>
        <w:t>Responsabile per la Formazione</w:t>
      </w:r>
    </w:p>
    <w:p w:rsidR="00314442" w:rsidRPr="001C5F21" w:rsidRDefault="00314442" w:rsidP="00314442">
      <w:pPr>
        <w:jc w:val="center"/>
        <w:rPr>
          <w:b/>
        </w:rPr>
      </w:pPr>
    </w:p>
    <w:p w:rsidR="00314442" w:rsidRPr="001C5F21" w:rsidRDefault="00314442" w:rsidP="00314442">
      <w:pPr>
        <w:jc w:val="both"/>
        <w:rPr>
          <w:bCs/>
          <w:color w:val="000000"/>
        </w:rPr>
      </w:pPr>
      <w:r w:rsidRPr="001C5F21">
        <w:rPr>
          <w:b/>
          <w:bCs/>
          <w:color w:val="000000"/>
          <w:sz w:val="22"/>
          <w:szCs w:val="22"/>
        </w:rPr>
        <w:t xml:space="preserve">Dr. SELICATI MICHELE </w:t>
      </w:r>
      <w:r w:rsidRPr="001C5F21">
        <w:rPr>
          <w:bCs/>
          <w:color w:val="000000"/>
          <w:sz w:val="22"/>
          <w:szCs w:val="22"/>
        </w:rPr>
        <w:t>Formatore Accreditato</w:t>
      </w:r>
    </w:p>
    <w:p w:rsidR="00314442" w:rsidRDefault="00314442" w:rsidP="00314442">
      <w:pPr>
        <w:autoSpaceDE w:val="0"/>
        <w:autoSpaceDN w:val="0"/>
        <w:adjustRightInd w:val="0"/>
        <w:jc w:val="both"/>
        <w:rPr>
          <w:bCs/>
          <w:i/>
          <w:color w:val="000000"/>
          <w:sz w:val="22"/>
          <w:szCs w:val="22"/>
        </w:rPr>
      </w:pPr>
      <w:r w:rsidRPr="001C5F21">
        <w:rPr>
          <w:bCs/>
          <w:i/>
          <w:color w:val="000000"/>
          <w:sz w:val="22"/>
          <w:szCs w:val="22"/>
        </w:rPr>
        <w:t xml:space="preserve">Esperto nazionale del </w:t>
      </w:r>
      <w:r>
        <w:rPr>
          <w:bCs/>
          <w:i/>
          <w:color w:val="000000"/>
          <w:sz w:val="22"/>
          <w:szCs w:val="22"/>
        </w:rPr>
        <w:t>Servizio Civile</w:t>
      </w:r>
      <w:r w:rsidRPr="001C5F21">
        <w:rPr>
          <w:bCs/>
          <w:i/>
          <w:color w:val="000000"/>
          <w:sz w:val="22"/>
          <w:szCs w:val="22"/>
        </w:rPr>
        <w:t xml:space="preserve"> per conto della Università per Stranieri di Siena, per </w:t>
      </w:r>
      <w:r>
        <w:rPr>
          <w:bCs/>
          <w:i/>
          <w:color w:val="000000"/>
          <w:sz w:val="22"/>
          <w:szCs w:val="22"/>
        </w:rPr>
        <w:t>l</w:t>
      </w:r>
      <w:r w:rsidRPr="001C5F21">
        <w:rPr>
          <w:bCs/>
          <w:i/>
          <w:color w:val="000000"/>
          <w:sz w:val="22"/>
          <w:szCs w:val="22"/>
        </w:rPr>
        <w:t xml:space="preserve">'Università degli Studi di Bari, </w:t>
      </w:r>
      <w:r>
        <w:rPr>
          <w:bCs/>
          <w:i/>
          <w:color w:val="000000"/>
          <w:sz w:val="22"/>
          <w:szCs w:val="22"/>
        </w:rPr>
        <w:t xml:space="preserve">del Politecnico di Bari, </w:t>
      </w:r>
      <w:r w:rsidRPr="001C5F21">
        <w:rPr>
          <w:bCs/>
          <w:i/>
          <w:color w:val="000000"/>
          <w:sz w:val="22"/>
          <w:szCs w:val="22"/>
        </w:rPr>
        <w:t xml:space="preserve">consulente per </w:t>
      </w:r>
      <w:r>
        <w:rPr>
          <w:bCs/>
          <w:i/>
          <w:color w:val="000000"/>
          <w:sz w:val="22"/>
          <w:szCs w:val="22"/>
        </w:rPr>
        <w:t xml:space="preserve">Save The Children, e </w:t>
      </w:r>
      <w:r w:rsidRPr="001C5F21">
        <w:rPr>
          <w:bCs/>
          <w:i/>
          <w:color w:val="000000"/>
          <w:sz w:val="22"/>
          <w:szCs w:val="22"/>
        </w:rPr>
        <w:t xml:space="preserve">il FormezPa. </w:t>
      </w:r>
    </w:p>
    <w:p w:rsidR="00314442" w:rsidRPr="001C5F21" w:rsidRDefault="00314442" w:rsidP="00314442">
      <w:pPr>
        <w:autoSpaceDE w:val="0"/>
        <w:autoSpaceDN w:val="0"/>
        <w:adjustRightInd w:val="0"/>
        <w:jc w:val="both"/>
        <w:rPr>
          <w:bCs/>
          <w:i/>
          <w:color w:val="000000"/>
        </w:rPr>
      </w:pPr>
      <w:r w:rsidRPr="001C5F21">
        <w:rPr>
          <w:bCs/>
          <w:i/>
          <w:color w:val="000000"/>
          <w:sz w:val="22"/>
          <w:szCs w:val="22"/>
        </w:rPr>
        <w:t xml:space="preserve">Ex Consulente della Presidenza del Consiglio dei Ministri Dipartimento Politiche della Famiglie e ex consulente del Dipartimento Relazioni Internazionali, Cooperazione  e Volontariato della Protezione Civile. </w:t>
      </w:r>
    </w:p>
    <w:p w:rsidR="00314442" w:rsidRPr="001C5F21" w:rsidRDefault="00314442" w:rsidP="00314442">
      <w:pPr>
        <w:jc w:val="both"/>
        <w:rPr>
          <w:b/>
        </w:rPr>
      </w:pPr>
      <w:r w:rsidRPr="001C5F21">
        <w:rPr>
          <w:bCs/>
          <w:i/>
          <w:color w:val="000000"/>
          <w:sz w:val="22"/>
          <w:szCs w:val="22"/>
        </w:rPr>
        <w:t>Laurea in Filosofia; Master Asvi Cooperazione Internazionale ed Europrogettazione. Docente di Project Management.</w:t>
      </w:r>
      <w:r>
        <w:rPr>
          <w:bCs/>
          <w:i/>
          <w:color w:val="000000"/>
          <w:sz w:val="22"/>
          <w:szCs w:val="22"/>
        </w:rPr>
        <w:t xml:space="preserve"> Amministratore delegato di Nomina srl</w:t>
      </w:r>
    </w:p>
    <w:p w:rsidR="00314442" w:rsidRPr="001C5F21" w:rsidRDefault="00314442" w:rsidP="00314442">
      <w:pPr>
        <w:jc w:val="both"/>
      </w:pPr>
    </w:p>
    <w:p w:rsidR="00314442" w:rsidRPr="001C5F21" w:rsidRDefault="00314442" w:rsidP="00314442">
      <w:pPr>
        <w:jc w:val="both"/>
      </w:pPr>
      <w:r w:rsidRPr="001C5F21">
        <w:rPr>
          <w:sz w:val="22"/>
          <w:szCs w:val="22"/>
        </w:rPr>
        <w:t xml:space="preserve">Per quanto riguarda la definizione dei contenuti della formazione generale dei volontari, si farà riferimento a quanto previsto dalle Nuove “Linee guida della formazione generale dei giovani in </w:t>
      </w:r>
      <w:r>
        <w:rPr>
          <w:sz w:val="22"/>
          <w:szCs w:val="22"/>
        </w:rPr>
        <w:t>Servizio Civile Nazionale</w:t>
      </w:r>
      <w:r w:rsidRPr="001C5F21">
        <w:rPr>
          <w:sz w:val="22"/>
          <w:szCs w:val="22"/>
        </w:rPr>
        <w:t>” 2013 che vanno ad integrare quelle elaborate nell’anno 2006 in ottemperanza a quanto previsto dall’art.11 comma 3 del D. Lgs 5 aprile 2002, n.77.</w:t>
      </w:r>
    </w:p>
    <w:p w:rsidR="00314442" w:rsidRPr="001C5F21" w:rsidRDefault="00314442" w:rsidP="00314442">
      <w:pPr>
        <w:jc w:val="both"/>
      </w:pPr>
    </w:p>
    <w:p w:rsidR="00314442" w:rsidRPr="001C5F21" w:rsidRDefault="00314442" w:rsidP="00314442">
      <w:pPr>
        <w:jc w:val="both"/>
      </w:pPr>
      <w:r w:rsidRPr="001C5F21">
        <w:rPr>
          <w:sz w:val="22"/>
          <w:szCs w:val="22"/>
        </w:rPr>
        <w:t>La formazione generale si svolge prevalentemente nel quadro di situazioni di apprendimento strutturate e formali quali sono quelle all’interno di un’aula. La metodologia didattica in questo caso è orientata alla trasmissione, attraverso il metodo espositivo, di conoscenze e informazioni che, successivamente, trovano nella discussione in aula momenti di verifica e di approfondimento.</w:t>
      </w:r>
    </w:p>
    <w:p w:rsidR="00314442" w:rsidRPr="001C5F21" w:rsidRDefault="00314442" w:rsidP="00314442">
      <w:pPr>
        <w:jc w:val="both"/>
      </w:pPr>
    </w:p>
    <w:p w:rsidR="00314442" w:rsidRPr="001C5F21" w:rsidRDefault="00314442" w:rsidP="00314442">
      <w:pPr>
        <w:jc w:val="both"/>
      </w:pPr>
      <w:r w:rsidRPr="001C5F21">
        <w:rPr>
          <w:sz w:val="22"/>
          <w:szCs w:val="22"/>
        </w:rPr>
        <w:t xml:space="preserve">La formazione generale consisterà in un percorso comune a tutti i giovani avviati al </w:t>
      </w:r>
      <w:r>
        <w:rPr>
          <w:sz w:val="22"/>
          <w:szCs w:val="22"/>
        </w:rPr>
        <w:t>Servizio Civile</w:t>
      </w:r>
      <w:r w:rsidRPr="001C5F21">
        <w:rPr>
          <w:sz w:val="22"/>
          <w:szCs w:val="22"/>
        </w:rPr>
        <w:t xml:space="preserve"> con lo stesso bando e avrà come contenuto generale l'elaborazione e la contestualizzazione sia dell'esperienza di </w:t>
      </w:r>
      <w:r>
        <w:rPr>
          <w:sz w:val="22"/>
          <w:szCs w:val="22"/>
        </w:rPr>
        <w:t>Servizio Civile</w:t>
      </w:r>
      <w:r w:rsidRPr="001C5F21">
        <w:rPr>
          <w:sz w:val="22"/>
          <w:szCs w:val="22"/>
        </w:rPr>
        <w:t xml:space="preserve"> sia dell'identità sociale del volontario, in relazione ai principi normativi e ai progetti da realizzare.</w:t>
      </w:r>
    </w:p>
    <w:p w:rsidR="00314442" w:rsidRPr="001C5F21" w:rsidRDefault="00314442" w:rsidP="00314442">
      <w:pPr>
        <w:jc w:val="both"/>
      </w:pPr>
    </w:p>
    <w:p w:rsidR="00314442" w:rsidRPr="001C5F21" w:rsidRDefault="00314442" w:rsidP="00314442">
      <w:pPr>
        <w:jc w:val="both"/>
      </w:pPr>
      <w:r w:rsidRPr="001C5F21">
        <w:rPr>
          <w:sz w:val="22"/>
          <w:szCs w:val="22"/>
        </w:rPr>
        <w:t xml:space="preserve">In particolare, i contenuti della formazione generale saranno indirizzati a: </w:t>
      </w:r>
    </w:p>
    <w:p w:rsidR="00314442" w:rsidRPr="001C5F21" w:rsidRDefault="00314442" w:rsidP="00314442">
      <w:pPr>
        <w:numPr>
          <w:ilvl w:val="0"/>
          <w:numId w:val="6"/>
        </w:numPr>
        <w:jc w:val="both"/>
      </w:pPr>
      <w:r w:rsidRPr="001C5F21">
        <w:rPr>
          <w:sz w:val="22"/>
          <w:szCs w:val="22"/>
        </w:rPr>
        <w:t xml:space="preserve">esplicitare e confrontare le motivazioni della scelta di </w:t>
      </w:r>
      <w:r>
        <w:rPr>
          <w:sz w:val="22"/>
          <w:szCs w:val="22"/>
        </w:rPr>
        <w:t>Servizio Civile</w:t>
      </w:r>
      <w:r w:rsidRPr="001C5F21">
        <w:rPr>
          <w:sz w:val="22"/>
          <w:szCs w:val="22"/>
        </w:rPr>
        <w:t xml:space="preserve"> e le attese dei volontari; </w:t>
      </w:r>
    </w:p>
    <w:p w:rsidR="00314442" w:rsidRPr="001C5F21" w:rsidRDefault="00314442" w:rsidP="00314442">
      <w:pPr>
        <w:numPr>
          <w:ilvl w:val="0"/>
          <w:numId w:val="6"/>
        </w:numPr>
        <w:jc w:val="both"/>
      </w:pPr>
      <w:r w:rsidRPr="001C5F21">
        <w:rPr>
          <w:sz w:val="22"/>
          <w:szCs w:val="22"/>
        </w:rPr>
        <w:t xml:space="preserve">delineare l'evoluzione del </w:t>
      </w:r>
      <w:r>
        <w:rPr>
          <w:sz w:val="22"/>
          <w:szCs w:val="22"/>
        </w:rPr>
        <w:t>Servizio Civile</w:t>
      </w:r>
      <w:r w:rsidRPr="001C5F21">
        <w:rPr>
          <w:sz w:val="22"/>
          <w:szCs w:val="22"/>
        </w:rPr>
        <w:t xml:space="preserve"> come contenitore istituzionale di cittadinanza attiva, acclarandone continuità e discontinuità in una prospettiva storica; </w:t>
      </w:r>
    </w:p>
    <w:p w:rsidR="00314442" w:rsidRPr="001C5F21" w:rsidRDefault="00314442" w:rsidP="00314442">
      <w:pPr>
        <w:numPr>
          <w:ilvl w:val="0"/>
          <w:numId w:val="6"/>
        </w:numPr>
        <w:jc w:val="both"/>
      </w:pPr>
      <w:r w:rsidRPr="001C5F21">
        <w:rPr>
          <w:sz w:val="22"/>
          <w:szCs w:val="22"/>
        </w:rPr>
        <w:t xml:space="preserve">ricondurre la scelta individuale di servizio ad una storia collettiva; </w:t>
      </w:r>
    </w:p>
    <w:p w:rsidR="00314442" w:rsidRPr="001C5F21" w:rsidRDefault="00314442" w:rsidP="00314442">
      <w:pPr>
        <w:numPr>
          <w:ilvl w:val="0"/>
          <w:numId w:val="6"/>
        </w:numPr>
        <w:jc w:val="both"/>
      </w:pPr>
      <w:r w:rsidRPr="001C5F21">
        <w:rPr>
          <w:sz w:val="22"/>
          <w:szCs w:val="22"/>
        </w:rPr>
        <w:t xml:space="preserve">illustrare il contesto - legislativo, culturale, sociale, istituzionale, progettuale, organizzativo - in cui si svolge il </w:t>
      </w:r>
      <w:r>
        <w:rPr>
          <w:sz w:val="22"/>
          <w:szCs w:val="22"/>
        </w:rPr>
        <w:t>Servizio Civile</w:t>
      </w:r>
      <w:r w:rsidRPr="001C5F21">
        <w:rPr>
          <w:sz w:val="22"/>
          <w:szCs w:val="22"/>
        </w:rPr>
        <w:t xml:space="preserve">; </w:t>
      </w:r>
    </w:p>
    <w:p w:rsidR="00314442" w:rsidRPr="001C5F21" w:rsidRDefault="00314442" w:rsidP="00314442">
      <w:pPr>
        <w:numPr>
          <w:ilvl w:val="0"/>
          <w:numId w:val="6"/>
        </w:numPr>
        <w:jc w:val="both"/>
      </w:pPr>
      <w:r w:rsidRPr="001C5F21">
        <w:rPr>
          <w:sz w:val="22"/>
          <w:szCs w:val="22"/>
        </w:rPr>
        <w:t xml:space="preserve">evidenziare ed elaborare la dimensione della partecipazione alla società civile attraverso la scelta di un'esperienza istituzionale; </w:t>
      </w:r>
    </w:p>
    <w:p w:rsidR="00314442" w:rsidRPr="001C5F21" w:rsidRDefault="00314442" w:rsidP="00314442">
      <w:pPr>
        <w:numPr>
          <w:ilvl w:val="0"/>
          <w:numId w:val="6"/>
        </w:numPr>
        <w:jc w:val="both"/>
      </w:pPr>
      <w:r w:rsidRPr="001C5F21">
        <w:rPr>
          <w:sz w:val="22"/>
          <w:szCs w:val="22"/>
        </w:rPr>
        <w:t xml:space="preserve">fornire spunti per analizzare il proprio progetto di servizio; </w:t>
      </w:r>
    </w:p>
    <w:p w:rsidR="00314442" w:rsidRPr="001C5F21" w:rsidRDefault="00314442" w:rsidP="00314442">
      <w:pPr>
        <w:numPr>
          <w:ilvl w:val="0"/>
          <w:numId w:val="6"/>
        </w:numPr>
        <w:jc w:val="both"/>
      </w:pPr>
      <w:r w:rsidRPr="001C5F21">
        <w:rPr>
          <w:sz w:val="22"/>
          <w:szCs w:val="22"/>
        </w:rPr>
        <w:t xml:space="preserve">favorire la percezione del volontario come individuo inserito in un'organizzazione. </w:t>
      </w:r>
    </w:p>
    <w:p w:rsidR="00314442" w:rsidRPr="001C5F21" w:rsidRDefault="00314442" w:rsidP="00314442">
      <w:pPr>
        <w:jc w:val="both"/>
      </w:pPr>
    </w:p>
    <w:p w:rsidR="00314442" w:rsidRPr="001C5F21" w:rsidRDefault="00314442" w:rsidP="00314442">
      <w:pPr>
        <w:jc w:val="both"/>
      </w:pPr>
      <w:r w:rsidRPr="001C5F21">
        <w:rPr>
          <w:sz w:val="22"/>
          <w:szCs w:val="22"/>
        </w:rPr>
        <w:t>I contenuti della formazione generale si articoleranno nell’ambito di  moduli didattici.</w:t>
      </w:r>
    </w:p>
    <w:p w:rsidR="00314442" w:rsidRPr="001C5F21" w:rsidRDefault="00314442" w:rsidP="00314442">
      <w:pPr>
        <w:jc w:val="both"/>
      </w:pPr>
    </w:p>
    <w:p w:rsidR="00314442" w:rsidRPr="001C5F21" w:rsidRDefault="00314442" w:rsidP="00314442">
      <w:pPr>
        <w:jc w:val="both"/>
      </w:pPr>
      <w:r w:rsidRPr="001C5F21">
        <w:rPr>
          <w:sz w:val="22"/>
          <w:szCs w:val="22"/>
        </w:rPr>
        <w:t xml:space="preserve">La formazione generale avrà una durata di </w:t>
      </w:r>
      <w:r w:rsidRPr="001C5F21">
        <w:rPr>
          <w:b/>
          <w:sz w:val="22"/>
          <w:szCs w:val="22"/>
        </w:rPr>
        <w:t>n. 42 ore</w:t>
      </w:r>
      <w:r w:rsidRPr="001C5F21">
        <w:rPr>
          <w:sz w:val="22"/>
          <w:szCs w:val="22"/>
        </w:rPr>
        <w:t xml:space="preserve"> per un massimo di 25 volontari ( con deroga a 28)</w:t>
      </w:r>
    </w:p>
    <w:p w:rsidR="00314442" w:rsidRPr="001C5F21" w:rsidRDefault="00314442" w:rsidP="00314442">
      <w:pPr>
        <w:jc w:val="both"/>
      </w:pPr>
      <w:r w:rsidRPr="001C5F21">
        <w:rPr>
          <w:sz w:val="22"/>
          <w:szCs w:val="22"/>
        </w:rPr>
        <w:t>Saranno inseriti altri formatori o esperti della materia, ma con in aula la presenza del responsabile del sistema della formazione generale.</w:t>
      </w:r>
    </w:p>
    <w:p w:rsidR="00314442" w:rsidRPr="001C5F21" w:rsidRDefault="00314442" w:rsidP="00314442">
      <w:pPr>
        <w:jc w:val="both"/>
      </w:pPr>
    </w:p>
    <w:p w:rsidR="00314442" w:rsidRPr="001C5F21" w:rsidRDefault="00314442" w:rsidP="00314442">
      <w:pPr>
        <w:jc w:val="both"/>
        <w:rPr>
          <w:b/>
        </w:rPr>
      </w:pPr>
      <w:r w:rsidRPr="001C5F21">
        <w:rPr>
          <w:b/>
          <w:sz w:val="22"/>
          <w:szCs w:val="22"/>
        </w:rPr>
        <w:t>FORMAZIONE GENERALE</w:t>
      </w:r>
    </w:p>
    <w:p w:rsidR="00314442" w:rsidRPr="001C5F21" w:rsidRDefault="00314442" w:rsidP="00314442">
      <w:pPr>
        <w:jc w:val="both"/>
        <w:rPr>
          <w:b/>
        </w:rPr>
      </w:pPr>
    </w:p>
    <w:p w:rsidR="00314442" w:rsidRPr="001C5F21" w:rsidRDefault="00314442" w:rsidP="00314442">
      <w:pPr>
        <w:jc w:val="both"/>
        <w:rPr>
          <w:b/>
        </w:rPr>
      </w:pPr>
      <w:r w:rsidRPr="001C5F21">
        <w:rPr>
          <w:b/>
          <w:sz w:val="22"/>
          <w:szCs w:val="22"/>
        </w:rPr>
        <w:t>Macroaree e moduli formativi</w:t>
      </w:r>
    </w:p>
    <w:p w:rsidR="00314442" w:rsidRPr="001C5F21" w:rsidRDefault="00314442" w:rsidP="00314442">
      <w:pPr>
        <w:jc w:val="both"/>
      </w:pPr>
    </w:p>
    <w:p w:rsidR="00314442" w:rsidRPr="001C5F21" w:rsidRDefault="00314442" w:rsidP="00314442">
      <w:pPr>
        <w:numPr>
          <w:ilvl w:val="0"/>
          <w:numId w:val="9"/>
        </w:numPr>
        <w:jc w:val="both"/>
        <w:rPr>
          <w:b/>
        </w:rPr>
      </w:pPr>
      <w:r w:rsidRPr="001C5F21">
        <w:rPr>
          <w:b/>
          <w:sz w:val="22"/>
          <w:szCs w:val="22"/>
        </w:rPr>
        <w:t>Valori e identità del Scn</w:t>
      </w:r>
    </w:p>
    <w:p w:rsidR="00314442" w:rsidRPr="001C5F21" w:rsidRDefault="00314442" w:rsidP="00314442">
      <w:pPr>
        <w:numPr>
          <w:ilvl w:val="1"/>
          <w:numId w:val="9"/>
        </w:numPr>
        <w:jc w:val="both"/>
      </w:pPr>
      <w:r w:rsidRPr="001C5F21">
        <w:rPr>
          <w:sz w:val="22"/>
          <w:szCs w:val="22"/>
        </w:rPr>
        <w:t>l’identità del gruppo in formazione e patto formativo</w:t>
      </w:r>
    </w:p>
    <w:p w:rsidR="00314442" w:rsidRPr="001C5F21" w:rsidRDefault="00314442" w:rsidP="00314442">
      <w:pPr>
        <w:numPr>
          <w:ilvl w:val="1"/>
          <w:numId w:val="9"/>
        </w:numPr>
        <w:jc w:val="both"/>
      </w:pPr>
      <w:r w:rsidRPr="001C5F21">
        <w:rPr>
          <w:sz w:val="22"/>
          <w:szCs w:val="22"/>
        </w:rPr>
        <w:t>dall’obiezione di coscienza al SCN</w:t>
      </w:r>
    </w:p>
    <w:p w:rsidR="00314442" w:rsidRPr="001C5F21" w:rsidRDefault="00314442" w:rsidP="00314442">
      <w:pPr>
        <w:numPr>
          <w:ilvl w:val="1"/>
          <w:numId w:val="9"/>
        </w:numPr>
        <w:jc w:val="both"/>
      </w:pPr>
      <w:r w:rsidRPr="001C5F21">
        <w:rPr>
          <w:sz w:val="22"/>
          <w:szCs w:val="22"/>
        </w:rPr>
        <w:t>il dovere di difesa della Patria – difesa civile non armata e nonviolenza</w:t>
      </w:r>
    </w:p>
    <w:p w:rsidR="00314442" w:rsidRPr="001C5F21" w:rsidRDefault="00314442" w:rsidP="00314442">
      <w:pPr>
        <w:numPr>
          <w:ilvl w:val="1"/>
          <w:numId w:val="9"/>
        </w:numPr>
        <w:jc w:val="both"/>
      </w:pPr>
      <w:r w:rsidRPr="001C5F21">
        <w:rPr>
          <w:sz w:val="22"/>
          <w:szCs w:val="22"/>
        </w:rPr>
        <w:t>la normativa vigente e la Carta di impegno etico.</w:t>
      </w:r>
    </w:p>
    <w:p w:rsidR="00314442" w:rsidRPr="001C5F21" w:rsidRDefault="00314442" w:rsidP="00314442">
      <w:pPr>
        <w:numPr>
          <w:ilvl w:val="0"/>
          <w:numId w:val="9"/>
        </w:numPr>
        <w:jc w:val="both"/>
        <w:rPr>
          <w:b/>
        </w:rPr>
      </w:pPr>
      <w:r w:rsidRPr="001C5F21">
        <w:rPr>
          <w:b/>
          <w:sz w:val="22"/>
          <w:szCs w:val="22"/>
        </w:rPr>
        <w:t>La cittadinanza attiva</w:t>
      </w:r>
    </w:p>
    <w:p w:rsidR="00314442" w:rsidRPr="001C5F21" w:rsidRDefault="00314442" w:rsidP="00314442">
      <w:pPr>
        <w:numPr>
          <w:ilvl w:val="1"/>
          <w:numId w:val="9"/>
        </w:numPr>
        <w:jc w:val="both"/>
      </w:pPr>
      <w:r w:rsidRPr="001C5F21">
        <w:rPr>
          <w:sz w:val="22"/>
          <w:szCs w:val="22"/>
        </w:rPr>
        <w:t>la formazione civica</w:t>
      </w:r>
    </w:p>
    <w:p w:rsidR="00314442" w:rsidRPr="001C5F21" w:rsidRDefault="00314442" w:rsidP="00314442">
      <w:pPr>
        <w:numPr>
          <w:ilvl w:val="1"/>
          <w:numId w:val="9"/>
        </w:numPr>
        <w:jc w:val="both"/>
      </w:pPr>
      <w:r w:rsidRPr="001C5F21">
        <w:rPr>
          <w:sz w:val="22"/>
          <w:szCs w:val="22"/>
        </w:rPr>
        <w:t>le forme di cittadinanza</w:t>
      </w:r>
    </w:p>
    <w:p w:rsidR="00314442" w:rsidRPr="001C5F21" w:rsidRDefault="00314442" w:rsidP="00314442">
      <w:pPr>
        <w:numPr>
          <w:ilvl w:val="1"/>
          <w:numId w:val="9"/>
        </w:numPr>
        <w:jc w:val="both"/>
      </w:pPr>
      <w:r w:rsidRPr="001C5F21">
        <w:rPr>
          <w:sz w:val="22"/>
          <w:szCs w:val="22"/>
        </w:rPr>
        <w:t>la protezione civile</w:t>
      </w:r>
    </w:p>
    <w:p w:rsidR="00314442" w:rsidRPr="001C5F21" w:rsidRDefault="00314442" w:rsidP="00314442">
      <w:pPr>
        <w:numPr>
          <w:ilvl w:val="1"/>
          <w:numId w:val="9"/>
        </w:numPr>
        <w:jc w:val="both"/>
      </w:pPr>
      <w:r w:rsidRPr="001C5F21">
        <w:rPr>
          <w:sz w:val="22"/>
          <w:szCs w:val="22"/>
        </w:rPr>
        <w:t xml:space="preserve">la rappresentanza dei volontari nel </w:t>
      </w:r>
      <w:r>
        <w:rPr>
          <w:sz w:val="22"/>
          <w:szCs w:val="22"/>
        </w:rPr>
        <w:t>Servizio Civile</w:t>
      </w:r>
    </w:p>
    <w:p w:rsidR="00314442" w:rsidRPr="001C5F21" w:rsidRDefault="00314442" w:rsidP="00314442">
      <w:pPr>
        <w:numPr>
          <w:ilvl w:val="0"/>
          <w:numId w:val="9"/>
        </w:numPr>
        <w:jc w:val="both"/>
        <w:rPr>
          <w:b/>
        </w:rPr>
      </w:pPr>
      <w:r w:rsidRPr="001C5F21">
        <w:rPr>
          <w:b/>
          <w:sz w:val="22"/>
          <w:szCs w:val="22"/>
        </w:rPr>
        <w:t xml:space="preserve">il giovane volontario nel sistema del </w:t>
      </w:r>
      <w:r>
        <w:rPr>
          <w:b/>
          <w:sz w:val="22"/>
          <w:szCs w:val="22"/>
        </w:rPr>
        <w:t>Servizio Civile</w:t>
      </w:r>
    </w:p>
    <w:p w:rsidR="00314442" w:rsidRPr="001C5F21" w:rsidRDefault="00314442" w:rsidP="00314442">
      <w:pPr>
        <w:numPr>
          <w:ilvl w:val="1"/>
          <w:numId w:val="9"/>
        </w:numPr>
        <w:jc w:val="both"/>
      </w:pPr>
      <w:r w:rsidRPr="001C5F21">
        <w:rPr>
          <w:sz w:val="22"/>
          <w:szCs w:val="22"/>
        </w:rPr>
        <w:t>presentazione dell’Ente</w:t>
      </w:r>
    </w:p>
    <w:p w:rsidR="00314442" w:rsidRPr="001C5F21" w:rsidRDefault="00314442" w:rsidP="00314442">
      <w:pPr>
        <w:numPr>
          <w:ilvl w:val="1"/>
          <w:numId w:val="9"/>
        </w:numPr>
        <w:jc w:val="both"/>
      </w:pPr>
      <w:r w:rsidRPr="001C5F21">
        <w:rPr>
          <w:sz w:val="22"/>
          <w:szCs w:val="22"/>
        </w:rPr>
        <w:t>il lavoro per progetti</w:t>
      </w:r>
    </w:p>
    <w:p w:rsidR="00314442" w:rsidRPr="001C5F21" w:rsidRDefault="00314442" w:rsidP="00314442">
      <w:pPr>
        <w:numPr>
          <w:ilvl w:val="1"/>
          <w:numId w:val="9"/>
        </w:numPr>
        <w:jc w:val="both"/>
      </w:pPr>
      <w:r w:rsidRPr="001C5F21">
        <w:rPr>
          <w:sz w:val="22"/>
          <w:szCs w:val="22"/>
        </w:rPr>
        <w:t xml:space="preserve">l’organizzazione del </w:t>
      </w:r>
      <w:r>
        <w:rPr>
          <w:sz w:val="22"/>
          <w:szCs w:val="22"/>
        </w:rPr>
        <w:t>Servizio Civile</w:t>
      </w:r>
      <w:r w:rsidRPr="001C5F21">
        <w:rPr>
          <w:sz w:val="22"/>
          <w:szCs w:val="22"/>
        </w:rPr>
        <w:t xml:space="preserve"> e le sue figure</w:t>
      </w:r>
    </w:p>
    <w:p w:rsidR="00314442" w:rsidRPr="001C5F21" w:rsidRDefault="00314442" w:rsidP="00314442">
      <w:pPr>
        <w:numPr>
          <w:ilvl w:val="1"/>
          <w:numId w:val="9"/>
        </w:numPr>
        <w:jc w:val="both"/>
      </w:pPr>
      <w:r w:rsidRPr="001C5F21">
        <w:rPr>
          <w:sz w:val="22"/>
          <w:szCs w:val="22"/>
        </w:rPr>
        <w:t xml:space="preserve">disciplina dei rapporti tra enti e volontari del </w:t>
      </w:r>
      <w:r>
        <w:rPr>
          <w:sz w:val="22"/>
          <w:szCs w:val="22"/>
        </w:rPr>
        <w:t>Servizio Civile Nazionale</w:t>
      </w:r>
    </w:p>
    <w:p w:rsidR="00314442" w:rsidRPr="001C5F21" w:rsidRDefault="00314442" w:rsidP="00314442">
      <w:pPr>
        <w:numPr>
          <w:ilvl w:val="1"/>
          <w:numId w:val="9"/>
        </w:numPr>
        <w:jc w:val="both"/>
      </w:pPr>
      <w:r w:rsidRPr="001C5F21">
        <w:rPr>
          <w:sz w:val="22"/>
          <w:szCs w:val="22"/>
        </w:rPr>
        <w:t>comunicazione interpersonale e gestione dei conflitti.</w:t>
      </w:r>
    </w:p>
    <w:p w:rsidR="00314442" w:rsidRPr="001C5F21" w:rsidRDefault="00314442" w:rsidP="00314442">
      <w:pPr>
        <w:jc w:val="both"/>
      </w:pPr>
    </w:p>
    <w:p w:rsidR="00314442" w:rsidRPr="001C5F21" w:rsidRDefault="00314442" w:rsidP="00314442">
      <w:pPr>
        <w:jc w:val="both"/>
        <w:rPr>
          <w:b/>
        </w:rPr>
      </w:pPr>
      <w:r w:rsidRPr="001C5F21">
        <w:rPr>
          <w:b/>
          <w:sz w:val="22"/>
          <w:szCs w:val="22"/>
        </w:rPr>
        <w:t>Moduli e ripartizione delle 42 ore di lezioni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3"/>
        <w:gridCol w:w="1898"/>
        <w:gridCol w:w="1483"/>
        <w:gridCol w:w="1980"/>
      </w:tblGrid>
      <w:tr w:rsidR="00314442" w:rsidRPr="001C5F21" w:rsidTr="00314442">
        <w:tc>
          <w:tcPr>
            <w:tcW w:w="2633" w:type="dxa"/>
          </w:tcPr>
          <w:p w:rsidR="00314442" w:rsidRPr="001C5F21" w:rsidRDefault="00314442" w:rsidP="00314442">
            <w:pPr>
              <w:jc w:val="both"/>
            </w:pPr>
            <w:r w:rsidRPr="001C5F21">
              <w:rPr>
                <w:sz w:val="22"/>
                <w:szCs w:val="22"/>
              </w:rPr>
              <w:t>Nome</w:t>
            </w:r>
          </w:p>
        </w:tc>
        <w:tc>
          <w:tcPr>
            <w:tcW w:w="1898" w:type="dxa"/>
          </w:tcPr>
          <w:p w:rsidR="00314442" w:rsidRPr="001C5F21" w:rsidRDefault="00314442" w:rsidP="00314442">
            <w:pPr>
              <w:jc w:val="both"/>
            </w:pPr>
            <w:r w:rsidRPr="001C5F21">
              <w:rPr>
                <w:sz w:val="22"/>
                <w:szCs w:val="22"/>
              </w:rPr>
              <w:t>Frontale</w:t>
            </w:r>
          </w:p>
        </w:tc>
        <w:tc>
          <w:tcPr>
            <w:tcW w:w="1483" w:type="dxa"/>
          </w:tcPr>
          <w:p w:rsidR="00314442" w:rsidRPr="001C5F21" w:rsidRDefault="00314442" w:rsidP="00314442">
            <w:pPr>
              <w:jc w:val="both"/>
            </w:pPr>
            <w:r w:rsidRPr="001C5F21">
              <w:rPr>
                <w:sz w:val="22"/>
                <w:szCs w:val="22"/>
              </w:rPr>
              <w:t>Tecniche</w:t>
            </w:r>
          </w:p>
        </w:tc>
        <w:tc>
          <w:tcPr>
            <w:tcW w:w="1980" w:type="dxa"/>
          </w:tcPr>
          <w:p w:rsidR="00314442" w:rsidRPr="001C5F21" w:rsidRDefault="00314442" w:rsidP="00314442">
            <w:pPr>
              <w:jc w:val="both"/>
            </w:pPr>
            <w:r w:rsidRPr="001C5F21">
              <w:rPr>
                <w:sz w:val="22"/>
                <w:szCs w:val="22"/>
              </w:rPr>
              <w:t>Totale ore</w:t>
            </w:r>
          </w:p>
        </w:tc>
      </w:tr>
      <w:tr w:rsidR="00314442" w:rsidRPr="001C5F21" w:rsidTr="00314442">
        <w:tc>
          <w:tcPr>
            <w:tcW w:w="2633" w:type="dxa"/>
          </w:tcPr>
          <w:p w:rsidR="00314442" w:rsidRPr="001C5F21" w:rsidRDefault="00314442" w:rsidP="00314442">
            <w:r w:rsidRPr="001C5F21">
              <w:rPr>
                <w:sz w:val="22"/>
                <w:szCs w:val="22"/>
              </w:rPr>
              <w:t>L'identità del gruppo in formazione</w:t>
            </w:r>
          </w:p>
        </w:tc>
        <w:tc>
          <w:tcPr>
            <w:tcW w:w="1898" w:type="dxa"/>
          </w:tcPr>
          <w:p w:rsidR="00314442" w:rsidRPr="001C5F21" w:rsidRDefault="00314442" w:rsidP="00314442">
            <w:pPr>
              <w:jc w:val="both"/>
            </w:pPr>
            <w:r w:rsidRPr="001C5F21">
              <w:rPr>
                <w:sz w:val="22"/>
                <w:szCs w:val="22"/>
              </w:rPr>
              <w:t>1</w:t>
            </w:r>
          </w:p>
        </w:tc>
        <w:tc>
          <w:tcPr>
            <w:tcW w:w="1483" w:type="dxa"/>
          </w:tcPr>
          <w:p w:rsidR="00314442" w:rsidRPr="001C5F21" w:rsidRDefault="00314442" w:rsidP="00314442">
            <w:pPr>
              <w:jc w:val="both"/>
            </w:pPr>
            <w:r w:rsidRPr="001C5F21">
              <w:rPr>
                <w:sz w:val="22"/>
                <w:szCs w:val="22"/>
              </w:rPr>
              <w:t>1</w:t>
            </w:r>
          </w:p>
        </w:tc>
        <w:tc>
          <w:tcPr>
            <w:tcW w:w="1980" w:type="dxa"/>
          </w:tcPr>
          <w:p w:rsidR="00314442" w:rsidRPr="001C5F21" w:rsidRDefault="00314442" w:rsidP="00314442">
            <w:pPr>
              <w:jc w:val="both"/>
            </w:pPr>
            <w:r w:rsidRPr="001C5F21">
              <w:rPr>
                <w:sz w:val="22"/>
                <w:szCs w:val="22"/>
              </w:rPr>
              <w:t>2</w:t>
            </w:r>
          </w:p>
        </w:tc>
      </w:tr>
      <w:tr w:rsidR="00314442" w:rsidRPr="001C5F21" w:rsidTr="00314442">
        <w:tc>
          <w:tcPr>
            <w:tcW w:w="2633" w:type="dxa"/>
          </w:tcPr>
          <w:p w:rsidR="00314442" w:rsidRPr="001C5F21" w:rsidRDefault="00314442" w:rsidP="00314442">
            <w:r w:rsidRPr="001C5F21">
              <w:rPr>
                <w:sz w:val="22"/>
                <w:szCs w:val="22"/>
              </w:rPr>
              <w:t>Odc e Snc</w:t>
            </w:r>
          </w:p>
        </w:tc>
        <w:tc>
          <w:tcPr>
            <w:tcW w:w="1898" w:type="dxa"/>
          </w:tcPr>
          <w:p w:rsidR="00314442" w:rsidRPr="001C5F21" w:rsidRDefault="00314442" w:rsidP="00314442">
            <w:pPr>
              <w:jc w:val="both"/>
            </w:pPr>
            <w:r w:rsidRPr="001C5F21">
              <w:rPr>
                <w:sz w:val="22"/>
                <w:szCs w:val="22"/>
              </w:rPr>
              <w:t>4</w:t>
            </w:r>
          </w:p>
        </w:tc>
        <w:tc>
          <w:tcPr>
            <w:tcW w:w="1483" w:type="dxa"/>
          </w:tcPr>
          <w:p w:rsidR="00314442" w:rsidRPr="001C5F21" w:rsidRDefault="00314442" w:rsidP="00314442">
            <w:pPr>
              <w:jc w:val="both"/>
            </w:pPr>
            <w:r w:rsidRPr="001C5F21">
              <w:rPr>
                <w:sz w:val="22"/>
                <w:szCs w:val="22"/>
              </w:rPr>
              <w:t>0</w:t>
            </w:r>
          </w:p>
        </w:tc>
        <w:tc>
          <w:tcPr>
            <w:tcW w:w="1980" w:type="dxa"/>
          </w:tcPr>
          <w:p w:rsidR="00314442" w:rsidRPr="001C5F21" w:rsidRDefault="00314442" w:rsidP="00314442">
            <w:pPr>
              <w:jc w:val="both"/>
            </w:pPr>
            <w:r w:rsidRPr="001C5F21">
              <w:rPr>
                <w:sz w:val="22"/>
                <w:szCs w:val="22"/>
              </w:rPr>
              <w:t>4</w:t>
            </w:r>
          </w:p>
        </w:tc>
      </w:tr>
      <w:tr w:rsidR="00314442" w:rsidRPr="001C5F21" w:rsidTr="00314442">
        <w:tc>
          <w:tcPr>
            <w:tcW w:w="2633" w:type="dxa"/>
          </w:tcPr>
          <w:p w:rsidR="00314442" w:rsidRPr="001C5F21" w:rsidRDefault="00314442" w:rsidP="00314442">
            <w:r w:rsidRPr="001C5F21">
              <w:rPr>
                <w:sz w:val="22"/>
                <w:szCs w:val="22"/>
              </w:rPr>
              <w:t>Ente</w:t>
            </w:r>
          </w:p>
        </w:tc>
        <w:tc>
          <w:tcPr>
            <w:tcW w:w="1898" w:type="dxa"/>
          </w:tcPr>
          <w:p w:rsidR="00314442" w:rsidRPr="001C5F21" w:rsidRDefault="00314442" w:rsidP="00314442">
            <w:pPr>
              <w:jc w:val="both"/>
            </w:pPr>
            <w:r w:rsidRPr="001C5F21">
              <w:rPr>
                <w:sz w:val="22"/>
                <w:szCs w:val="22"/>
              </w:rPr>
              <w:t>2</w:t>
            </w:r>
          </w:p>
        </w:tc>
        <w:tc>
          <w:tcPr>
            <w:tcW w:w="1483" w:type="dxa"/>
          </w:tcPr>
          <w:p w:rsidR="00314442" w:rsidRPr="001C5F21" w:rsidRDefault="00314442" w:rsidP="00314442">
            <w:pPr>
              <w:jc w:val="both"/>
            </w:pPr>
            <w:r w:rsidRPr="001C5F21">
              <w:rPr>
                <w:sz w:val="22"/>
                <w:szCs w:val="22"/>
              </w:rPr>
              <w:t>2</w:t>
            </w:r>
          </w:p>
        </w:tc>
        <w:tc>
          <w:tcPr>
            <w:tcW w:w="1980" w:type="dxa"/>
          </w:tcPr>
          <w:p w:rsidR="00314442" w:rsidRPr="001C5F21" w:rsidRDefault="00314442" w:rsidP="00314442">
            <w:pPr>
              <w:jc w:val="both"/>
            </w:pPr>
            <w:r w:rsidRPr="001C5F21">
              <w:rPr>
                <w:sz w:val="22"/>
                <w:szCs w:val="22"/>
              </w:rPr>
              <w:t>4</w:t>
            </w:r>
          </w:p>
        </w:tc>
      </w:tr>
      <w:tr w:rsidR="00314442" w:rsidRPr="001C5F21" w:rsidTr="00314442">
        <w:tc>
          <w:tcPr>
            <w:tcW w:w="2633" w:type="dxa"/>
          </w:tcPr>
          <w:p w:rsidR="00314442" w:rsidRPr="001C5F21" w:rsidRDefault="00314442" w:rsidP="00314442">
            <w:r w:rsidRPr="001C5F21">
              <w:rPr>
                <w:sz w:val="22"/>
                <w:szCs w:val="22"/>
              </w:rPr>
              <w:t>Difesa della Patria</w:t>
            </w:r>
          </w:p>
        </w:tc>
        <w:tc>
          <w:tcPr>
            <w:tcW w:w="1898" w:type="dxa"/>
          </w:tcPr>
          <w:p w:rsidR="00314442" w:rsidRPr="001C5F21" w:rsidRDefault="00314442" w:rsidP="00314442">
            <w:pPr>
              <w:jc w:val="both"/>
            </w:pPr>
            <w:r w:rsidRPr="001C5F21">
              <w:rPr>
                <w:sz w:val="22"/>
                <w:szCs w:val="22"/>
              </w:rPr>
              <w:t>2</w:t>
            </w:r>
          </w:p>
        </w:tc>
        <w:tc>
          <w:tcPr>
            <w:tcW w:w="1483" w:type="dxa"/>
          </w:tcPr>
          <w:p w:rsidR="00314442" w:rsidRPr="001C5F21" w:rsidRDefault="00314442" w:rsidP="00314442">
            <w:pPr>
              <w:jc w:val="both"/>
            </w:pPr>
            <w:r w:rsidRPr="001C5F21">
              <w:rPr>
                <w:sz w:val="22"/>
                <w:szCs w:val="22"/>
              </w:rPr>
              <w:t>2</w:t>
            </w:r>
          </w:p>
        </w:tc>
        <w:tc>
          <w:tcPr>
            <w:tcW w:w="1980" w:type="dxa"/>
          </w:tcPr>
          <w:p w:rsidR="00314442" w:rsidRPr="001C5F21" w:rsidRDefault="00314442" w:rsidP="00314442">
            <w:pPr>
              <w:jc w:val="both"/>
            </w:pPr>
            <w:r w:rsidRPr="001C5F21">
              <w:rPr>
                <w:sz w:val="22"/>
                <w:szCs w:val="22"/>
              </w:rPr>
              <w:t>4</w:t>
            </w:r>
          </w:p>
        </w:tc>
      </w:tr>
      <w:tr w:rsidR="00314442" w:rsidRPr="001C5F21" w:rsidTr="00314442">
        <w:tc>
          <w:tcPr>
            <w:tcW w:w="2633" w:type="dxa"/>
          </w:tcPr>
          <w:p w:rsidR="00314442" w:rsidRPr="001C5F21" w:rsidRDefault="00314442" w:rsidP="00314442">
            <w:r w:rsidRPr="001C5F21">
              <w:rPr>
                <w:sz w:val="22"/>
                <w:szCs w:val="22"/>
              </w:rPr>
              <w:t>Difesa Civile</w:t>
            </w:r>
          </w:p>
        </w:tc>
        <w:tc>
          <w:tcPr>
            <w:tcW w:w="1898" w:type="dxa"/>
          </w:tcPr>
          <w:p w:rsidR="00314442" w:rsidRPr="001C5F21" w:rsidRDefault="00314442" w:rsidP="00314442">
            <w:pPr>
              <w:jc w:val="both"/>
            </w:pPr>
            <w:r w:rsidRPr="001C5F21">
              <w:rPr>
                <w:sz w:val="22"/>
                <w:szCs w:val="22"/>
              </w:rPr>
              <w:t>1</w:t>
            </w:r>
          </w:p>
        </w:tc>
        <w:tc>
          <w:tcPr>
            <w:tcW w:w="1483" w:type="dxa"/>
          </w:tcPr>
          <w:p w:rsidR="00314442" w:rsidRPr="001C5F21" w:rsidRDefault="00314442" w:rsidP="00314442">
            <w:pPr>
              <w:jc w:val="both"/>
            </w:pPr>
            <w:r w:rsidRPr="001C5F21">
              <w:rPr>
                <w:sz w:val="22"/>
                <w:szCs w:val="22"/>
              </w:rPr>
              <w:t>1</w:t>
            </w:r>
          </w:p>
        </w:tc>
        <w:tc>
          <w:tcPr>
            <w:tcW w:w="1980" w:type="dxa"/>
          </w:tcPr>
          <w:p w:rsidR="00314442" w:rsidRPr="001C5F21" w:rsidRDefault="00314442" w:rsidP="00314442">
            <w:pPr>
              <w:jc w:val="both"/>
            </w:pPr>
            <w:r w:rsidRPr="001C5F21">
              <w:rPr>
                <w:sz w:val="22"/>
                <w:szCs w:val="22"/>
              </w:rPr>
              <w:t>2</w:t>
            </w:r>
          </w:p>
        </w:tc>
      </w:tr>
      <w:tr w:rsidR="00314442" w:rsidRPr="001C5F21" w:rsidTr="00314442">
        <w:tc>
          <w:tcPr>
            <w:tcW w:w="2633" w:type="dxa"/>
          </w:tcPr>
          <w:p w:rsidR="00314442" w:rsidRPr="001C5F21" w:rsidRDefault="00314442" w:rsidP="00314442">
            <w:r w:rsidRPr="001C5F21">
              <w:rPr>
                <w:sz w:val="22"/>
                <w:szCs w:val="22"/>
              </w:rPr>
              <w:t>Protezione Civile</w:t>
            </w:r>
          </w:p>
        </w:tc>
        <w:tc>
          <w:tcPr>
            <w:tcW w:w="1898" w:type="dxa"/>
          </w:tcPr>
          <w:p w:rsidR="00314442" w:rsidRPr="001C5F21" w:rsidRDefault="00314442" w:rsidP="00314442">
            <w:pPr>
              <w:jc w:val="both"/>
            </w:pPr>
            <w:r w:rsidRPr="001C5F21">
              <w:rPr>
                <w:sz w:val="22"/>
                <w:szCs w:val="22"/>
              </w:rPr>
              <w:t>4</w:t>
            </w:r>
          </w:p>
        </w:tc>
        <w:tc>
          <w:tcPr>
            <w:tcW w:w="1483" w:type="dxa"/>
          </w:tcPr>
          <w:p w:rsidR="00314442" w:rsidRPr="001C5F21" w:rsidRDefault="00314442" w:rsidP="00314442">
            <w:pPr>
              <w:jc w:val="both"/>
            </w:pPr>
            <w:r w:rsidRPr="001C5F21">
              <w:rPr>
                <w:sz w:val="22"/>
                <w:szCs w:val="22"/>
              </w:rPr>
              <w:t>0</w:t>
            </w:r>
          </w:p>
        </w:tc>
        <w:tc>
          <w:tcPr>
            <w:tcW w:w="1980" w:type="dxa"/>
          </w:tcPr>
          <w:p w:rsidR="00314442" w:rsidRPr="001C5F21" w:rsidRDefault="00314442" w:rsidP="00314442">
            <w:pPr>
              <w:jc w:val="both"/>
            </w:pPr>
            <w:r w:rsidRPr="001C5F21">
              <w:rPr>
                <w:sz w:val="22"/>
                <w:szCs w:val="22"/>
              </w:rPr>
              <w:t>4</w:t>
            </w:r>
          </w:p>
        </w:tc>
      </w:tr>
      <w:tr w:rsidR="00314442" w:rsidRPr="001C5F21" w:rsidTr="00314442">
        <w:tc>
          <w:tcPr>
            <w:tcW w:w="2633" w:type="dxa"/>
          </w:tcPr>
          <w:p w:rsidR="00314442" w:rsidRPr="001C5F21" w:rsidRDefault="00314442" w:rsidP="00314442">
            <w:r w:rsidRPr="001C5F21">
              <w:rPr>
                <w:sz w:val="22"/>
                <w:szCs w:val="22"/>
              </w:rPr>
              <w:t>Cittadinanza attiva</w:t>
            </w:r>
          </w:p>
        </w:tc>
        <w:tc>
          <w:tcPr>
            <w:tcW w:w="1898" w:type="dxa"/>
          </w:tcPr>
          <w:p w:rsidR="00314442" w:rsidRPr="001C5F21" w:rsidRDefault="00314442" w:rsidP="00314442">
            <w:pPr>
              <w:jc w:val="both"/>
            </w:pPr>
            <w:r w:rsidRPr="001C5F21">
              <w:rPr>
                <w:sz w:val="22"/>
                <w:szCs w:val="22"/>
              </w:rPr>
              <w:t>2</w:t>
            </w:r>
          </w:p>
        </w:tc>
        <w:tc>
          <w:tcPr>
            <w:tcW w:w="1483" w:type="dxa"/>
          </w:tcPr>
          <w:p w:rsidR="00314442" w:rsidRPr="001C5F21" w:rsidRDefault="00314442" w:rsidP="00314442">
            <w:pPr>
              <w:jc w:val="both"/>
            </w:pPr>
            <w:r w:rsidRPr="001C5F21">
              <w:rPr>
                <w:sz w:val="22"/>
                <w:szCs w:val="22"/>
              </w:rPr>
              <w:t>2</w:t>
            </w:r>
          </w:p>
        </w:tc>
        <w:tc>
          <w:tcPr>
            <w:tcW w:w="1980" w:type="dxa"/>
          </w:tcPr>
          <w:p w:rsidR="00314442" w:rsidRPr="001C5F21" w:rsidRDefault="00314442" w:rsidP="00314442">
            <w:pPr>
              <w:jc w:val="both"/>
            </w:pPr>
            <w:r w:rsidRPr="001C5F21">
              <w:rPr>
                <w:sz w:val="22"/>
                <w:szCs w:val="22"/>
              </w:rPr>
              <w:t>4</w:t>
            </w:r>
          </w:p>
        </w:tc>
      </w:tr>
      <w:tr w:rsidR="00314442" w:rsidRPr="001C5F21" w:rsidTr="00314442">
        <w:tc>
          <w:tcPr>
            <w:tcW w:w="2633" w:type="dxa"/>
          </w:tcPr>
          <w:p w:rsidR="00314442" w:rsidRPr="001C5F21" w:rsidRDefault="00314442" w:rsidP="00314442">
            <w:r w:rsidRPr="001C5F21">
              <w:rPr>
                <w:sz w:val="22"/>
                <w:szCs w:val="22"/>
              </w:rPr>
              <w:t>Normativa SCN ass.</w:t>
            </w:r>
          </w:p>
        </w:tc>
        <w:tc>
          <w:tcPr>
            <w:tcW w:w="1898" w:type="dxa"/>
          </w:tcPr>
          <w:p w:rsidR="00314442" w:rsidRPr="001C5F21" w:rsidRDefault="00314442" w:rsidP="00314442">
            <w:pPr>
              <w:jc w:val="both"/>
            </w:pPr>
            <w:r w:rsidRPr="001C5F21">
              <w:rPr>
                <w:sz w:val="22"/>
                <w:szCs w:val="22"/>
              </w:rPr>
              <w:t>6</w:t>
            </w:r>
          </w:p>
        </w:tc>
        <w:tc>
          <w:tcPr>
            <w:tcW w:w="1483" w:type="dxa"/>
          </w:tcPr>
          <w:p w:rsidR="00314442" w:rsidRPr="001C5F21" w:rsidRDefault="00314442" w:rsidP="00314442">
            <w:pPr>
              <w:jc w:val="both"/>
            </w:pPr>
            <w:r w:rsidRPr="001C5F21">
              <w:rPr>
                <w:sz w:val="22"/>
                <w:szCs w:val="22"/>
              </w:rPr>
              <w:t>0</w:t>
            </w:r>
          </w:p>
        </w:tc>
        <w:tc>
          <w:tcPr>
            <w:tcW w:w="1980" w:type="dxa"/>
          </w:tcPr>
          <w:p w:rsidR="00314442" w:rsidRPr="001C5F21" w:rsidRDefault="00314442" w:rsidP="00314442">
            <w:pPr>
              <w:jc w:val="both"/>
            </w:pPr>
            <w:r w:rsidRPr="001C5F21">
              <w:rPr>
                <w:sz w:val="22"/>
                <w:szCs w:val="22"/>
              </w:rPr>
              <w:t>6</w:t>
            </w:r>
          </w:p>
        </w:tc>
      </w:tr>
      <w:tr w:rsidR="00314442" w:rsidRPr="001C5F21" w:rsidTr="00314442">
        <w:tc>
          <w:tcPr>
            <w:tcW w:w="2633" w:type="dxa"/>
          </w:tcPr>
          <w:p w:rsidR="00314442" w:rsidRPr="001C5F21" w:rsidRDefault="00314442" w:rsidP="00314442">
            <w:r w:rsidRPr="001C5F21">
              <w:rPr>
                <w:sz w:val="22"/>
                <w:szCs w:val="22"/>
              </w:rPr>
              <w:t>Diritti e Doveri</w:t>
            </w:r>
          </w:p>
        </w:tc>
        <w:tc>
          <w:tcPr>
            <w:tcW w:w="1898" w:type="dxa"/>
          </w:tcPr>
          <w:p w:rsidR="00314442" w:rsidRPr="001C5F21" w:rsidRDefault="00314442" w:rsidP="00314442">
            <w:pPr>
              <w:jc w:val="both"/>
            </w:pPr>
            <w:r w:rsidRPr="001C5F21">
              <w:rPr>
                <w:sz w:val="22"/>
                <w:szCs w:val="22"/>
              </w:rPr>
              <w:t>4</w:t>
            </w:r>
          </w:p>
        </w:tc>
        <w:tc>
          <w:tcPr>
            <w:tcW w:w="1483" w:type="dxa"/>
          </w:tcPr>
          <w:p w:rsidR="00314442" w:rsidRPr="001C5F21" w:rsidRDefault="00314442" w:rsidP="00314442">
            <w:pPr>
              <w:jc w:val="both"/>
            </w:pPr>
            <w:r w:rsidRPr="001C5F21">
              <w:rPr>
                <w:sz w:val="22"/>
                <w:szCs w:val="22"/>
              </w:rPr>
              <w:t>0</w:t>
            </w:r>
          </w:p>
        </w:tc>
        <w:tc>
          <w:tcPr>
            <w:tcW w:w="1980" w:type="dxa"/>
          </w:tcPr>
          <w:p w:rsidR="00314442" w:rsidRPr="001C5F21" w:rsidRDefault="00314442" w:rsidP="00314442">
            <w:pPr>
              <w:jc w:val="both"/>
            </w:pPr>
            <w:r w:rsidRPr="001C5F21">
              <w:rPr>
                <w:sz w:val="22"/>
                <w:szCs w:val="22"/>
              </w:rPr>
              <w:t>4</w:t>
            </w:r>
          </w:p>
        </w:tc>
      </w:tr>
      <w:tr w:rsidR="00314442" w:rsidRPr="001C5F21" w:rsidTr="00314442">
        <w:tc>
          <w:tcPr>
            <w:tcW w:w="2633" w:type="dxa"/>
          </w:tcPr>
          <w:p w:rsidR="00314442" w:rsidRPr="001C5F21" w:rsidRDefault="00314442" w:rsidP="00314442">
            <w:r w:rsidRPr="001C5F21">
              <w:rPr>
                <w:sz w:val="22"/>
                <w:szCs w:val="22"/>
              </w:rPr>
              <w:t>Lavoro per Progetti</w:t>
            </w:r>
          </w:p>
        </w:tc>
        <w:tc>
          <w:tcPr>
            <w:tcW w:w="1898" w:type="dxa"/>
          </w:tcPr>
          <w:p w:rsidR="00314442" w:rsidRPr="001C5F21" w:rsidRDefault="00314442" w:rsidP="00314442">
            <w:pPr>
              <w:jc w:val="both"/>
            </w:pPr>
            <w:r w:rsidRPr="001C5F21">
              <w:rPr>
                <w:sz w:val="22"/>
                <w:szCs w:val="22"/>
              </w:rPr>
              <w:t>2</w:t>
            </w:r>
          </w:p>
        </w:tc>
        <w:tc>
          <w:tcPr>
            <w:tcW w:w="1483" w:type="dxa"/>
          </w:tcPr>
          <w:p w:rsidR="00314442" w:rsidRPr="001C5F21" w:rsidRDefault="00314442" w:rsidP="00314442">
            <w:pPr>
              <w:jc w:val="both"/>
            </w:pPr>
            <w:r w:rsidRPr="001C5F21">
              <w:rPr>
                <w:sz w:val="22"/>
                <w:szCs w:val="22"/>
              </w:rPr>
              <w:t>6</w:t>
            </w:r>
          </w:p>
        </w:tc>
        <w:tc>
          <w:tcPr>
            <w:tcW w:w="1980" w:type="dxa"/>
          </w:tcPr>
          <w:p w:rsidR="00314442" w:rsidRPr="001C5F21" w:rsidRDefault="00314442" w:rsidP="00314442">
            <w:pPr>
              <w:jc w:val="both"/>
            </w:pPr>
            <w:r w:rsidRPr="001C5F21">
              <w:rPr>
                <w:sz w:val="22"/>
                <w:szCs w:val="22"/>
              </w:rPr>
              <w:t>8</w:t>
            </w:r>
          </w:p>
        </w:tc>
      </w:tr>
    </w:tbl>
    <w:p w:rsidR="00314442" w:rsidRPr="001C5F21" w:rsidRDefault="00314442" w:rsidP="00314442">
      <w:pPr>
        <w:jc w:val="both"/>
      </w:pPr>
    </w:p>
    <w:p w:rsidR="00314442" w:rsidRPr="001C5F21" w:rsidRDefault="00314442" w:rsidP="00314442">
      <w:pPr>
        <w:jc w:val="both"/>
      </w:pPr>
    </w:p>
    <w:p w:rsidR="00314442" w:rsidRPr="001C5F21" w:rsidRDefault="00314442" w:rsidP="00314442">
      <w:pPr>
        <w:jc w:val="both"/>
      </w:pPr>
      <w:r w:rsidRPr="001C5F21">
        <w:rPr>
          <w:sz w:val="22"/>
          <w:szCs w:val="22"/>
        </w:rPr>
        <w:t>Nello specifico i moduli saranno dettagliati come segue:</w:t>
      </w:r>
    </w:p>
    <w:p w:rsidR="00314442" w:rsidRPr="001C5F21" w:rsidRDefault="00314442" w:rsidP="00314442">
      <w:pPr>
        <w:jc w:val="both"/>
        <w:rPr>
          <w:b/>
        </w:rPr>
      </w:pPr>
      <w:r w:rsidRPr="001C5F21">
        <w:rPr>
          <w:b/>
          <w:sz w:val="22"/>
          <w:szCs w:val="22"/>
        </w:rPr>
        <w:t xml:space="preserve">AREA VALORI E IDENTITA’ DEL </w:t>
      </w:r>
      <w:r>
        <w:rPr>
          <w:b/>
          <w:sz w:val="22"/>
          <w:szCs w:val="22"/>
        </w:rPr>
        <w:t>SERVIZIO CIVILE</w:t>
      </w:r>
    </w:p>
    <w:p w:rsidR="00314442" w:rsidRDefault="00314442" w:rsidP="00314442">
      <w:pPr>
        <w:jc w:val="both"/>
        <w:rPr>
          <w:b/>
        </w:rPr>
      </w:pPr>
      <w:r w:rsidRPr="001C5F21">
        <w:rPr>
          <w:b/>
          <w:sz w:val="22"/>
          <w:szCs w:val="22"/>
        </w:rPr>
        <w:t>MODULO I</w:t>
      </w:r>
      <w:r w:rsidRPr="001C5F21">
        <w:rPr>
          <w:sz w:val="22"/>
          <w:szCs w:val="22"/>
        </w:rPr>
        <w:t xml:space="preserve"> - </w:t>
      </w:r>
      <w:r w:rsidRPr="001C5F21">
        <w:rPr>
          <w:b/>
          <w:sz w:val="22"/>
          <w:szCs w:val="22"/>
        </w:rPr>
        <w:t>L’identità del gruppo in formazione  ( 2 ore)</w:t>
      </w:r>
    </w:p>
    <w:p w:rsidR="00314442" w:rsidRPr="001C5F21" w:rsidRDefault="00314442" w:rsidP="00314442">
      <w:pPr>
        <w:jc w:val="both"/>
        <w:rPr>
          <w:b/>
        </w:rPr>
      </w:pPr>
      <w:r w:rsidRPr="001C5F21">
        <w:rPr>
          <w:b/>
          <w:sz w:val="22"/>
          <w:szCs w:val="22"/>
        </w:rPr>
        <w:t>Docente: Dr. Michele Selicati</w:t>
      </w:r>
    </w:p>
    <w:p w:rsidR="00314442" w:rsidRPr="001C5F21" w:rsidRDefault="00314442" w:rsidP="00314442">
      <w:pPr>
        <w:jc w:val="both"/>
      </w:pPr>
    </w:p>
    <w:p w:rsidR="00314442" w:rsidRPr="001C5F21" w:rsidRDefault="00314442" w:rsidP="00314442">
      <w:pPr>
        <w:jc w:val="both"/>
      </w:pPr>
      <w:r w:rsidRPr="001C5F21">
        <w:rPr>
          <w:sz w:val="22"/>
          <w:szCs w:val="22"/>
        </w:rPr>
        <w:t>Contenuti:</w:t>
      </w:r>
    </w:p>
    <w:p w:rsidR="00314442" w:rsidRPr="001C5F21" w:rsidRDefault="00314442" w:rsidP="00314442">
      <w:pPr>
        <w:numPr>
          <w:ilvl w:val="0"/>
          <w:numId w:val="11"/>
        </w:numPr>
        <w:jc w:val="both"/>
      </w:pPr>
      <w:r w:rsidRPr="001C5F21">
        <w:rPr>
          <w:sz w:val="22"/>
          <w:szCs w:val="22"/>
        </w:rPr>
        <w:t>Analisi e discussione circa le aspettative, le motivazioni e gli obiettivi individuali dei volontari;</w:t>
      </w:r>
    </w:p>
    <w:p w:rsidR="00314442" w:rsidRPr="001C5F21" w:rsidRDefault="00314442" w:rsidP="00314442">
      <w:pPr>
        <w:numPr>
          <w:ilvl w:val="0"/>
          <w:numId w:val="11"/>
        </w:numPr>
        <w:jc w:val="both"/>
      </w:pPr>
      <w:r w:rsidRPr="001C5F21">
        <w:rPr>
          <w:sz w:val="22"/>
          <w:szCs w:val="22"/>
        </w:rPr>
        <w:t>Presentazione staff, presentazione del percorso generale e della giornata formativa</w:t>
      </w:r>
    </w:p>
    <w:p w:rsidR="00314442" w:rsidRPr="001C5F21" w:rsidRDefault="00314442" w:rsidP="00314442">
      <w:pPr>
        <w:numPr>
          <w:ilvl w:val="0"/>
          <w:numId w:val="11"/>
        </w:numPr>
        <w:jc w:val="both"/>
      </w:pPr>
      <w:r w:rsidRPr="001C5F21">
        <w:rPr>
          <w:sz w:val="22"/>
          <w:szCs w:val="22"/>
        </w:rPr>
        <w:t xml:space="preserve">Raccolta aspettative e preconoscenze verso il </w:t>
      </w:r>
      <w:r>
        <w:rPr>
          <w:sz w:val="22"/>
          <w:szCs w:val="22"/>
        </w:rPr>
        <w:t>Servizio Civile</w:t>
      </w:r>
      <w:r w:rsidRPr="001C5F21">
        <w:rPr>
          <w:sz w:val="22"/>
          <w:szCs w:val="22"/>
        </w:rPr>
        <w:t xml:space="preserve">volontario,  raccolta idee di </w:t>
      </w:r>
      <w:r>
        <w:rPr>
          <w:sz w:val="22"/>
          <w:szCs w:val="22"/>
        </w:rPr>
        <w:t>Servizio Civile</w:t>
      </w:r>
      <w:r w:rsidRPr="001C5F21">
        <w:rPr>
          <w:sz w:val="22"/>
          <w:szCs w:val="22"/>
        </w:rPr>
        <w:t xml:space="preserve">, motivazioni, obiettivi individuali. </w:t>
      </w:r>
    </w:p>
    <w:p w:rsidR="00314442" w:rsidRPr="001C5F21" w:rsidRDefault="00314442" w:rsidP="00314442">
      <w:pPr>
        <w:ind w:left="720"/>
        <w:jc w:val="both"/>
      </w:pPr>
    </w:p>
    <w:p w:rsidR="00314442" w:rsidRPr="001C5F21" w:rsidRDefault="00314442" w:rsidP="00314442">
      <w:pPr>
        <w:jc w:val="both"/>
      </w:pPr>
      <w:r w:rsidRPr="001C5F21">
        <w:rPr>
          <w:sz w:val="22"/>
          <w:szCs w:val="22"/>
        </w:rPr>
        <w:t xml:space="preserve">Obiettivi: Costruire l’identità di gruppo, come persone in </w:t>
      </w:r>
      <w:r>
        <w:rPr>
          <w:sz w:val="22"/>
          <w:szCs w:val="22"/>
        </w:rPr>
        <w:t>Servizio Civile</w:t>
      </w:r>
      <w:r w:rsidRPr="001C5F21">
        <w:rPr>
          <w:sz w:val="22"/>
          <w:szCs w:val="22"/>
        </w:rPr>
        <w:t xml:space="preserve"> volontario presso le Università. Costruire attraverso la presentazione, avvio, raccolta aspettative e bisogni, la conoscenza minima per poter elaborare insieme, e costruire  l’atteggiamento di fiducia che permette l’apprendimento. Creare nel volontario </w:t>
      </w:r>
      <w:r w:rsidRPr="001C5F21">
        <w:rPr>
          <w:sz w:val="22"/>
          <w:szCs w:val="22"/>
        </w:rPr>
        <w:lastRenderedPageBreak/>
        <w:t xml:space="preserve">singolo e nel gruppo, così come richiesto dalle linee guida per la formazione generale, la consapevolezza che la difesa della Patria e </w:t>
      </w:r>
      <w:smartTag w:uri="urn:schemas-microsoft-com:office:smarttags" w:element="PersonName">
        <w:smartTagPr>
          <w:attr w:name="ProductID" w:val="la Difesa"/>
        </w:smartTagPr>
        <w:r w:rsidRPr="001C5F21">
          <w:rPr>
            <w:sz w:val="22"/>
            <w:szCs w:val="22"/>
          </w:rPr>
          <w:t>la Difesa</w:t>
        </w:r>
      </w:smartTag>
      <w:r w:rsidRPr="001C5F21">
        <w:rPr>
          <w:sz w:val="22"/>
          <w:szCs w:val="22"/>
        </w:rPr>
        <w:t xml:space="preserve"> non violenta costituiscono il contesto che legittima lo Stato a sviluppare l’esperienza di </w:t>
      </w:r>
      <w:r>
        <w:rPr>
          <w:sz w:val="22"/>
          <w:szCs w:val="22"/>
        </w:rPr>
        <w:t>Servizio Civile</w:t>
      </w:r>
      <w:r w:rsidRPr="001C5F21">
        <w:rPr>
          <w:sz w:val="22"/>
          <w:szCs w:val="22"/>
        </w:rPr>
        <w:t>.</w:t>
      </w:r>
    </w:p>
    <w:p w:rsidR="00314442" w:rsidRPr="001C5F21" w:rsidRDefault="00314442" w:rsidP="00314442">
      <w:pPr>
        <w:ind w:left="720"/>
        <w:jc w:val="both"/>
      </w:pPr>
    </w:p>
    <w:p w:rsidR="00314442" w:rsidRPr="001C5F21" w:rsidRDefault="00314442" w:rsidP="00314442">
      <w:pPr>
        <w:jc w:val="both"/>
      </w:pPr>
    </w:p>
    <w:p w:rsidR="00314442" w:rsidRPr="001C5F21" w:rsidRDefault="00314442" w:rsidP="00314442">
      <w:pPr>
        <w:jc w:val="both"/>
      </w:pPr>
      <w:r w:rsidRPr="001C5F21">
        <w:rPr>
          <w:b/>
          <w:sz w:val="22"/>
          <w:szCs w:val="22"/>
        </w:rPr>
        <w:t>MODULO II</w:t>
      </w:r>
      <w:r w:rsidRPr="001C5F21">
        <w:rPr>
          <w:sz w:val="22"/>
          <w:szCs w:val="22"/>
        </w:rPr>
        <w:t xml:space="preserve"> – </w:t>
      </w:r>
      <w:r w:rsidRPr="001C5F21">
        <w:rPr>
          <w:b/>
          <w:sz w:val="22"/>
          <w:szCs w:val="22"/>
        </w:rPr>
        <w:t xml:space="preserve">Dall’obiezione di coscienza al </w:t>
      </w:r>
      <w:r>
        <w:rPr>
          <w:b/>
          <w:sz w:val="22"/>
          <w:szCs w:val="22"/>
        </w:rPr>
        <w:t>Servizio Civile Nazionale</w:t>
      </w:r>
      <w:r w:rsidRPr="001C5F21">
        <w:rPr>
          <w:b/>
          <w:sz w:val="22"/>
          <w:szCs w:val="22"/>
        </w:rPr>
        <w:t xml:space="preserve">: evoluzione storica , affinità e differenze tra le due realtà; Storia del </w:t>
      </w:r>
      <w:r>
        <w:rPr>
          <w:b/>
          <w:sz w:val="22"/>
          <w:szCs w:val="22"/>
        </w:rPr>
        <w:t>Servizio Civile</w:t>
      </w:r>
      <w:r w:rsidRPr="001C5F21">
        <w:rPr>
          <w:b/>
          <w:sz w:val="22"/>
          <w:szCs w:val="22"/>
        </w:rPr>
        <w:t xml:space="preserve"> in altri Paesi Europei (4 ore)</w:t>
      </w:r>
    </w:p>
    <w:p w:rsidR="00314442" w:rsidRPr="001C5F21" w:rsidRDefault="00314442" w:rsidP="00314442">
      <w:pPr>
        <w:jc w:val="both"/>
        <w:rPr>
          <w:b/>
        </w:rPr>
      </w:pPr>
      <w:r w:rsidRPr="001C5F21">
        <w:rPr>
          <w:b/>
          <w:sz w:val="22"/>
          <w:szCs w:val="22"/>
        </w:rPr>
        <w:t>Docente: Dr. Michele Selicati</w:t>
      </w:r>
    </w:p>
    <w:p w:rsidR="00314442" w:rsidRPr="001C5F21" w:rsidRDefault="00314442" w:rsidP="00314442">
      <w:pPr>
        <w:jc w:val="both"/>
        <w:rPr>
          <w:b/>
        </w:rPr>
      </w:pPr>
    </w:p>
    <w:p w:rsidR="00314442" w:rsidRPr="001C5F21" w:rsidRDefault="00314442" w:rsidP="00314442">
      <w:pPr>
        <w:jc w:val="both"/>
      </w:pPr>
      <w:r w:rsidRPr="001C5F21">
        <w:rPr>
          <w:sz w:val="22"/>
          <w:szCs w:val="22"/>
        </w:rPr>
        <w:t>Contenuti:</w:t>
      </w:r>
    </w:p>
    <w:p w:rsidR="00314442" w:rsidRPr="001C5F21" w:rsidRDefault="00314442" w:rsidP="00314442">
      <w:pPr>
        <w:numPr>
          <w:ilvl w:val="1"/>
          <w:numId w:val="7"/>
        </w:numPr>
        <w:jc w:val="both"/>
      </w:pPr>
      <w:r w:rsidRPr="001C5F21">
        <w:rPr>
          <w:sz w:val="22"/>
          <w:szCs w:val="22"/>
        </w:rPr>
        <w:t xml:space="preserve">La legge 64/01 e 77/02 sul </w:t>
      </w:r>
      <w:r>
        <w:rPr>
          <w:sz w:val="22"/>
          <w:szCs w:val="22"/>
        </w:rPr>
        <w:t>Servizio Civile</w:t>
      </w:r>
      <w:r w:rsidRPr="001C5F21">
        <w:rPr>
          <w:sz w:val="22"/>
          <w:szCs w:val="22"/>
        </w:rPr>
        <w:t xml:space="preserve"> (storia, organizzazione, ambiti di intervento);</w:t>
      </w:r>
    </w:p>
    <w:p w:rsidR="00314442" w:rsidRPr="001C5F21" w:rsidRDefault="00314442" w:rsidP="00314442">
      <w:pPr>
        <w:numPr>
          <w:ilvl w:val="1"/>
          <w:numId w:val="7"/>
        </w:numPr>
        <w:jc w:val="both"/>
      </w:pPr>
      <w:r w:rsidRPr="001C5F21">
        <w:rPr>
          <w:sz w:val="22"/>
          <w:szCs w:val="22"/>
        </w:rPr>
        <w:t>La storia della obiezione di coscienza (legge 230/98).</w:t>
      </w:r>
    </w:p>
    <w:p w:rsidR="00314442" w:rsidRPr="001C5F21" w:rsidRDefault="00314442" w:rsidP="00314442">
      <w:pPr>
        <w:numPr>
          <w:ilvl w:val="1"/>
          <w:numId w:val="7"/>
        </w:numPr>
        <w:jc w:val="both"/>
      </w:pPr>
      <w:r w:rsidRPr="001C5F21">
        <w:rPr>
          <w:sz w:val="22"/>
          <w:szCs w:val="22"/>
        </w:rPr>
        <w:t>La storia della legge 64</w:t>
      </w:r>
    </w:p>
    <w:p w:rsidR="00314442" w:rsidRPr="001C5F21" w:rsidRDefault="00314442" w:rsidP="00314442">
      <w:pPr>
        <w:numPr>
          <w:ilvl w:val="1"/>
          <w:numId w:val="7"/>
        </w:numPr>
        <w:jc w:val="both"/>
      </w:pPr>
      <w:r w:rsidRPr="001C5F21">
        <w:rPr>
          <w:sz w:val="22"/>
          <w:szCs w:val="22"/>
        </w:rPr>
        <w:t xml:space="preserve">Il </w:t>
      </w:r>
      <w:r>
        <w:rPr>
          <w:sz w:val="22"/>
          <w:szCs w:val="22"/>
        </w:rPr>
        <w:t>Servizio Civile</w:t>
      </w:r>
      <w:r w:rsidRPr="001C5F21">
        <w:rPr>
          <w:sz w:val="22"/>
          <w:szCs w:val="22"/>
        </w:rPr>
        <w:t xml:space="preserve"> negli altri Stati Europei – il progetto Amicus</w:t>
      </w:r>
    </w:p>
    <w:p w:rsidR="00314442" w:rsidRPr="001C5F21" w:rsidRDefault="00314442" w:rsidP="00314442">
      <w:pPr>
        <w:ind w:left="720"/>
        <w:jc w:val="both"/>
      </w:pPr>
    </w:p>
    <w:p w:rsidR="00314442" w:rsidRPr="001C5F21" w:rsidRDefault="00314442" w:rsidP="00314442">
      <w:pPr>
        <w:jc w:val="both"/>
      </w:pPr>
      <w:r w:rsidRPr="001C5F21">
        <w:rPr>
          <w:sz w:val="22"/>
          <w:szCs w:val="22"/>
        </w:rPr>
        <w:t xml:space="preserve">Obiettivi: Costruire con i volontari una coscienza del senso e significato del volontario in </w:t>
      </w:r>
      <w:r>
        <w:rPr>
          <w:sz w:val="22"/>
          <w:szCs w:val="22"/>
        </w:rPr>
        <w:t>Servizio Civile Nazionale</w:t>
      </w:r>
      <w:r w:rsidRPr="001C5F21">
        <w:rPr>
          <w:sz w:val="22"/>
          <w:szCs w:val="22"/>
        </w:rPr>
        <w:t>, fissando anche le origini del concetto.</w:t>
      </w:r>
    </w:p>
    <w:p w:rsidR="00314442" w:rsidRPr="001C5F21" w:rsidRDefault="00314442" w:rsidP="00314442">
      <w:pPr>
        <w:ind w:left="720"/>
        <w:jc w:val="both"/>
      </w:pPr>
    </w:p>
    <w:p w:rsidR="00314442" w:rsidRPr="001C5F21" w:rsidRDefault="00314442" w:rsidP="00314442">
      <w:pPr>
        <w:jc w:val="both"/>
      </w:pPr>
    </w:p>
    <w:p w:rsidR="00314442" w:rsidRPr="001C5F21" w:rsidRDefault="00314442" w:rsidP="00314442">
      <w:pPr>
        <w:jc w:val="both"/>
        <w:rPr>
          <w:b/>
        </w:rPr>
      </w:pPr>
      <w:r w:rsidRPr="001C5F21">
        <w:rPr>
          <w:b/>
          <w:sz w:val="22"/>
          <w:szCs w:val="22"/>
        </w:rPr>
        <w:t>MODULO III</w:t>
      </w:r>
      <w:r w:rsidRPr="001C5F21">
        <w:rPr>
          <w:sz w:val="22"/>
          <w:szCs w:val="22"/>
        </w:rPr>
        <w:t xml:space="preserve"> – </w:t>
      </w:r>
      <w:r w:rsidRPr="001C5F21">
        <w:rPr>
          <w:b/>
          <w:sz w:val="22"/>
          <w:szCs w:val="22"/>
        </w:rPr>
        <w:t>Il dovere di difesa della Patria (4 ore)</w:t>
      </w:r>
    </w:p>
    <w:p w:rsidR="00314442" w:rsidRPr="001C5F21" w:rsidRDefault="00314442" w:rsidP="00314442">
      <w:pPr>
        <w:jc w:val="both"/>
        <w:rPr>
          <w:b/>
        </w:rPr>
      </w:pPr>
      <w:r w:rsidRPr="001C5F21">
        <w:rPr>
          <w:b/>
          <w:sz w:val="22"/>
          <w:szCs w:val="22"/>
        </w:rPr>
        <w:t>Docente: Dr. Michele Selicati</w:t>
      </w:r>
    </w:p>
    <w:p w:rsidR="00314442" w:rsidRPr="001C5F21" w:rsidRDefault="00314442" w:rsidP="00314442">
      <w:pPr>
        <w:jc w:val="both"/>
      </w:pPr>
    </w:p>
    <w:p w:rsidR="00314442" w:rsidRPr="001C5F21" w:rsidRDefault="00314442" w:rsidP="00314442">
      <w:pPr>
        <w:jc w:val="both"/>
      </w:pPr>
      <w:r w:rsidRPr="001C5F21">
        <w:rPr>
          <w:sz w:val="22"/>
          <w:szCs w:val="22"/>
        </w:rPr>
        <w:t>Contenuti:</w:t>
      </w:r>
    </w:p>
    <w:p w:rsidR="00314442" w:rsidRPr="001C5F21" w:rsidRDefault="00314442" w:rsidP="00314442">
      <w:pPr>
        <w:numPr>
          <w:ilvl w:val="1"/>
          <w:numId w:val="12"/>
        </w:numPr>
        <w:ind w:left="1053"/>
        <w:jc w:val="both"/>
      </w:pPr>
      <w:r w:rsidRPr="001C5F21">
        <w:rPr>
          <w:sz w:val="22"/>
          <w:szCs w:val="22"/>
        </w:rPr>
        <w:t>Le sentenze della Corte Costituzionale  nn. 164/85, 228/04, 229/04 e 431/05 sul concetto di difesa civile e difesa non armata; Presentazione concetti e pratiche di “Patria”, “Difesa senza armi”,“difesa non violenta”.</w:t>
      </w:r>
    </w:p>
    <w:p w:rsidR="00314442" w:rsidRPr="001C5F21" w:rsidRDefault="00314442" w:rsidP="00314442">
      <w:pPr>
        <w:numPr>
          <w:ilvl w:val="1"/>
          <w:numId w:val="12"/>
        </w:numPr>
        <w:ind w:left="1053"/>
        <w:jc w:val="both"/>
      </w:pPr>
      <w:r w:rsidRPr="001C5F21">
        <w:rPr>
          <w:sz w:val="22"/>
          <w:szCs w:val="22"/>
        </w:rPr>
        <w:t>i diritti umani nel quadro della Costituzione Italiana, della Carta Europea e degli Ordinamenti delle Nazioni Unite.</w:t>
      </w:r>
    </w:p>
    <w:p w:rsidR="00314442" w:rsidRPr="001C5F21" w:rsidRDefault="00314442" w:rsidP="00314442">
      <w:pPr>
        <w:ind w:left="720"/>
        <w:jc w:val="both"/>
      </w:pPr>
    </w:p>
    <w:p w:rsidR="00314442" w:rsidRPr="001C5F21" w:rsidRDefault="00314442" w:rsidP="00314442">
      <w:pPr>
        <w:jc w:val="both"/>
      </w:pPr>
      <w:r w:rsidRPr="001C5F21">
        <w:rPr>
          <w:sz w:val="22"/>
          <w:szCs w:val="22"/>
        </w:rPr>
        <w:t>Obiettivi: Allargare la conoscenza della idea di “dovere di difesa della Patria”, concetto che sembra a volte risultare poco conosciuto fra i giovani, ed anzi a volte ritenuto concetto “antico” e di linguaggio difficile e distante.</w:t>
      </w:r>
    </w:p>
    <w:p w:rsidR="00314442" w:rsidRPr="001C5F21" w:rsidRDefault="00314442" w:rsidP="00314442">
      <w:pPr>
        <w:jc w:val="both"/>
      </w:pPr>
    </w:p>
    <w:p w:rsidR="00314442" w:rsidRPr="001C5F21" w:rsidRDefault="00314442" w:rsidP="00314442">
      <w:pPr>
        <w:jc w:val="both"/>
      </w:pPr>
    </w:p>
    <w:p w:rsidR="00314442" w:rsidRPr="001C5F21" w:rsidRDefault="00314442" w:rsidP="00314442">
      <w:pPr>
        <w:jc w:val="both"/>
      </w:pPr>
      <w:r w:rsidRPr="001C5F21">
        <w:rPr>
          <w:b/>
          <w:sz w:val="22"/>
          <w:szCs w:val="22"/>
        </w:rPr>
        <w:t>MODULO IV</w:t>
      </w:r>
      <w:r w:rsidRPr="001C5F21">
        <w:rPr>
          <w:sz w:val="22"/>
          <w:szCs w:val="22"/>
        </w:rPr>
        <w:t xml:space="preserve"> – </w:t>
      </w:r>
      <w:r w:rsidRPr="001C5F21">
        <w:rPr>
          <w:b/>
          <w:sz w:val="22"/>
          <w:szCs w:val="22"/>
        </w:rPr>
        <w:t>La difesa civile non armata e non violenta (2 ore)</w:t>
      </w:r>
    </w:p>
    <w:p w:rsidR="00314442" w:rsidRPr="001C5F21" w:rsidRDefault="00314442" w:rsidP="00314442">
      <w:pPr>
        <w:jc w:val="both"/>
        <w:rPr>
          <w:b/>
        </w:rPr>
      </w:pPr>
      <w:r w:rsidRPr="001C5F21">
        <w:rPr>
          <w:b/>
          <w:sz w:val="22"/>
          <w:szCs w:val="22"/>
        </w:rPr>
        <w:t>Docente: Dr. Michele Selicati</w:t>
      </w:r>
    </w:p>
    <w:p w:rsidR="00314442" w:rsidRPr="001C5F21" w:rsidRDefault="00314442" w:rsidP="00314442">
      <w:pPr>
        <w:jc w:val="both"/>
      </w:pPr>
    </w:p>
    <w:p w:rsidR="00314442" w:rsidRPr="001C5F21" w:rsidRDefault="00314442" w:rsidP="00314442">
      <w:pPr>
        <w:jc w:val="both"/>
      </w:pPr>
      <w:r w:rsidRPr="001C5F21">
        <w:rPr>
          <w:sz w:val="22"/>
          <w:szCs w:val="22"/>
        </w:rPr>
        <w:t>Contenuti:</w:t>
      </w:r>
    </w:p>
    <w:p w:rsidR="00314442" w:rsidRPr="001C5F21" w:rsidRDefault="00314442" w:rsidP="00314442">
      <w:pPr>
        <w:numPr>
          <w:ilvl w:val="1"/>
          <w:numId w:val="7"/>
        </w:numPr>
        <w:jc w:val="both"/>
      </w:pPr>
      <w:r w:rsidRPr="001C5F21">
        <w:rPr>
          <w:sz w:val="22"/>
          <w:szCs w:val="22"/>
        </w:rPr>
        <w:t>cenni storici sulla difesa popolare non violenta;</w:t>
      </w:r>
    </w:p>
    <w:p w:rsidR="00314442" w:rsidRPr="001C5F21" w:rsidRDefault="00314442" w:rsidP="00314442">
      <w:pPr>
        <w:numPr>
          <w:ilvl w:val="1"/>
          <w:numId w:val="7"/>
        </w:numPr>
        <w:jc w:val="both"/>
      </w:pPr>
      <w:r w:rsidRPr="001C5F21">
        <w:rPr>
          <w:sz w:val="22"/>
          <w:szCs w:val="22"/>
        </w:rPr>
        <w:t>forme attuali di realizzazione della difesa alternativa;</w:t>
      </w:r>
    </w:p>
    <w:p w:rsidR="00314442" w:rsidRPr="001C5F21" w:rsidRDefault="00314442" w:rsidP="00314442">
      <w:pPr>
        <w:numPr>
          <w:ilvl w:val="1"/>
          <w:numId w:val="7"/>
        </w:numPr>
        <w:jc w:val="both"/>
      </w:pPr>
      <w:r w:rsidRPr="001C5F21">
        <w:rPr>
          <w:sz w:val="22"/>
          <w:szCs w:val="22"/>
        </w:rPr>
        <w:t>gestione e trasformazione non violenta dei conflitti;</w:t>
      </w:r>
    </w:p>
    <w:p w:rsidR="00314442" w:rsidRPr="001C5F21" w:rsidRDefault="00314442" w:rsidP="00314442">
      <w:pPr>
        <w:numPr>
          <w:ilvl w:val="1"/>
          <w:numId w:val="7"/>
        </w:numPr>
        <w:jc w:val="both"/>
      </w:pPr>
      <w:r w:rsidRPr="001C5F21">
        <w:rPr>
          <w:sz w:val="22"/>
          <w:szCs w:val="22"/>
        </w:rPr>
        <w:t>operazioni di mantenimento della pace (Peacekeeping, peace-enforcing, peace-building)</w:t>
      </w:r>
    </w:p>
    <w:p w:rsidR="00314442" w:rsidRPr="001C5F21" w:rsidRDefault="00314442" w:rsidP="00314442">
      <w:pPr>
        <w:jc w:val="both"/>
      </w:pPr>
      <w:r w:rsidRPr="001C5F21">
        <w:rPr>
          <w:sz w:val="22"/>
          <w:szCs w:val="22"/>
        </w:rPr>
        <w:t xml:space="preserve">E’ molto interessante qui affrontare il tema “gestione e trasformazione nonviolenta dei conflitti”, ”prevenzione della guerra” e “operazioni di polizia internazionale”, nonché  i concetti di “peacekeeping”, “peace-enforcing” e “peacebuilding”, specie se collegati all’ambito del diritto internazionale. </w:t>
      </w:r>
    </w:p>
    <w:p w:rsidR="00314442" w:rsidRPr="001C5F21" w:rsidRDefault="00314442" w:rsidP="00314442">
      <w:pPr>
        <w:jc w:val="both"/>
      </w:pPr>
      <w:r w:rsidRPr="001C5F21">
        <w:rPr>
          <w:sz w:val="22"/>
          <w:szCs w:val="22"/>
        </w:rPr>
        <w:t>Obiettivi: Aiutare i volontari ad immaginare l’esistenza di tecniche di difesa non armata e non violenta.</w:t>
      </w:r>
    </w:p>
    <w:p w:rsidR="00314442" w:rsidRPr="001C5F21" w:rsidRDefault="00314442" w:rsidP="00314442">
      <w:pPr>
        <w:ind w:left="720"/>
        <w:jc w:val="both"/>
      </w:pPr>
    </w:p>
    <w:p w:rsidR="00314442" w:rsidRPr="001C5F21" w:rsidRDefault="00314442" w:rsidP="00314442">
      <w:pPr>
        <w:jc w:val="both"/>
      </w:pPr>
      <w:r w:rsidRPr="001C5F21">
        <w:rPr>
          <w:b/>
          <w:sz w:val="22"/>
          <w:szCs w:val="22"/>
        </w:rPr>
        <w:t>MODULO V</w:t>
      </w:r>
      <w:r w:rsidRPr="001C5F21">
        <w:rPr>
          <w:sz w:val="22"/>
          <w:szCs w:val="22"/>
        </w:rPr>
        <w:t xml:space="preserve"> - </w:t>
      </w:r>
      <w:r w:rsidRPr="001C5F21">
        <w:rPr>
          <w:b/>
          <w:sz w:val="22"/>
          <w:szCs w:val="22"/>
        </w:rPr>
        <w:t xml:space="preserve">La normativa vigente e </w:t>
      </w:r>
      <w:smartTag w:uri="urn:schemas-microsoft-com:office:smarttags" w:element="PersonName">
        <w:smartTagPr>
          <w:attr w:name="ProductID" w:val="la Carta"/>
        </w:smartTagPr>
        <w:r w:rsidRPr="001C5F21">
          <w:rPr>
            <w:b/>
            <w:sz w:val="22"/>
            <w:szCs w:val="22"/>
          </w:rPr>
          <w:t>la Carta</w:t>
        </w:r>
      </w:smartTag>
      <w:r w:rsidRPr="001C5F21">
        <w:rPr>
          <w:b/>
          <w:sz w:val="22"/>
          <w:szCs w:val="22"/>
        </w:rPr>
        <w:t xml:space="preserve"> di impegno etico (2 ore)</w:t>
      </w:r>
    </w:p>
    <w:p w:rsidR="00314442" w:rsidRPr="001C5F21" w:rsidRDefault="00314442" w:rsidP="00314442">
      <w:pPr>
        <w:jc w:val="both"/>
        <w:rPr>
          <w:b/>
        </w:rPr>
      </w:pPr>
      <w:r w:rsidRPr="001C5F21">
        <w:rPr>
          <w:b/>
          <w:sz w:val="22"/>
          <w:szCs w:val="22"/>
        </w:rPr>
        <w:t>Docente: Dr. Michele Selicati</w:t>
      </w:r>
    </w:p>
    <w:p w:rsidR="00314442" w:rsidRPr="001C5F21" w:rsidRDefault="00314442" w:rsidP="00314442">
      <w:pPr>
        <w:jc w:val="both"/>
      </w:pPr>
    </w:p>
    <w:p w:rsidR="00314442" w:rsidRPr="001C5F21" w:rsidRDefault="00314442" w:rsidP="00314442">
      <w:pPr>
        <w:jc w:val="both"/>
      </w:pPr>
      <w:r w:rsidRPr="001C5F21">
        <w:rPr>
          <w:sz w:val="22"/>
          <w:szCs w:val="22"/>
        </w:rPr>
        <w:t>Contenuti:</w:t>
      </w:r>
    </w:p>
    <w:p w:rsidR="00314442" w:rsidRPr="001C5F21" w:rsidRDefault="00314442" w:rsidP="00314442">
      <w:pPr>
        <w:numPr>
          <w:ilvl w:val="1"/>
          <w:numId w:val="7"/>
        </w:numPr>
        <w:jc w:val="both"/>
      </w:pPr>
      <w:r w:rsidRPr="001C5F21">
        <w:rPr>
          <w:sz w:val="22"/>
          <w:szCs w:val="22"/>
        </w:rPr>
        <w:t xml:space="preserve">la normativa che regola il sistema del </w:t>
      </w:r>
      <w:r>
        <w:rPr>
          <w:sz w:val="22"/>
          <w:szCs w:val="22"/>
        </w:rPr>
        <w:t>Servizio Civile Nazionale</w:t>
      </w:r>
      <w:r w:rsidRPr="001C5F21">
        <w:rPr>
          <w:sz w:val="22"/>
          <w:szCs w:val="22"/>
        </w:rPr>
        <w:t>;</w:t>
      </w:r>
    </w:p>
    <w:p w:rsidR="00314442" w:rsidRPr="001C5F21" w:rsidRDefault="00314442" w:rsidP="00314442">
      <w:pPr>
        <w:numPr>
          <w:ilvl w:val="1"/>
          <w:numId w:val="7"/>
        </w:numPr>
        <w:jc w:val="both"/>
      </w:pPr>
      <w:r w:rsidRPr="001C5F21">
        <w:rPr>
          <w:sz w:val="22"/>
          <w:szCs w:val="22"/>
        </w:rPr>
        <w:t>la Carta di impegno etico.</w:t>
      </w:r>
    </w:p>
    <w:p w:rsidR="00314442" w:rsidRPr="001C5F21" w:rsidRDefault="00314442" w:rsidP="00314442">
      <w:pPr>
        <w:jc w:val="both"/>
      </w:pPr>
    </w:p>
    <w:p w:rsidR="00314442" w:rsidRPr="001C5F21" w:rsidRDefault="00314442" w:rsidP="00314442">
      <w:pPr>
        <w:jc w:val="both"/>
      </w:pPr>
      <w:r w:rsidRPr="001C5F21">
        <w:rPr>
          <w:sz w:val="22"/>
          <w:szCs w:val="22"/>
        </w:rPr>
        <w:t xml:space="preserve">Verrà illustrato l’insieme delle norme che regolano il sistema del </w:t>
      </w:r>
      <w:r>
        <w:rPr>
          <w:sz w:val="22"/>
          <w:szCs w:val="22"/>
        </w:rPr>
        <w:t>Servizio Civile Nazionale</w:t>
      </w:r>
      <w:r w:rsidRPr="001C5F21">
        <w:rPr>
          <w:sz w:val="22"/>
          <w:szCs w:val="22"/>
        </w:rPr>
        <w:t>. Verrà utilizzata la lezione frontale.</w:t>
      </w:r>
    </w:p>
    <w:p w:rsidR="00314442" w:rsidRPr="001C5F21" w:rsidRDefault="00314442" w:rsidP="00314442">
      <w:pPr>
        <w:jc w:val="both"/>
      </w:pPr>
      <w:r w:rsidRPr="001C5F21">
        <w:rPr>
          <w:sz w:val="22"/>
          <w:szCs w:val="22"/>
        </w:rPr>
        <w:t xml:space="preserve">Obiettivi: Aiutare i volontari ad inserirsi nel percorso con consapevolezza e distinguendo i  tre attori principali: il volontario medesimo, l’istituzione Stato italiano, l’ente gestore. Conoscere i dati di contesto, tratti dalle fonti legislative, che diverranno vincolo e risorsa a cui attingere durante l’anno di </w:t>
      </w:r>
      <w:r>
        <w:rPr>
          <w:sz w:val="22"/>
          <w:szCs w:val="22"/>
        </w:rPr>
        <w:t>Servizio Civile</w:t>
      </w:r>
      <w:r w:rsidRPr="001C5F21">
        <w:rPr>
          <w:sz w:val="22"/>
          <w:szCs w:val="22"/>
        </w:rPr>
        <w:t>.</w:t>
      </w:r>
    </w:p>
    <w:p w:rsidR="00314442" w:rsidRPr="001C5F21" w:rsidRDefault="00314442" w:rsidP="00314442">
      <w:pPr>
        <w:ind w:left="720"/>
        <w:jc w:val="both"/>
      </w:pPr>
    </w:p>
    <w:p w:rsidR="00314442" w:rsidRPr="001C5F21" w:rsidRDefault="00314442" w:rsidP="00314442">
      <w:pPr>
        <w:jc w:val="both"/>
        <w:rPr>
          <w:b/>
        </w:rPr>
      </w:pPr>
      <w:r w:rsidRPr="001C5F21">
        <w:rPr>
          <w:b/>
          <w:sz w:val="22"/>
          <w:szCs w:val="22"/>
        </w:rPr>
        <w:t>AREA LA CITTADINANZA ATTIVA</w:t>
      </w:r>
    </w:p>
    <w:p w:rsidR="00314442" w:rsidRPr="001C5F21" w:rsidRDefault="00314442" w:rsidP="00314442">
      <w:pPr>
        <w:jc w:val="both"/>
      </w:pPr>
      <w:r w:rsidRPr="001C5F21">
        <w:rPr>
          <w:b/>
          <w:sz w:val="22"/>
          <w:szCs w:val="22"/>
        </w:rPr>
        <w:t>MODULO VI</w:t>
      </w:r>
      <w:r w:rsidRPr="001C5F21">
        <w:rPr>
          <w:sz w:val="22"/>
          <w:szCs w:val="22"/>
        </w:rPr>
        <w:t xml:space="preserve"> – </w:t>
      </w:r>
      <w:r w:rsidRPr="001C5F21">
        <w:rPr>
          <w:b/>
          <w:sz w:val="22"/>
          <w:szCs w:val="22"/>
        </w:rPr>
        <w:t>La solidarietà e le forme di cittadinanza (4 ore)</w:t>
      </w:r>
    </w:p>
    <w:p w:rsidR="00314442" w:rsidRPr="001C5F21" w:rsidRDefault="00314442" w:rsidP="00314442">
      <w:pPr>
        <w:jc w:val="both"/>
        <w:rPr>
          <w:b/>
        </w:rPr>
      </w:pPr>
      <w:r w:rsidRPr="001C5F21">
        <w:rPr>
          <w:b/>
          <w:sz w:val="22"/>
          <w:szCs w:val="22"/>
        </w:rPr>
        <w:t>Docente: Dr. Michele Selicati</w:t>
      </w:r>
    </w:p>
    <w:p w:rsidR="00314442" w:rsidRPr="001C5F21" w:rsidRDefault="00314442" w:rsidP="00314442">
      <w:pPr>
        <w:jc w:val="both"/>
        <w:rPr>
          <w:b/>
        </w:rPr>
      </w:pPr>
    </w:p>
    <w:p w:rsidR="00314442" w:rsidRPr="001C5F21" w:rsidRDefault="00314442" w:rsidP="00314442">
      <w:pPr>
        <w:jc w:val="both"/>
      </w:pPr>
      <w:r w:rsidRPr="001C5F21">
        <w:rPr>
          <w:sz w:val="22"/>
          <w:szCs w:val="22"/>
        </w:rPr>
        <w:t>Contenuti: (</w:t>
      </w:r>
      <w:r w:rsidRPr="001C5F21">
        <w:rPr>
          <w:sz w:val="22"/>
          <w:szCs w:val="22"/>
          <w:u w:val="single"/>
        </w:rPr>
        <w:t>Verranno trattati uno o più argomenti a scelta tra questi</w:t>
      </w:r>
      <w:r w:rsidRPr="001C5F21">
        <w:rPr>
          <w:sz w:val="22"/>
          <w:szCs w:val="22"/>
        </w:rPr>
        <w:t>)</w:t>
      </w:r>
    </w:p>
    <w:p w:rsidR="00314442" w:rsidRPr="001C5F21" w:rsidRDefault="00314442" w:rsidP="00314442">
      <w:pPr>
        <w:numPr>
          <w:ilvl w:val="1"/>
          <w:numId w:val="7"/>
        </w:numPr>
        <w:jc w:val="both"/>
      </w:pPr>
      <w:r w:rsidRPr="001C5F21">
        <w:rPr>
          <w:sz w:val="22"/>
          <w:szCs w:val="22"/>
        </w:rPr>
        <w:t>principio costituzionale di solidarietà sociale e principi di libertà ed eguaglianza;</w:t>
      </w:r>
    </w:p>
    <w:p w:rsidR="00314442" w:rsidRPr="001C5F21" w:rsidRDefault="00314442" w:rsidP="00314442">
      <w:pPr>
        <w:numPr>
          <w:ilvl w:val="1"/>
          <w:numId w:val="7"/>
        </w:numPr>
        <w:jc w:val="both"/>
      </w:pPr>
      <w:r w:rsidRPr="001C5F21">
        <w:rPr>
          <w:sz w:val="22"/>
          <w:szCs w:val="22"/>
        </w:rPr>
        <w:t>lotta alla povertà e all’esclusione sociale, povertà e sottosviluppo a livello mondiale;</w:t>
      </w:r>
    </w:p>
    <w:p w:rsidR="00314442" w:rsidRPr="001C5F21" w:rsidRDefault="00314442" w:rsidP="00314442">
      <w:pPr>
        <w:numPr>
          <w:ilvl w:val="1"/>
          <w:numId w:val="7"/>
        </w:numPr>
        <w:jc w:val="both"/>
      </w:pPr>
      <w:r w:rsidRPr="001C5F21">
        <w:rPr>
          <w:sz w:val="22"/>
          <w:szCs w:val="22"/>
        </w:rPr>
        <w:t>lotta alla povertà nelle scelte politiche italiane e negli orientamenti dell’Unione Europea;</w:t>
      </w:r>
    </w:p>
    <w:p w:rsidR="00314442" w:rsidRPr="001C5F21" w:rsidRDefault="00314442" w:rsidP="00314442">
      <w:pPr>
        <w:numPr>
          <w:ilvl w:val="1"/>
          <w:numId w:val="7"/>
        </w:numPr>
        <w:jc w:val="both"/>
      </w:pPr>
      <w:r w:rsidRPr="001C5F21">
        <w:rPr>
          <w:sz w:val="22"/>
          <w:szCs w:val="22"/>
        </w:rPr>
        <w:t>ruolo degli Organismi non Governativi;</w:t>
      </w:r>
    </w:p>
    <w:p w:rsidR="00314442" w:rsidRPr="001C5F21" w:rsidRDefault="00314442" w:rsidP="00314442">
      <w:pPr>
        <w:numPr>
          <w:ilvl w:val="1"/>
          <w:numId w:val="7"/>
        </w:numPr>
        <w:jc w:val="both"/>
      </w:pPr>
      <w:r w:rsidRPr="001C5F21">
        <w:rPr>
          <w:sz w:val="22"/>
          <w:szCs w:val="22"/>
        </w:rPr>
        <w:t>concetto di cittadinanza e di promozione sociale;</w:t>
      </w:r>
    </w:p>
    <w:p w:rsidR="00314442" w:rsidRPr="001C5F21" w:rsidRDefault="00314442" w:rsidP="00314442">
      <w:pPr>
        <w:numPr>
          <w:ilvl w:val="1"/>
          <w:numId w:val="7"/>
        </w:numPr>
        <w:jc w:val="both"/>
      </w:pPr>
      <w:r w:rsidRPr="001C5F21">
        <w:rPr>
          <w:sz w:val="22"/>
          <w:szCs w:val="22"/>
        </w:rPr>
        <w:t>concetto di cittadinanza attiva;</w:t>
      </w:r>
    </w:p>
    <w:p w:rsidR="00314442" w:rsidRPr="001C5F21" w:rsidRDefault="00314442" w:rsidP="00314442">
      <w:pPr>
        <w:numPr>
          <w:ilvl w:val="1"/>
          <w:numId w:val="7"/>
        </w:numPr>
        <w:jc w:val="both"/>
      </w:pPr>
      <w:r w:rsidRPr="001C5F21">
        <w:rPr>
          <w:sz w:val="22"/>
          <w:szCs w:val="22"/>
        </w:rPr>
        <w:t>ruolo dello Stato e della società nell’ambito della promozione umana e della difesa dei diritti delle persone e rapporto tra le istituzioni e le organizzazioni della società civile;</w:t>
      </w:r>
    </w:p>
    <w:p w:rsidR="00314442" w:rsidRPr="001C5F21" w:rsidRDefault="00314442" w:rsidP="00314442">
      <w:pPr>
        <w:numPr>
          <w:ilvl w:val="1"/>
          <w:numId w:val="7"/>
        </w:numPr>
        <w:jc w:val="both"/>
      </w:pPr>
      <w:r w:rsidRPr="001C5F21">
        <w:rPr>
          <w:sz w:val="22"/>
          <w:szCs w:val="22"/>
        </w:rPr>
        <w:t xml:space="preserve">principio di sussidiarietà, competenze dello Stato, delle Regioni, delle Province e dei Comuni nei vari ambiti in cui opera il </w:t>
      </w:r>
      <w:r>
        <w:rPr>
          <w:sz w:val="22"/>
          <w:szCs w:val="22"/>
        </w:rPr>
        <w:t>Servizio Civile</w:t>
      </w:r>
      <w:r w:rsidRPr="001C5F21">
        <w:rPr>
          <w:sz w:val="22"/>
          <w:szCs w:val="22"/>
        </w:rPr>
        <w:t>, con riferimenti al Terzo Settore nell’ambito del welfare.</w:t>
      </w:r>
    </w:p>
    <w:p w:rsidR="00314442" w:rsidRPr="001C5F21" w:rsidRDefault="00314442" w:rsidP="00314442">
      <w:pPr>
        <w:numPr>
          <w:ilvl w:val="1"/>
          <w:numId w:val="7"/>
        </w:numPr>
        <w:jc w:val="both"/>
      </w:pPr>
      <w:r w:rsidRPr="001C5F21">
        <w:rPr>
          <w:sz w:val="22"/>
          <w:szCs w:val="22"/>
        </w:rPr>
        <w:t>i fenomeni della globalizzazione e approccio multiculturale;</w:t>
      </w:r>
    </w:p>
    <w:p w:rsidR="00314442" w:rsidRPr="001C5F21" w:rsidRDefault="00314442" w:rsidP="00314442">
      <w:pPr>
        <w:numPr>
          <w:ilvl w:val="1"/>
          <w:numId w:val="7"/>
        </w:numPr>
        <w:jc w:val="both"/>
      </w:pPr>
      <w:r w:rsidRPr="001C5F21">
        <w:rPr>
          <w:sz w:val="22"/>
          <w:szCs w:val="22"/>
        </w:rPr>
        <w:t>la responsabilità sociale delle imprese e la cittadinanza d’impresa</w:t>
      </w:r>
    </w:p>
    <w:p w:rsidR="00314442" w:rsidRPr="001C5F21" w:rsidRDefault="00314442" w:rsidP="00314442">
      <w:pPr>
        <w:jc w:val="both"/>
      </w:pPr>
    </w:p>
    <w:p w:rsidR="00314442" w:rsidRPr="001C5F21" w:rsidRDefault="00314442" w:rsidP="00314442">
      <w:pPr>
        <w:jc w:val="both"/>
      </w:pPr>
      <w:r w:rsidRPr="001C5F21">
        <w:rPr>
          <w:sz w:val="22"/>
          <w:szCs w:val="22"/>
        </w:rPr>
        <w:t>Si farà riferimento alle povertà economiche e all’esclusione sociale, al problema della povertà e del sottosviluppo a livello mondiale, alla lotta alla povertà nelle scelte politiche italiane e negli orientamenti dell’Unione Europea, al contributo degli Organismi non Governativi. Verrà inoltre presentato il concetto di cittadinanza e di promozione sociale, come modo di strutturare, codificando diritti e doveri, l’appartenenza ad una collettività che abita e interagisce su un determinato territorio.</w:t>
      </w:r>
    </w:p>
    <w:p w:rsidR="00314442" w:rsidRPr="001C5F21" w:rsidRDefault="00314442" w:rsidP="00314442">
      <w:pPr>
        <w:jc w:val="both"/>
      </w:pPr>
      <w:r w:rsidRPr="001C5F21">
        <w:rPr>
          <w:sz w:val="22"/>
          <w:szCs w:val="22"/>
        </w:rPr>
        <w:t>Obiettivi: Dare senso alla parola “solidarietà e ad ogni forma di cittadinanza” riscoprendo il significato dell’essere cittadini attivi e solidali, in un contesto e una visione multi-etnica e aperta alle istanze internazionali.</w:t>
      </w:r>
    </w:p>
    <w:p w:rsidR="00314442" w:rsidRPr="001C5F21" w:rsidRDefault="00314442" w:rsidP="00314442">
      <w:pPr>
        <w:jc w:val="both"/>
      </w:pPr>
      <w:r w:rsidRPr="001C5F21">
        <w:rPr>
          <w:sz w:val="22"/>
          <w:szCs w:val="22"/>
        </w:rPr>
        <w:t>Dare ragione di parole come “globalizzazione”, “interculturalità”, “sussidiarietà”.</w:t>
      </w:r>
    </w:p>
    <w:p w:rsidR="00314442" w:rsidRPr="001C5F21" w:rsidRDefault="00314442" w:rsidP="00314442">
      <w:pPr>
        <w:jc w:val="both"/>
      </w:pPr>
    </w:p>
    <w:p w:rsidR="00314442" w:rsidRPr="001C5F21" w:rsidRDefault="00314442" w:rsidP="00314442">
      <w:pPr>
        <w:jc w:val="both"/>
      </w:pPr>
    </w:p>
    <w:p w:rsidR="00314442" w:rsidRPr="001C5F21" w:rsidRDefault="00314442" w:rsidP="00314442">
      <w:pPr>
        <w:jc w:val="both"/>
      </w:pPr>
      <w:r w:rsidRPr="001C5F21">
        <w:rPr>
          <w:b/>
          <w:sz w:val="22"/>
          <w:szCs w:val="22"/>
        </w:rPr>
        <w:t>MODULO VII</w:t>
      </w:r>
      <w:r w:rsidRPr="001C5F21">
        <w:rPr>
          <w:sz w:val="22"/>
          <w:szCs w:val="22"/>
        </w:rPr>
        <w:t xml:space="preserve"> – </w:t>
      </w:r>
      <w:r>
        <w:rPr>
          <w:b/>
          <w:sz w:val="22"/>
          <w:szCs w:val="22"/>
        </w:rPr>
        <w:t>Servizio Civile Nazionale</w:t>
      </w:r>
      <w:r w:rsidRPr="001C5F21">
        <w:rPr>
          <w:b/>
          <w:sz w:val="22"/>
          <w:szCs w:val="22"/>
        </w:rPr>
        <w:t xml:space="preserve">, associazionismo e volontariato (4 ore) </w:t>
      </w:r>
    </w:p>
    <w:p w:rsidR="00314442" w:rsidRPr="001C5F21" w:rsidRDefault="00314442" w:rsidP="00314442">
      <w:pPr>
        <w:jc w:val="both"/>
        <w:rPr>
          <w:b/>
        </w:rPr>
      </w:pPr>
      <w:r w:rsidRPr="001C5F21">
        <w:rPr>
          <w:b/>
          <w:sz w:val="22"/>
          <w:szCs w:val="22"/>
        </w:rPr>
        <w:t>Docente: Dr. Michele Selicati</w:t>
      </w:r>
    </w:p>
    <w:p w:rsidR="00314442" w:rsidRPr="001C5F21" w:rsidRDefault="00314442" w:rsidP="00314442">
      <w:pPr>
        <w:jc w:val="both"/>
        <w:rPr>
          <w:b/>
        </w:rPr>
      </w:pPr>
    </w:p>
    <w:p w:rsidR="00314442" w:rsidRPr="001C5F21" w:rsidRDefault="00314442" w:rsidP="00314442">
      <w:pPr>
        <w:jc w:val="both"/>
      </w:pPr>
      <w:r w:rsidRPr="001C5F21">
        <w:rPr>
          <w:sz w:val="22"/>
          <w:szCs w:val="22"/>
        </w:rPr>
        <w:t>Contenuti:</w:t>
      </w:r>
    </w:p>
    <w:p w:rsidR="00314442" w:rsidRPr="001C5F21" w:rsidRDefault="00314442" w:rsidP="00314442">
      <w:pPr>
        <w:numPr>
          <w:ilvl w:val="1"/>
          <w:numId w:val="7"/>
        </w:numPr>
        <w:jc w:val="both"/>
      </w:pPr>
      <w:r w:rsidRPr="001C5F21">
        <w:rPr>
          <w:sz w:val="22"/>
          <w:szCs w:val="22"/>
        </w:rPr>
        <w:t>il fenomeno della cittadinanza attiva</w:t>
      </w:r>
    </w:p>
    <w:p w:rsidR="00314442" w:rsidRPr="001C5F21" w:rsidRDefault="00314442" w:rsidP="00314442">
      <w:pPr>
        <w:numPr>
          <w:ilvl w:val="1"/>
          <w:numId w:val="7"/>
        </w:numPr>
        <w:jc w:val="both"/>
      </w:pPr>
      <w:r w:rsidRPr="001C5F21">
        <w:rPr>
          <w:sz w:val="22"/>
          <w:szCs w:val="22"/>
        </w:rPr>
        <w:t xml:space="preserve">gli enti di </w:t>
      </w:r>
      <w:r>
        <w:rPr>
          <w:sz w:val="22"/>
          <w:szCs w:val="22"/>
        </w:rPr>
        <w:t>Servizio Civile</w:t>
      </w:r>
      <w:r w:rsidRPr="001C5F21">
        <w:rPr>
          <w:sz w:val="22"/>
          <w:szCs w:val="22"/>
        </w:rPr>
        <w:t xml:space="preserve"> pubblici e privati</w:t>
      </w:r>
    </w:p>
    <w:p w:rsidR="00314442" w:rsidRPr="001C5F21" w:rsidRDefault="00314442" w:rsidP="00314442">
      <w:pPr>
        <w:jc w:val="both"/>
      </w:pPr>
    </w:p>
    <w:p w:rsidR="00314442" w:rsidRPr="001C5F21" w:rsidRDefault="00314442" w:rsidP="00314442">
      <w:pPr>
        <w:jc w:val="both"/>
      </w:pPr>
      <w:r w:rsidRPr="001C5F21">
        <w:rPr>
          <w:sz w:val="22"/>
          <w:szCs w:val="22"/>
        </w:rPr>
        <w:t>In questo modulo verranno evidenziate le affinità e le differenze tra le varie figure che operano sul territorio, quali volontari di associazioni di volontariato (legge 266/1991) , promotori sociali (figura istituita dal Ministero del Lavoro e politiche sociali), cooperatori, cooperanti, soci di associazioni di promozione sociale</w:t>
      </w:r>
    </w:p>
    <w:p w:rsidR="00314442" w:rsidRPr="001C5F21" w:rsidRDefault="00314442" w:rsidP="00314442">
      <w:pPr>
        <w:jc w:val="both"/>
      </w:pPr>
      <w:r w:rsidRPr="001C5F21">
        <w:rPr>
          <w:sz w:val="22"/>
          <w:szCs w:val="22"/>
        </w:rPr>
        <w:lastRenderedPageBreak/>
        <w:t xml:space="preserve">Obiettivi: Condividere il significato del “servizio” come impegno e bene, offerto in via immateriale, bene non monetizzabile, e “civile” “inserito in un contesto e rispettoso di quel contesto anche se criticamente vigile”. </w:t>
      </w:r>
    </w:p>
    <w:p w:rsidR="00314442" w:rsidRPr="001C5F21" w:rsidRDefault="00314442" w:rsidP="00314442">
      <w:pPr>
        <w:jc w:val="both"/>
      </w:pPr>
    </w:p>
    <w:p w:rsidR="00314442" w:rsidRPr="001C5F21" w:rsidRDefault="00314442" w:rsidP="00314442">
      <w:pPr>
        <w:jc w:val="both"/>
      </w:pPr>
    </w:p>
    <w:p w:rsidR="00314442" w:rsidRPr="001C5F21" w:rsidRDefault="00314442" w:rsidP="00314442">
      <w:pPr>
        <w:jc w:val="both"/>
      </w:pPr>
      <w:r w:rsidRPr="001C5F21">
        <w:rPr>
          <w:b/>
          <w:sz w:val="22"/>
          <w:szCs w:val="22"/>
        </w:rPr>
        <w:t>MODULO VIII</w:t>
      </w:r>
      <w:r w:rsidRPr="001C5F21">
        <w:rPr>
          <w:sz w:val="22"/>
          <w:szCs w:val="22"/>
        </w:rPr>
        <w:t xml:space="preserve"> - </w:t>
      </w:r>
      <w:r w:rsidRPr="001C5F21">
        <w:rPr>
          <w:b/>
          <w:sz w:val="22"/>
          <w:szCs w:val="22"/>
        </w:rPr>
        <w:t xml:space="preserve">Diritti e doveri del volontario del </w:t>
      </w:r>
      <w:r>
        <w:rPr>
          <w:b/>
          <w:sz w:val="22"/>
          <w:szCs w:val="22"/>
        </w:rPr>
        <w:t>Servizio Civile</w:t>
      </w:r>
      <w:r w:rsidRPr="001C5F21">
        <w:rPr>
          <w:b/>
          <w:sz w:val="22"/>
          <w:szCs w:val="22"/>
        </w:rPr>
        <w:t xml:space="preserve"> (4 ore)</w:t>
      </w:r>
    </w:p>
    <w:p w:rsidR="00314442" w:rsidRPr="001C5F21" w:rsidRDefault="00314442" w:rsidP="00314442">
      <w:pPr>
        <w:jc w:val="both"/>
        <w:rPr>
          <w:b/>
        </w:rPr>
      </w:pPr>
      <w:r w:rsidRPr="001C5F21">
        <w:rPr>
          <w:b/>
          <w:sz w:val="22"/>
          <w:szCs w:val="22"/>
        </w:rPr>
        <w:t>Docente: Dr. Michele Selicati</w:t>
      </w:r>
    </w:p>
    <w:p w:rsidR="00314442" w:rsidRPr="001C5F21" w:rsidRDefault="00314442" w:rsidP="00314442">
      <w:pPr>
        <w:jc w:val="both"/>
      </w:pPr>
    </w:p>
    <w:p w:rsidR="00314442" w:rsidRPr="001C5F21" w:rsidRDefault="00314442" w:rsidP="00314442">
      <w:pPr>
        <w:jc w:val="both"/>
      </w:pPr>
      <w:r w:rsidRPr="001C5F21">
        <w:rPr>
          <w:sz w:val="22"/>
          <w:szCs w:val="22"/>
        </w:rPr>
        <w:t>Contenuti:</w:t>
      </w:r>
    </w:p>
    <w:p w:rsidR="00314442" w:rsidRPr="001C5F21" w:rsidRDefault="00314442" w:rsidP="00314442">
      <w:pPr>
        <w:numPr>
          <w:ilvl w:val="0"/>
          <w:numId w:val="8"/>
        </w:numPr>
        <w:jc w:val="both"/>
      </w:pPr>
      <w:r w:rsidRPr="001C5F21">
        <w:rPr>
          <w:sz w:val="22"/>
          <w:szCs w:val="22"/>
        </w:rPr>
        <w:t>ruolo e funzione del volontario;</w:t>
      </w:r>
    </w:p>
    <w:p w:rsidR="00314442" w:rsidRPr="001C5F21" w:rsidRDefault="00314442" w:rsidP="00314442">
      <w:pPr>
        <w:numPr>
          <w:ilvl w:val="0"/>
          <w:numId w:val="8"/>
        </w:numPr>
        <w:jc w:val="both"/>
      </w:pPr>
      <w:r w:rsidRPr="001C5F21">
        <w:rPr>
          <w:sz w:val="22"/>
          <w:szCs w:val="22"/>
        </w:rPr>
        <w:t>gestione dei volontari;</w:t>
      </w:r>
    </w:p>
    <w:p w:rsidR="00314442" w:rsidRPr="001C5F21" w:rsidRDefault="00314442" w:rsidP="00314442">
      <w:pPr>
        <w:numPr>
          <w:ilvl w:val="0"/>
          <w:numId w:val="8"/>
        </w:numPr>
        <w:jc w:val="both"/>
      </w:pPr>
      <w:r w:rsidRPr="001C5F21">
        <w:rPr>
          <w:sz w:val="22"/>
          <w:szCs w:val="22"/>
        </w:rPr>
        <w:t xml:space="preserve">disciplina dei rapporti tra enti e volontari del </w:t>
      </w:r>
      <w:r>
        <w:rPr>
          <w:sz w:val="22"/>
          <w:szCs w:val="22"/>
        </w:rPr>
        <w:t>Servizio Civile Nazionale</w:t>
      </w:r>
      <w:r w:rsidRPr="001C5F21">
        <w:rPr>
          <w:sz w:val="22"/>
          <w:szCs w:val="22"/>
        </w:rPr>
        <w:t>.</w:t>
      </w:r>
    </w:p>
    <w:p w:rsidR="00314442" w:rsidRPr="001C5F21" w:rsidRDefault="00314442" w:rsidP="00314442">
      <w:pPr>
        <w:numPr>
          <w:ilvl w:val="0"/>
          <w:numId w:val="8"/>
        </w:numPr>
        <w:jc w:val="both"/>
      </w:pPr>
      <w:r w:rsidRPr="001C5F21">
        <w:rPr>
          <w:sz w:val="22"/>
          <w:szCs w:val="22"/>
        </w:rPr>
        <w:t xml:space="preserve">La rappresentanza dei volontari in </w:t>
      </w:r>
      <w:r>
        <w:rPr>
          <w:sz w:val="22"/>
          <w:szCs w:val="22"/>
        </w:rPr>
        <w:t>Servizio Civile</w:t>
      </w:r>
      <w:r w:rsidRPr="001C5F21">
        <w:rPr>
          <w:sz w:val="22"/>
          <w:szCs w:val="22"/>
        </w:rPr>
        <w:t>.</w:t>
      </w:r>
    </w:p>
    <w:p w:rsidR="00314442" w:rsidRPr="001C5F21" w:rsidRDefault="00314442" w:rsidP="00314442">
      <w:pPr>
        <w:jc w:val="both"/>
      </w:pPr>
    </w:p>
    <w:p w:rsidR="00314442" w:rsidRPr="001C5F21" w:rsidRDefault="00314442" w:rsidP="00314442">
      <w:pPr>
        <w:jc w:val="both"/>
      </w:pPr>
      <w:r w:rsidRPr="001C5F21">
        <w:rPr>
          <w:sz w:val="22"/>
          <w:szCs w:val="22"/>
        </w:rPr>
        <w:t xml:space="preserve">Si metteranno in evidenza il ruolo e la funzione del volontario e si illustrerà la circolare sulla gestione, concernente la disciplina dei rapporti tra enti e volontari del </w:t>
      </w:r>
      <w:r>
        <w:rPr>
          <w:sz w:val="22"/>
          <w:szCs w:val="22"/>
        </w:rPr>
        <w:t>Servizio Civile Nazionale</w:t>
      </w:r>
      <w:r w:rsidRPr="001C5F21">
        <w:rPr>
          <w:sz w:val="22"/>
          <w:szCs w:val="22"/>
        </w:rPr>
        <w:t>.</w:t>
      </w:r>
    </w:p>
    <w:p w:rsidR="00314442" w:rsidRPr="001C5F21" w:rsidRDefault="00314442" w:rsidP="00314442">
      <w:pPr>
        <w:jc w:val="both"/>
      </w:pPr>
    </w:p>
    <w:p w:rsidR="00314442" w:rsidRPr="001C5F21" w:rsidRDefault="00314442" w:rsidP="00314442">
      <w:pPr>
        <w:jc w:val="both"/>
      </w:pPr>
    </w:p>
    <w:p w:rsidR="00314442" w:rsidRPr="001C5F21" w:rsidRDefault="00314442" w:rsidP="00314442">
      <w:pPr>
        <w:jc w:val="both"/>
      </w:pPr>
      <w:r w:rsidRPr="001C5F21">
        <w:rPr>
          <w:b/>
          <w:sz w:val="22"/>
          <w:szCs w:val="22"/>
        </w:rPr>
        <w:t>MODULO IX</w:t>
      </w:r>
      <w:r w:rsidRPr="001C5F21">
        <w:rPr>
          <w:sz w:val="22"/>
          <w:szCs w:val="22"/>
        </w:rPr>
        <w:t xml:space="preserve">  -</w:t>
      </w:r>
      <w:r w:rsidRPr="001C5F21">
        <w:rPr>
          <w:b/>
          <w:sz w:val="22"/>
          <w:szCs w:val="22"/>
        </w:rPr>
        <w:t>La protezione civile (4 ore)</w:t>
      </w:r>
    </w:p>
    <w:p w:rsidR="00314442" w:rsidRPr="001C5F21" w:rsidRDefault="00314442" w:rsidP="00314442">
      <w:pPr>
        <w:jc w:val="both"/>
        <w:rPr>
          <w:b/>
        </w:rPr>
      </w:pPr>
      <w:r w:rsidRPr="001C5F21">
        <w:rPr>
          <w:b/>
          <w:sz w:val="22"/>
          <w:szCs w:val="22"/>
        </w:rPr>
        <w:t>Docente: Dr. Michele Selicati</w:t>
      </w:r>
    </w:p>
    <w:p w:rsidR="00314442" w:rsidRPr="001C5F21" w:rsidRDefault="00314442" w:rsidP="00314442">
      <w:pPr>
        <w:jc w:val="both"/>
      </w:pPr>
    </w:p>
    <w:p w:rsidR="00314442" w:rsidRPr="001C5F21" w:rsidRDefault="00314442" w:rsidP="00314442">
      <w:pPr>
        <w:jc w:val="both"/>
      </w:pPr>
      <w:r w:rsidRPr="001C5F21">
        <w:rPr>
          <w:sz w:val="22"/>
          <w:szCs w:val="22"/>
        </w:rPr>
        <w:t xml:space="preserve">Contenuti: </w:t>
      </w:r>
    </w:p>
    <w:p w:rsidR="00314442" w:rsidRPr="001C5F21" w:rsidRDefault="00314442" w:rsidP="00314442">
      <w:pPr>
        <w:numPr>
          <w:ilvl w:val="0"/>
          <w:numId w:val="10"/>
        </w:numPr>
        <w:jc w:val="both"/>
      </w:pPr>
      <w:r w:rsidRPr="001C5F21">
        <w:rPr>
          <w:sz w:val="22"/>
          <w:szCs w:val="22"/>
        </w:rPr>
        <w:t>In questo modulo verranno forniti elementi di protezione civile intesa come collegamento tra difesa della Patria e difesa dell’ambiente, del territorio e delle popolazioni. Si evidenzieranno le problematiche legate alla previsione e alla prevenzione dei rischi, nonché quelle relative agli interventi di soccorso.</w:t>
      </w:r>
    </w:p>
    <w:p w:rsidR="00314442" w:rsidRPr="001C5F21" w:rsidRDefault="00314442" w:rsidP="00314442">
      <w:pPr>
        <w:jc w:val="both"/>
      </w:pPr>
      <w:r w:rsidRPr="001C5F21">
        <w:rPr>
          <w:sz w:val="22"/>
          <w:szCs w:val="22"/>
        </w:rPr>
        <w:t xml:space="preserve">Obiettivi: Dare senso e ragione del </w:t>
      </w:r>
      <w:r>
        <w:rPr>
          <w:sz w:val="22"/>
          <w:szCs w:val="22"/>
        </w:rPr>
        <w:t>Servizio Civile</w:t>
      </w:r>
      <w:r w:rsidRPr="001C5F21">
        <w:rPr>
          <w:sz w:val="22"/>
          <w:szCs w:val="22"/>
        </w:rPr>
        <w:t xml:space="preserve"> come attività di prevenzione e “protezione” della popolazione affrontando anche la protezione civile nel senso diretto e immediato del termine (calamità, terremoti, ordine pubblico, ecc.) e gli elementi di base necessari ad approntare comportamenti di protezione civile.</w:t>
      </w:r>
    </w:p>
    <w:p w:rsidR="00314442" w:rsidRPr="001C5F21" w:rsidRDefault="00314442" w:rsidP="00314442">
      <w:pPr>
        <w:jc w:val="both"/>
      </w:pPr>
    </w:p>
    <w:p w:rsidR="00314442" w:rsidRPr="001C5F21" w:rsidRDefault="00314442" w:rsidP="00314442">
      <w:pPr>
        <w:jc w:val="both"/>
        <w:rPr>
          <w:b/>
        </w:rPr>
      </w:pPr>
      <w:r w:rsidRPr="001C5F21">
        <w:rPr>
          <w:b/>
          <w:sz w:val="22"/>
          <w:szCs w:val="22"/>
        </w:rPr>
        <w:t xml:space="preserve">AREA IL GIOVANE VOLONTARIO NEL SISTEMA DEL </w:t>
      </w:r>
      <w:r>
        <w:rPr>
          <w:b/>
          <w:sz w:val="22"/>
          <w:szCs w:val="22"/>
        </w:rPr>
        <w:t>SERVIZIO CIVILE</w:t>
      </w:r>
    </w:p>
    <w:p w:rsidR="00314442" w:rsidRPr="001C5F21" w:rsidRDefault="00314442" w:rsidP="00314442">
      <w:pPr>
        <w:jc w:val="both"/>
        <w:rPr>
          <w:b/>
        </w:rPr>
      </w:pPr>
    </w:p>
    <w:p w:rsidR="00314442" w:rsidRPr="001C5F21" w:rsidRDefault="00314442" w:rsidP="00314442">
      <w:pPr>
        <w:jc w:val="both"/>
        <w:rPr>
          <w:b/>
        </w:rPr>
      </w:pPr>
      <w:r w:rsidRPr="001C5F21">
        <w:rPr>
          <w:b/>
          <w:sz w:val="22"/>
          <w:szCs w:val="22"/>
        </w:rPr>
        <w:t>MODULO X – Presentazione dell’ente e comunicazione e gestione dei conflitti. (4 ore)</w:t>
      </w:r>
    </w:p>
    <w:p w:rsidR="00314442" w:rsidRPr="001C5F21" w:rsidRDefault="00314442" w:rsidP="00314442">
      <w:pPr>
        <w:jc w:val="both"/>
        <w:rPr>
          <w:b/>
        </w:rPr>
      </w:pPr>
      <w:r w:rsidRPr="001C5F21">
        <w:rPr>
          <w:b/>
          <w:sz w:val="22"/>
          <w:szCs w:val="22"/>
        </w:rPr>
        <w:t>Docente: Dr. Michele Selicati</w:t>
      </w:r>
    </w:p>
    <w:p w:rsidR="00314442" w:rsidRPr="001C5F21" w:rsidRDefault="00314442" w:rsidP="00314442">
      <w:pPr>
        <w:jc w:val="both"/>
        <w:rPr>
          <w:b/>
        </w:rPr>
      </w:pPr>
    </w:p>
    <w:p w:rsidR="00314442" w:rsidRPr="001C5F21" w:rsidRDefault="00314442" w:rsidP="00314442">
      <w:pPr>
        <w:jc w:val="both"/>
      </w:pPr>
      <w:r w:rsidRPr="001C5F21">
        <w:rPr>
          <w:sz w:val="22"/>
          <w:szCs w:val="22"/>
        </w:rPr>
        <w:t>Contenuti:</w:t>
      </w:r>
    </w:p>
    <w:p w:rsidR="00314442" w:rsidRPr="001C5F21" w:rsidRDefault="00314442" w:rsidP="00314442">
      <w:pPr>
        <w:numPr>
          <w:ilvl w:val="0"/>
          <w:numId w:val="11"/>
        </w:numPr>
        <w:jc w:val="both"/>
      </w:pPr>
      <w:r w:rsidRPr="001C5F21">
        <w:rPr>
          <w:sz w:val="22"/>
          <w:szCs w:val="22"/>
        </w:rPr>
        <w:t>storia, caratteristiche specifiche e modalità organizzative ed operative della dell’ Università e/o Enti in partenariato</w:t>
      </w:r>
    </w:p>
    <w:p w:rsidR="00314442" w:rsidRPr="001C5F21" w:rsidRDefault="00314442" w:rsidP="00314442">
      <w:pPr>
        <w:numPr>
          <w:ilvl w:val="0"/>
          <w:numId w:val="11"/>
        </w:numPr>
        <w:jc w:val="both"/>
      </w:pPr>
      <w:r w:rsidRPr="001C5F21">
        <w:rPr>
          <w:sz w:val="22"/>
          <w:szCs w:val="22"/>
        </w:rPr>
        <w:t xml:space="preserve">La proposta del </w:t>
      </w:r>
      <w:r>
        <w:rPr>
          <w:sz w:val="22"/>
          <w:szCs w:val="22"/>
        </w:rPr>
        <w:t>Servizio Civile</w:t>
      </w:r>
      <w:r w:rsidRPr="001C5F21">
        <w:rPr>
          <w:sz w:val="22"/>
          <w:szCs w:val="22"/>
        </w:rPr>
        <w:t>;</w:t>
      </w:r>
    </w:p>
    <w:p w:rsidR="00314442" w:rsidRPr="001C5F21" w:rsidRDefault="00314442" w:rsidP="00314442">
      <w:pPr>
        <w:numPr>
          <w:ilvl w:val="0"/>
          <w:numId w:val="11"/>
        </w:numPr>
        <w:jc w:val="both"/>
      </w:pPr>
      <w:r w:rsidRPr="001C5F21">
        <w:rPr>
          <w:sz w:val="22"/>
          <w:szCs w:val="22"/>
        </w:rPr>
        <w:t>Gestione dei conflitti e dinamiche di gruppo.</w:t>
      </w:r>
    </w:p>
    <w:p w:rsidR="00314442" w:rsidRPr="001C5F21" w:rsidRDefault="00314442" w:rsidP="00314442">
      <w:pPr>
        <w:numPr>
          <w:ilvl w:val="0"/>
          <w:numId w:val="11"/>
        </w:numPr>
        <w:jc w:val="both"/>
      </w:pPr>
      <w:r w:rsidRPr="001C5F21">
        <w:rPr>
          <w:sz w:val="22"/>
          <w:szCs w:val="22"/>
        </w:rPr>
        <w:t>Role play</w:t>
      </w:r>
    </w:p>
    <w:p w:rsidR="00314442" w:rsidRPr="001C5F21" w:rsidRDefault="00314442" w:rsidP="00314442">
      <w:pPr>
        <w:jc w:val="both"/>
        <w:rPr>
          <w:b/>
        </w:rPr>
      </w:pPr>
    </w:p>
    <w:p w:rsidR="00314442" w:rsidRPr="001C5F21" w:rsidRDefault="00314442" w:rsidP="00314442">
      <w:pPr>
        <w:jc w:val="both"/>
      </w:pPr>
    </w:p>
    <w:p w:rsidR="00314442" w:rsidRPr="001C5F21" w:rsidRDefault="00314442" w:rsidP="00314442">
      <w:pPr>
        <w:jc w:val="both"/>
      </w:pPr>
      <w:r w:rsidRPr="001C5F21">
        <w:rPr>
          <w:b/>
          <w:sz w:val="22"/>
          <w:szCs w:val="22"/>
        </w:rPr>
        <w:t>MODULO XI</w:t>
      </w:r>
      <w:r w:rsidRPr="001C5F21">
        <w:rPr>
          <w:sz w:val="22"/>
          <w:szCs w:val="22"/>
        </w:rPr>
        <w:t xml:space="preserve"> - </w:t>
      </w:r>
      <w:r w:rsidRPr="001C5F21">
        <w:rPr>
          <w:b/>
          <w:sz w:val="22"/>
          <w:szCs w:val="22"/>
        </w:rPr>
        <w:t xml:space="preserve">Il lavoro per progetti nel </w:t>
      </w:r>
      <w:r>
        <w:rPr>
          <w:b/>
          <w:sz w:val="22"/>
          <w:szCs w:val="22"/>
        </w:rPr>
        <w:t>Servizio Civile</w:t>
      </w:r>
      <w:r w:rsidRPr="001C5F21">
        <w:rPr>
          <w:b/>
          <w:sz w:val="22"/>
          <w:szCs w:val="22"/>
        </w:rPr>
        <w:t xml:space="preserve"> e nella Cooperazione Internazionale allo Sviluppo  (8 ore) </w:t>
      </w:r>
    </w:p>
    <w:p w:rsidR="00314442" w:rsidRPr="001C5F21" w:rsidRDefault="00314442" w:rsidP="00314442">
      <w:pPr>
        <w:jc w:val="both"/>
        <w:rPr>
          <w:b/>
        </w:rPr>
      </w:pPr>
      <w:r w:rsidRPr="001C5F21">
        <w:rPr>
          <w:b/>
          <w:sz w:val="22"/>
          <w:szCs w:val="22"/>
        </w:rPr>
        <w:t>Docente: Dr. Michele Selicati</w:t>
      </w:r>
    </w:p>
    <w:p w:rsidR="00314442" w:rsidRPr="001C5F21" w:rsidRDefault="00314442" w:rsidP="00314442">
      <w:pPr>
        <w:jc w:val="both"/>
      </w:pPr>
    </w:p>
    <w:p w:rsidR="00314442" w:rsidRPr="001C5F21" w:rsidRDefault="00314442" w:rsidP="00314442">
      <w:pPr>
        <w:jc w:val="both"/>
      </w:pPr>
      <w:r w:rsidRPr="001C5F21">
        <w:rPr>
          <w:sz w:val="22"/>
          <w:szCs w:val="22"/>
        </w:rPr>
        <w:t xml:space="preserve">Contenuti:  Elementi di Progettazione nel </w:t>
      </w:r>
      <w:r>
        <w:rPr>
          <w:sz w:val="22"/>
          <w:szCs w:val="22"/>
        </w:rPr>
        <w:t>Servizio Civile</w:t>
      </w:r>
      <w:r w:rsidRPr="001C5F21">
        <w:rPr>
          <w:sz w:val="22"/>
          <w:szCs w:val="22"/>
        </w:rPr>
        <w:t xml:space="preserve"> e Social Project Management; Nell’affrontare il tema della progettazione sociale e della cooperazione internazionale si farà riferimento inoltre agli specifici settori di attività ed alle aree di intervento previsti per le attività di </w:t>
      </w:r>
      <w:r>
        <w:rPr>
          <w:sz w:val="22"/>
          <w:szCs w:val="22"/>
        </w:rPr>
        <w:t>Servizio Civile</w:t>
      </w:r>
      <w:r w:rsidRPr="001C5F21">
        <w:rPr>
          <w:sz w:val="22"/>
          <w:szCs w:val="22"/>
        </w:rPr>
        <w:t>, in modo che i volontari abbiano chiaro quale sia il campo nel quale si esplica la funzione di tale servizio.</w:t>
      </w:r>
    </w:p>
    <w:p w:rsidR="00314442" w:rsidRPr="001C5F21" w:rsidRDefault="00314442" w:rsidP="00314442">
      <w:pPr>
        <w:jc w:val="both"/>
      </w:pPr>
      <w:r w:rsidRPr="001C5F21">
        <w:rPr>
          <w:sz w:val="22"/>
          <w:szCs w:val="22"/>
        </w:rPr>
        <w:lastRenderedPageBreak/>
        <w:t xml:space="preserve">Verrà illustrato il metodo della progettazione nelle sue articolazioni compresa la fase della valutazione di esito, di efficacia ed efficienza del progetto. Si sosterranno i volontari nel conoscere e approfondire metodi per la auto-valutazione della propria crescita esplicitando anche come può avvenire da parte diversa la valutazione della crescita umana dei volontari in </w:t>
      </w:r>
      <w:r>
        <w:rPr>
          <w:sz w:val="22"/>
          <w:szCs w:val="22"/>
        </w:rPr>
        <w:t>Servizio Civile</w:t>
      </w:r>
      <w:r w:rsidRPr="001C5F21">
        <w:rPr>
          <w:sz w:val="22"/>
          <w:szCs w:val="22"/>
        </w:rPr>
        <w:t>.</w:t>
      </w:r>
    </w:p>
    <w:p w:rsidR="00314442" w:rsidRPr="001C5F21" w:rsidRDefault="00314442" w:rsidP="00314442">
      <w:pPr>
        <w:jc w:val="both"/>
      </w:pPr>
    </w:p>
    <w:p w:rsidR="00314442" w:rsidRPr="001C5F21" w:rsidRDefault="00314442" w:rsidP="00314442">
      <w:pPr>
        <w:jc w:val="both"/>
      </w:pPr>
      <w:r w:rsidRPr="001C5F21">
        <w:rPr>
          <w:sz w:val="22"/>
          <w:szCs w:val="22"/>
        </w:rPr>
        <w:t xml:space="preserve">Obiettivi: Sostenere la  crescita dell’individuo e del gruppo nel riconoscere la propria condizione di persone impegnate nel civile e nel sociale, anche attraverso la auto-valutazione dei risultati del proprio progetto di </w:t>
      </w:r>
      <w:r>
        <w:rPr>
          <w:sz w:val="22"/>
          <w:szCs w:val="22"/>
        </w:rPr>
        <w:t>Servizio Civile</w:t>
      </w:r>
      <w:r w:rsidRPr="001C5F21">
        <w:rPr>
          <w:sz w:val="22"/>
          <w:szCs w:val="22"/>
        </w:rPr>
        <w:t xml:space="preserve"> volontario. Si farà riferimento esplicito agli specifici settori di attività dei progetti di </w:t>
      </w:r>
      <w:r>
        <w:rPr>
          <w:sz w:val="22"/>
          <w:szCs w:val="22"/>
        </w:rPr>
        <w:t>Servizio Civile</w:t>
      </w:r>
      <w:r w:rsidRPr="001C5F21">
        <w:rPr>
          <w:sz w:val="22"/>
          <w:szCs w:val="22"/>
        </w:rPr>
        <w:t xml:space="preserve"> individuando per ognuno la specifica modalità di lavoro per progetti.</w:t>
      </w:r>
    </w:p>
    <w:p w:rsidR="00314442" w:rsidRPr="001C5F21" w:rsidRDefault="00314442" w:rsidP="00314442">
      <w:pPr>
        <w:jc w:val="both"/>
      </w:pPr>
    </w:p>
    <w:p w:rsidR="00314442" w:rsidRPr="001C5F21" w:rsidRDefault="00314442" w:rsidP="00314442">
      <w:pPr>
        <w:jc w:val="both"/>
      </w:pPr>
    </w:p>
    <w:p w:rsidR="00314442" w:rsidRPr="001C5F21" w:rsidRDefault="00314442" w:rsidP="00314442">
      <w:pPr>
        <w:jc w:val="both"/>
      </w:pPr>
      <w:r w:rsidRPr="001C5F21">
        <w:rPr>
          <w:sz w:val="22"/>
          <w:szCs w:val="22"/>
        </w:rPr>
        <w:t>Sono previste esercitazioni pratiche sui progetti di cooperazione internazionale (saranno invitati anche esperti del settore).</w:t>
      </w:r>
    </w:p>
    <w:p w:rsidR="00314442" w:rsidRDefault="00314442" w:rsidP="00CB63B7">
      <w:pPr>
        <w:autoSpaceDE w:val="0"/>
        <w:rPr>
          <w:b/>
        </w:rPr>
      </w:pPr>
    </w:p>
    <w:p w:rsidR="00314442" w:rsidRDefault="00314442" w:rsidP="00CB63B7">
      <w:pPr>
        <w:autoSpaceDE w:val="0"/>
        <w:rPr>
          <w:b/>
        </w:rPr>
      </w:pPr>
    </w:p>
    <w:p w:rsidR="00314442" w:rsidRDefault="00314442" w:rsidP="00CB63B7">
      <w:pPr>
        <w:autoSpaceDE w:val="0"/>
        <w:rPr>
          <w:b/>
        </w:rPr>
      </w:pPr>
      <w:r>
        <w:rPr>
          <w:b/>
        </w:rPr>
        <w:t>CONTENUTI FORMAZIOEN SPECIFICA</w:t>
      </w:r>
    </w:p>
    <w:p w:rsidR="000E5713" w:rsidRPr="000E5713" w:rsidRDefault="000E5713" w:rsidP="000E5713">
      <w:pPr>
        <w:pStyle w:val="Nessunaspaziatura1"/>
        <w:jc w:val="both"/>
        <w:rPr>
          <w:rFonts w:ascii="Times New Roman" w:hAnsi="Times New Roman"/>
        </w:rPr>
      </w:pPr>
      <w:r w:rsidRPr="000E5713">
        <w:rPr>
          <w:rFonts w:ascii="Times New Roman" w:hAnsi="Times New Roman"/>
        </w:rPr>
        <w:t>La formazione specifica è definita in base al bisogno formativo del volontario e alla situazione formativa - professionale che si presenta, cercando di realizzare l’integrazione pedagogica delle opportunità e dei linguaggi formativi.</w:t>
      </w:r>
    </w:p>
    <w:p w:rsidR="000E5713" w:rsidRPr="000E5713" w:rsidRDefault="000E5713" w:rsidP="000E5713">
      <w:pPr>
        <w:pStyle w:val="Nessunaspaziatura1"/>
        <w:jc w:val="both"/>
        <w:rPr>
          <w:rFonts w:ascii="Times New Roman" w:hAnsi="Times New Roman"/>
        </w:rPr>
      </w:pPr>
      <w:r w:rsidRPr="000E5713">
        <w:rPr>
          <w:rFonts w:ascii="Times New Roman" w:hAnsi="Times New Roman"/>
        </w:rPr>
        <w:t>La formazione specifica prevista è formazione di contesto organizzativo e professionale, ha caratteristiche di formazione “on the project”, cioè "accompagna e sostiene" i volontari nella fase di inserimento in un nuovo contesto progettuale/organizzativo, attraverso attività didattiche in affiancamento con un formatore esperto e/o con il monitoraggio di un mentore esterno (o.l.p. e r.l.e.a.). Si vuole così raccordare la pre-professionalità del volontario alle esigenze collegate all'espletamento delle attività previste nel progetto e nei contesti organizzativi individuati.</w:t>
      </w:r>
    </w:p>
    <w:p w:rsidR="000E5713" w:rsidRPr="000E5713" w:rsidRDefault="000E5713" w:rsidP="000E5713">
      <w:pPr>
        <w:pStyle w:val="Nessunaspaziatura1"/>
        <w:jc w:val="both"/>
        <w:rPr>
          <w:rFonts w:ascii="Times New Roman" w:hAnsi="Times New Roman"/>
        </w:rPr>
      </w:pPr>
    </w:p>
    <w:p w:rsidR="000E5713" w:rsidRPr="000E5713" w:rsidRDefault="000E5713" w:rsidP="000E5713">
      <w:pPr>
        <w:pStyle w:val="Nessunaspaziatura1"/>
        <w:jc w:val="both"/>
        <w:rPr>
          <w:rFonts w:ascii="Times New Roman" w:hAnsi="Times New Roman"/>
          <w:b/>
        </w:rPr>
      </w:pPr>
      <w:r w:rsidRPr="000E5713">
        <w:rPr>
          <w:rFonts w:ascii="Times New Roman" w:hAnsi="Times New Roman"/>
          <w:b/>
        </w:rPr>
        <w:t>FORMAZIONE SPECIFICA</w:t>
      </w:r>
    </w:p>
    <w:p w:rsidR="000E5713" w:rsidRPr="000E5713" w:rsidRDefault="000E5713" w:rsidP="000E5713">
      <w:pPr>
        <w:pStyle w:val="Nessunaspaziatura1"/>
        <w:jc w:val="both"/>
        <w:rPr>
          <w:rFonts w:ascii="Times New Roman" w:hAnsi="Times New Roman"/>
          <w:b/>
        </w:rPr>
      </w:pPr>
      <w:r w:rsidRPr="000E5713">
        <w:rPr>
          <w:rFonts w:ascii="Times New Roman" w:hAnsi="Times New Roman"/>
          <w:b/>
        </w:rPr>
        <w:t xml:space="preserve">MODULO I - </w:t>
      </w:r>
      <w:r w:rsidRPr="000E5713">
        <w:rPr>
          <w:rFonts w:ascii="Times New Roman" w:hAnsi="Times New Roman"/>
          <w:i/>
        </w:rPr>
        <w:t>Progettazione, analisi di un contesto territoriale, progettazione applicata ai beni museali e storici.</w:t>
      </w:r>
    </w:p>
    <w:p w:rsidR="000E5713" w:rsidRPr="000E5713" w:rsidRDefault="000E5713" w:rsidP="000E5713">
      <w:pPr>
        <w:pStyle w:val="Nessunaspaziatura1"/>
        <w:jc w:val="both"/>
        <w:rPr>
          <w:rFonts w:ascii="Times New Roman" w:hAnsi="Times New Roman"/>
        </w:rPr>
      </w:pPr>
      <w:r w:rsidRPr="000E5713">
        <w:rPr>
          <w:rFonts w:ascii="Times New Roman" w:hAnsi="Times New Roman"/>
        </w:rPr>
        <w:t>Contenuti:</w:t>
      </w:r>
    </w:p>
    <w:p w:rsidR="000E5713" w:rsidRPr="000E5713" w:rsidRDefault="000E5713" w:rsidP="000E5713">
      <w:pPr>
        <w:pStyle w:val="Nessunaspaziatura1"/>
        <w:numPr>
          <w:ilvl w:val="0"/>
          <w:numId w:val="16"/>
        </w:numPr>
        <w:jc w:val="both"/>
        <w:rPr>
          <w:rFonts w:ascii="Times New Roman" w:hAnsi="Times New Roman"/>
          <w:lang w:val="en-US"/>
        </w:rPr>
      </w:pPr>
      <w:r w:rsidRPr="000E5713">
        <w:rPr>
          <w:rFonts w:ascii="Times New Roman" w:hAnsi="Times New Roman"/>
          <w:lang w:val="en-US"/>
        </w:rPr>
        <w:t xml:space="preserve">Elementi di Progettazione, Social Project Management; European Project Management, </w:t>
      </w:r>
    </w:p>
    <w:p w:rsidR="000E5713" w:rsidRPr="000E5713" w:rsidRDefault="000E5713" w:rsidP="000E5713">
      <w:pPr>
        <w:pStyle w:val="Nessunaspaziatura1"/>
        <w:numPr>
          <w:ilvl w:val="0"/>
          <w:numId w:val="16"/>
        </w:numPr>
        <w:jc w:val="both"/>
        <w:rPr>
          <w:rFonts w:ascii="Times New Roman" w:hAnsi="Times New Roman"/>
          <w:lang w:val="en-US"/>
        </w:rPr>
      </w:pPr>
      <w:r w:rsidRPr="000E5713">
        <w:rPr>
          <w:rFonts w:ascii="Times New Roman" w:hAnsi="Times New Roman"/>
          <w:lang w:val="en-US"/>
        </w:rPr>
        <w:t xml:space="preserve">Project Life Cycle; Risk Analysis; Analysis Swot: Strenghts, Weaknesses, Opportunities, Threats; </w:t>
      </w:r>
    </w:p>
    <w:p w:rsidR="000E5713" w:rsidRPr="000E5713" w:rsidRDefault="000E5713" w:rsidP="000E5713">
      <w:pPr>
        <w:pStyle w:val="Nessunaspaziatura1"/>
        <w:numPr>
          <w:ilvl w:val="0"/>
          <w:numId w:val="16"/>
        </w:numPr>
        <w:jc w:val="both"/>
        <w:rPr>
          <w:rFonts w:ascii="Times New Roman" w:hAnsi="Times New Roman"/>
          <w:lang w:val="en-US"/>
        </w:rPr>
      </w:pPr>
      <w:r w:rsidRPr="000E5713">
        <w:rPr>
          <w:rFonts w:ascii="Times New Roman" w:hAnsi="Times New Roman"/>
          <w:lang w:val="en-US"/>
        </w:rPr>
        <w:t>Pest Analysis; Perth Charts; Gantt Charts; Critical Path Analysis, Scheduling Single Projects; Analysis Pareto; Stakeholder Analysis, Logical Framework Approach</w:t>
      </w:r>
    </w:p>
    <w:p w:rsidR="000E5713" w:rsidRPr="000E5713" w:rsidRDefault="000E5713" w:rsidP="000E5713">
      <w:pPr>
        <w:pStyle w:val="Nessunaspaziatura1"/>
        <w:jc w:val="both"/>
        <w:rPr>
          <w:rFonts w:ascii="Times New Roman" w:hAnsi="Times New Roman"/>
        </w:rPr>
      </w:pPr>
      <w:r w:rsidRPr="000E5713">
        <w:rPr>
          <w:rFonts w:ascii="Times New Roman" w:hAnsi="Times New Roman"/>
          <w:b/>
        </w:rPr>
        <w:t>Obiettivi</w:t>
      </w:r>
      <w:r w:rsidRPr="000E5713">
        <w:rPr>
          <w:rFonts w:ascii="Times New Roman" w:hAnsi="Times New Roman"/>
        </w:rPr>
        <w:t>: far conoscere la progettazione e il processo che permette di arrivare a un risultato atteso partendo dall’analisi di un contesto, individuando le linee di azione. Si vuole quindi avvicinare i volontari al Project Cycle Management e presentare gli strumenti di un progettista, che permettono anche di intercettare finanziamenti nell’ambito artistico e culturale.</w:t>
      </w:r>
    </w:p>
    <w:p w:rsidR="000E5713" w:rsidRPr="000E5713" w:rsidRDefault="000E5713" w:rsidP="000E5713">
      <w:pPr>
        <w:pStyle w:val="Nessunaspaziatura1"/>
        <w:jc w:val="both"/>
        <w:rPr>
          <w:rFonts w:ascii="Times New Roman" w:hAnsi="Times New Roman"/>
        </w:rPr>
      </w:pPr>
      <w:r w:rsidRPr="000E5713">
        <w:rPr>
          <w:rFonts w:ascii="Times New Roman" w:hAnsi="Times New Roman"/>
          <w:b/>
        </w:rPr>
        <w:t>Formatori</w:t>
      </w:r>
      <w:r w:rsidRPr="000E5713">
        <w:rPr>
          <w:rFonts w:ascii="Times New Roman" w:hAnsi="Times New Roman"/>
        </w:rPr>
        <w:t>: Dott. Selicati Michele, Dott.ssa Bono Maria Giovanna, Dott.ssa Masi Martina.</w:t>
      </w:r>
    </w:p>
    <w:p w:rsidR="000E5713" w:rsidRPr="000E5713" w:rsidRDefault="000E5713" w:rsidP="000E5713">
      <w:pPr>
        <w:pStyle w:val="Nessunaspaziatura1"/>
        <w:jc w:val="both"/>
        <w:rPr>
          <w:rFonts w:ascii="Times New Roman" w:hAnsi="Times New Roman"/>
          <w:b/>
        </w:rPr>
      </w:pPr>
      <w:r w:rsidRPr="000E5713">
        <w:rPr>
          <w:rFonts w:ascii="Times New Roman" w:hAnsi="Times New Roman"/>
          <w:b/>
        </w:rPr>
        <w:t>Ore: 16</w:t>
      </w:r>
    </w:p>
    <w:p w:rsidR="000E5713" w:rsidRPr="000E5713" w:rsidRDefault="000E5713" w:rsidP="000E5713">
      <w:pPr>
        <w:pStyle w:val="Nessunaspaziatura1"/>
        <w:jc w:val="both"/>
        <w:rPr>
          <w:rFonts w:ascii="Times New Roman" w:hAnsi="Times New Roman"/>
          <w:b/>
        </w:rPr>
      </w:pPr>
    </w:p>
    <w:p w:rsidR="000E5713" w:rsidRPr="000E5713" w:rsidRDefault="000E5713" w:rsidP="000E5713">
      <w:pPr>
        <w:pStyle w:val="Nessunaspaziatura1"/>
        <w:jc w:val="both"/>
        <w:rPr>
          <w:rFonts w:ascii="Times New Roman" w:hAnsi="Times New Roman"/>
          <w:b/>
        </w:rPr>
      </w:pPr>
    </w:p>
    <w:p w:rsidR="000E5713" w:rsidRPr="000E5713" w:rsidRDefault="000E5713" w:rsidP="000E5713">
      <w:pPr>
        <w:pStyle w:val="Nessunaspaziatura1"/>
        <w:jc w:val="both"/>
        <w:rPr>
          <w:rFonts w:ascii="Times New Roman" w:hAnsi="Times New Roman"/>
        </w:rPr>
      </w:pPr>
    </w:p>
    <w:p w:rsidR="000E5713" w:rsidRPr="000E5713" w:rsidRDefault="000E5713" w:rsidP="000E5713">
      <w:pPr>
        <w:pStyle w:val="Nessunaspaziatura1"/>
        <w:jc w:val="both"/>
        <w:rPr>
          <w:rFonts w:ascii="Times New Roman" w:hAnsi="Times New Roman"/>
          <w:b/>
          <w:bCs/>
        </w:rPr>
      </w:pPr>
      <w:r w:rsidRPr="000E5713">
        <w:rPr>
          <w:rFonts w:ascii="Times New Roman" w:hAnsi="Times New Roman"/>
          <w:b/>
        </w:rPr>
        <w:t>MODULO II -</w:t>
      </w:r>
      <w:r w:rsidRPr="000E5713">
        <w:rPr>
          <w:rFonts w:ascii="Times New Roman" w:hAnsi="Times New Roman"/>
        </w:rPr>
        <w:t xml:space="preserve"> Analisi del contesto lavorativo</w:t>
      </w:r>
    </w:p>
    <w:p w:rsidR="000E5713" w:rsidRPr="000E5713" w:rsidRDefault="000E5713" w:rsidP="000E5713">
      <w:pPr>
        <w:pStyle w:val="Nessunaspaziatura1"/>
        <w:jc w:val="both"/>
        <w:rPr>
          <w:rFonts w:ascii="Times New Roman" w:hAnsi="Times New Roman"/>
        </w:rPr>
      </w:pPr>
      <w:r w:rsidRPr="000E5713">
        <w:rPr>
          <w:rFonts w:ascii="Times New Roman" w:hAnsi="Times New Roman"/>
        </w:rPr>
        <w:t>Contenuti:</w:t>
      </w:r>
    </w:p>
    <w:p w:rsidR="000E5713" w:rsidRPr="000E5713" w:rsidRDefault="000E5713" w:rsidP="000E5713">
      <w:pPr>
        <w:pStyle w:val="Nessunaspaziatura1"/>
        <w:numPr>
          <w:ilvl w:val="0"/>
          <w:numId w:val="15"/>
        </w:numPr>
        <w:jc w:val="both"/>
        <w:rPr>
          <w:rFonts w:ascii="Times New Roman" w:hAnsi="Times New Roman"/>
        </w:rPr>
      </w:pPr>
      <w:r w:rsidRPr="000E5713">
        <w:rPr>
          <w:rFonts w:ascii="Times New Roman" w:hAnsi="Times New Roman"/>
        </w:rPr>
        <w:t xml:space="preserve">Modelli di funzionamento e di gestione delle organizzazioni </w:t>
      </w:r>
    </w:p>
    <w:p w:rsidR="000E5713" w:rsidRPr="000E5713" w:rsidRDefault="000E5713" w:rsidP="000E5713">
      <w:pPr>
        <w:pStyle w:val="Nessunaspaziatura1"/>
        <w:numPr>
          <w:ilvl w:val="0"/>
          <w:numId w:val="15"/>
        </w:numPr>
        <w:jc w:val="both"/>
        <w:rPr>
          <w:rFonts w:ascii="Times New Roman" w:hAnsi="Times New Roman"/>
        </w:rPr>
      </w:pPr>
      <w:r w:rsidRPr="000E5713">
        <w:rPr>
          <w:rFonts w:ascii="Times New Roman" w:hAnsi="Times New Roman"/>
        </w:rPr>
        <w:t xml:space="preserve">Gestione dei rapporti interpersonali e inserimento in contesti professionali, </w:t>
      </w:r>
    </w:p>
    <w:p w:rsidR="000E5713" w:rsidRPr="000E5713" w:rsidRDefault="000E5713" w:rsidP="000E5713">
      <w:pPr>
        <w:pStyle w:val="Nessunaspaziatura1"/>
        <w:numPr>
          <w:ilvl w:val="0"/>
          <w:numId w:val="15"/>
        </w:numPr>
        <w:jc w:val="both"/>
        <w:rPr>
          <w:rFonts w:ascii="Times New Roman" w:hAnsi="Times New Roman"/>
        </w:rPr>
      </w:pPr>
      <w:r w:rsidRPr="000E5713">
        <w:rPr>
          <w:rFonts w:ascii="Times New Roman" w:hAnsi="Times New Roman"/>
        </w:rPr>
        <w:t xml:space="preserve">Gestione del lavoro e della risoluzione dei problemi in un'ottica di flessibilità e disponibilità ai cambiamenti. </w:t>
      </w:r>
    </w:p>
    <w:p w:rsidR="000E5713" w:rsidRPr="000E5713" w:rsidRDefault="000E5713" w:rsidP="000E5713">
      <w:pPr>
        <w:pStyle w:val="Nessunaspaziatura1"/>
        <w:jc w:val="both"/>
        <w:rPr>
          <w:rFonts w:ascii="Times New Roman" w:hAnsi="Times New Roman"/>
        </w:rPr>
      </w:pPr>
      <w:r w:rsidRPr="000E5713">
        <w:rPr>
          <w:rFonts w:ascii="Times New Roman" w:hAnsi="Times New Roman"/>
          <w:b/>
        </w:rPr>
        <w:lastRenderedPageBreak/>
        <w:t>Obiettivi:</w:t>
      </w:r>
      <w:r w:rsidRPr="000E5713">
        <w:rPr>
          <w:rFonts w:ascii="Times New Roman" w:hAnsi="Times New Roman"/>
        </w:rPr>
        <w:t xml:space="preserve"> facilitare la comprensione dell'importanza della qualità quale elemento per il successo personale e organizzativo e la consapevolezza sul ruolo del volontario e sulla sua posizione all'interno della sede attuazione di progetto.</w:t>
      </w:r>
    </w:p>
    <w:p w:rsidR="000E5713" w:rsidRPr="000E5713" w:rsidRDefault="000E5713" w:rsidP="000E5713">
      <w:pPr>
        <w:pStyle w:val="Nessunaspaziatura1"/>
        <w:jc w:val="both"/>
        <w:rPr>
          <w:rFonts w:ascii="Times New Roman" w:hAnsi="Times New Roman"/>
        </w:rPr>
      </w:pPr>
    </w:p>
    <w:p w:rsidR="000E5713" w:rsidRPr="000E5713" w:rsidRDefault="000E5713" w:rsidP="000E5713">
      <w:pPr>
        <w:pStyle w:val="Nessunaspaziatura1"/>
        <w:jc w:val="both"/>
        <w:rPr>
          <w:rFonts w:ascii="Times New Roman" w:hAnsi="Times New Roman"/>
          <w:bCs/>
        </w:rPr>
      </w:pPr>
      <w:r w:rsidRPr="000E5713">
        <w:rPr>
          <w:rFonts w:ascii="Times New Roman" w:hAnsi="Times New Roman"/>
          <w:b/>
          <w:bCs/>
        </w:rPr>
        <w:t>Formatori</w:t>
      </w:r>
      <w:r w:rsidRPr="000E5713">
        <w:rPr>
          <w:rFonts w:ascii="Times New Roman" w:hAnsi="Times New Roman"/>
          <w:bCs/>
        </w:rPr>
        <w:t>: Dott. Michele Selicati, Dott.ssa Egidi Laura</w:t>
      </w:r>
    </w:p>
    <w:p w:rsidR="000E5713" w:rsidRPr="000E5713" w:rsidRDefault="000E5713" w:rsidP="000E5713">
      <w:pPr>
        <w:pStyle w:val="Nessunaspaziatura1"/>
        <w:jc w:val="both"/>
        <w:rPr>
          <w:rFonts w:ascii="Times New Roman" w:hAnsi="Times New Roman"/>
          <w:bCs/>
        </w:rPr>
      </w:pPr>
      <w:r w:rsidRPr="000E5713">
        <w:rPr>
          <w:rFonts w:ascii="Times New Roman" w:hAnsi="Times New Roman"/>
          <w:b/>
          <w:bCs/>
        </w:rPr>
        <w:t>Ore: 8</w:t>
      </w:r>
    </w:p>
    <w:p w:rsidR="000E5713" w:rsidRPr="000E5713" w:rsidRDefault="000E5713" w:rsidP="000E5713">
      <w:pPr>
        <w:pStyle w:val="Nessunaspaziatura1"/>
        <w:jc w:val="both"/>
        <w:rPr>
          <w:rFonts w:ascii="Times New Roman" w:hAnsi="Times New Roman"/>
        </w:rPr>
      </w:pPr>
    </w:p>
    <w:p w:rsidR="000E5713" w:rsidRPr="000E5713" w:rsidRDefault="000E5713" w:rsidP="000E5713">
      <w:pPr>
        <w:pStyle w:val="Nessunaspaziatura1"/>
        <w:jc w:val="both"/>
        <w:rPr>
          <w:rFonts w:ascii="Times New Roman" w:hAnsi="Times New Roman"/>
        </w:rPr>
      </w:pPr>
    </w:p>
    <w:p w:rsidR="000E5713" w:rsidRPr="000E5713" w:rsidRDefault="000E5713" w:rsidP="000E5713">
      <w:pPr>
        <w:autoSpaceDE w:val="0"/>
        <w:autoSpaceDN w:val="0"/>
        <w:adjustRightInd w:val="0"/>
        <w:jc w:val="both"/>
        <w:rPr>
          <w:b/>
          <w:sz w:val="22"/>
          <w:szCs w:val="22"/>
        </w:rPr>
      </w:pPr>
      <w:r w:rsidRPr="000E5713">
        <w:rPr>
          <w:b/>
          <w:sz w:val="22"/>
          <w:szCs w:val="22"/>
        </w:rPr>
        <w:t xml:space="preserve">MODULO III- </w:t>
      </w:r>
      <w:r w:rsidRPr="000E5713">
        <w:rPr>
          <w:i/>
          <w:sz w:val="22"/>
          <w:szCs w:val="22"/>
        </w:rPr>
        <w:t>Didattica delle storie locali e patrimonio culturale.</w:t>
      </w:r>
    </w:p>
    <w:p w:rsidR="000E5713" w:rsidRPr="000E5713" w:rsidRDefault="000E5713" w:rsidP="000E5713">
      <w:pPr>
        <w:numPr>
          <w:ilvl w:val="0"/>
          <w:numId w:val="19"/>
        </w:numPr>
        <w:autoSpaceDE w:val="0"/>
        <w:autoSpaceDN w:val="0"/>
        <w:adjustRightInd w:val="0"/>
        <w:jc w:val="both"/>
        <w:rPr>
          <w:sz w:val="22"/>
          <w:szCs w:val="22"/>
        </w:rPr>
      </w:pPr>
      <w:r w:rsidRPr="000E5713">
        <w:rPr>
          <w:sz w:val="22"/>
          <w:szCs w:val="22"/>
        </w:rPr>
        <w:t>Formazione sulla storia locale dei volontari, lo spazio della scala locale nel curricolo verticale di storia, la progettazione e la gestione di ricerche didattiche di storia locale con i volontari.</w:t>
      </w:r>
    </w:p>
    <w:p w:rsidR="000E5713" w:rsidRPr="000E5713" w:rsidRDefault="000E5713" w:rsidP="000E5713">
      <w:pPr>
        <w:numPr>
          <w:ilvl w:val="0"/>
          <w:numId w:val="19"/>
        </w:numPr>
        <w:autoSpaceDE w:val="0"/>
        <w:autoSpaceDN w:val="0"/>
        <w:adjustRightInd w:val="0"/>
        <w:jc w:val="both"/>
        <w:rPr>
          <w:sz w:val="22"/>
          <w:szCs w:val="22"/>
        </w:rPr>
      </w:pPr>
      <w:r w:rsidRPr="000E5713">
        <w:rPr>
          <w:sz w:val="22"/>
          <w:szCs w:val="22"/>
        </w:rPr>
        <w:t>Approfondimento del significato della formazione storica nella scuola di base, oggi con particolare riferimento alla scala locale nel curricolo verticale;</w:t>
      </w:r>
    </w:p>
    <w:p w:rsidR="000E5713" w:rsidRPr="000E5713" w:rsidRDefault="000E5713" w:rsidP="000E5713">
      <w:pPr>
        <w:numPr>
          <w:ilvl w:val="0"/>
          <w:numId w:val="19"/>
        </w:numPr>
        <w:autoSpaceDE w:val="0"/>
        <w:autoSpaceDN w:val="0"/>
        <w:adjustRightInd w:val="0"/>
        <w:jc w:val="both"/>
        <w:rPr>
          <w:sz w:val="22"/>
          <w:szCs w:val="22"/>
        </w:rPr>
      </w:pPr>
      <w:r w:rsidRPr="000E5713">
        <w:rPr>
          <w:sz w:val="22"/>
          <w:szCs w:val="22"/>
        </w:rPr>
        <w:t>presentazione di esempi di ricerche didattiche di storia locale con i volontari;</w:t>
      </w:r>
    </w:p>
    <w:p w:rsidR="000E5713" w:rsidRPr="000E5713" w:rsidRDefault="000E5713" w:rsidP="000E5713">
      <w:pPr>
        <w:numPr>
          <w:ilvl w:val="0"/>
          <w:numId w:val="19"/>
        </w:numPr>
        <w:autoSpaceDE w:val="0"/>
        <w:autoSpaceDN w:val="0"/>
        <w:adjustRightInd w:val="0"/>
        <w:jc w:val="both"/>
        <w:rPr>
          <w:sz w:val="22"/>
          <w:szCs w:val="22"/>
        </w:rPr>
      </w:pPr>
      <w:r w:rsidRPr="000E5713">
        <w:rPr>
          <w:sz w:val="22"/>
          <w:szCs w:val="22"/>
        </w:rPr>
        <w:t xml:space="preserve">realizzazione di laboratori (da realizzarsi in un'unica sede e in sede decentrate) per laprogettazione di percorsi di ricerca sul tema; </w:t>
      </w:r>
    </w:p>
    <w:p w:rsidR="000E5713" w:rsidRPr="000E5713" w:rsidRDefault="000E5713" w:rsidP="000E5713">
      <w:pPr>
        <w:numPr>
          <w:ilvl w:val="0"/>
          <w:numId w:val="19"/>
        </w:numPr>
        <w:autoSpaceDE w:val="0"/>
        <w:autoSpaceDN w:val="0"/>
        <w:adjustRightInd w:val="0"/>
        <w:jc w:val="both"/>
        <w:rPr>
          <w:sz w:val="22"/>
          <w:szCs w:val="22"/>
        </w:rPr>
      </w:pPr>
      <w:r w:rsidRPr="000E5713">
        <w:rPr>
          <w:sz w:val="22"/>
          <w:szCs w:val="22"/>
        </w:rPr>
        <w:t>costruzione di un proprio percorso di ricerca didattica con i volontari.</w:t>
      </w:r>
    </w:p>
    <w:p w:rsidR="000E5713" w:rsidRPr="000E5713" w:rsidRDefault="000E5713" w:rsidP="000E5713">
      <w:pPr>
        <w:numPr>
          <w:ilvl w:val="0"/>
          <w:numId w:val="19"/>
        </w:numPr>
        <w:autoSpaceDE w:val="0"/>
        <w:autoSpaceDN w:val="0"/>
        <w:adjustRightInd w:val="0"/>
        <w:jc w:val="both"/>
        <w:rPr>
          <w:sz w:val="22"/>
          <w:szCs w:val="22"/>
        </w:rPr>
      </w:pPr>
      <w:r w:rsidRPr="000E5713">
        <w:rPr>
          <w:sz w:val="22"/>
          <w:szCs w:val="22"/>
        </w:rPr>
        <w:t>Conoscenza della storia locale: origini, personaggi storici e patrimonio storico- culturale.</w:t>
      </w:r>
    </w:p>
    <w:p w:rsidR="000E5713" w:rsidRPr="000E5713" w:rsidRDefault="000E5713" w:rsidP="000E5713">
      <w:pPr>
        <w:numPr>
          <w:ilvl w:val="0"/>
          <w:numId w:val="19"/>
        </w:numPr>
        <w:autoSpaceDE w:val="0"/>
        <w:autoSpaceDN w:val="0"/>
        <w:adjustRightInd w:val="0"/>
        <w:jc w:val="both"/>
        <w:rPr>
          <w:sz w:val="22"/>
          <w:szCs w:val="22"/>
        </w:rPr>
      </w:pPr>
      <w:r w:rsidRPr="000E5713">
        <w:rPr>
          <w:sz w:val="22"/>
          <w:szCs w:val="22"/>
        </w:rPr>
        <w:t>conoscenza del patrimonio enogastronomico locale e promozione del prodotto tipico.</w:t>
      </w:r>
    </w:p>
    <w:p w:rsidR="000E5713" w:rsidRPr="000E5713" w:rsidRDefault="000E5713" w:rsidP="000E5713">
      <w:pPr>
        <w:pStyle w:val="Nessunaspaziatura1"/>
        <w:jc w:val="both"/>
        <w:rPr>
          <w:rFonts w:ascii="Times New Roman" w:hAnsi="Times New Roman"/>
        </w:rPr>
      </w:pPr>
      <w:r w:rsidRPr="000E5713">
        <w:rPr>
          <w:rFonts w:ascii="Times New Roman" w:hAnsi="Times New Roman"/>
          <w:b/>
        </w:rPr>
        <w:t>Obiettivi</w:t>
      </w:r>
      <w:r w:rsidRPr="000E5713">
        <w:rPr>
          <w:rFonts w:ascii="Times New Roman" w:hAnsi="Times New Roman"/>
        </w:rPr>
        <w:t>: Conoscere il territorio nel quale si svolge il progetto e la sua storia, con lo scopo di recuperare la storia locale e di renderla fruibile ad un utenza più ampia anche tramite il lavoro di valorizzazione del patrimonio che sarà messo in atto dai volontari.</w:t>
      </w:r>
    </w:p>
    <w:p w:rsidR="000E5713" w:rsidRPr="000E5713" w:rsidRDefault="000E5713" w:rsidP="000E5713">
      <w:pPr>
        <w:pStyle w:val="Nessunaspaziatura1"/>
        <w:jc w:val="both"/>
        <w:rPr>
          <w:rFonts w:ascii="Times New Roman" w:hAnsi="Times New Roman"/>
          <w:bCs/>
        </w:rPr>
      </w:pPr>
      <w:r w:rsidRPr="000E5713">
        <w:rPr>
          <w:rFonts w:ascii="Times New Roman" w:hAnsi="Times New Roman"/>
          <w:b/>
          <w:bCs/>
        </w:rPr>
        <w:t>Formatori</w:t>
      </w:r>
      <w:r w:rsidRPr="000E5713">
        <w:rPr>
          <w:rFonts w:ascii="Times New Roman" w:hAnsi="Times New Roman"/>
          <w:bCs/>
        </w:rPr>
        <w:t>: Biagioni Loredana, Mario Egidi.</w:t>
      </w:r>
    </w:p>
    <w:p w:rsidR="000E5713" w:rsidRPr="000E5713" w:rsidRDefault="000E5713" w:rsidP="000E5713">
      <w:pPr>
        <w:pStyle w:val="Nessunaspaziatura1"/>
        <w:jc w:val="both"/>
        <w:rPr>
          <w:rFonts w:ascii="Times New Roman" w:hAnsi="Times New Roman"/>
          <w:b/>
        </w:rPr>
      </w:pPr>
      <w:r w:rsidRPr="000E5713">
        <w:rPr>
          <w:rFonts w:ascii="Times New Roman" w:hAnsi="Times New Roman"/>
          <w:b/>
          <w:bCs/>
        </w:rPr>
        <w:t>Ore: 8</w:t>
      </w:r>
    </w:p>
    <w:p w:rsidR="000E5713" w:rsidRPr="000E5713" w:rsidRDefault="000E5713" w:rsidP="000E5713">
      <w:pPr>
        <w:pStyle w:val="Nessunaspaziatura1"/>
        <w:jc w:val="both"/>
        <w:rPr>
          <w:rFonts w:ascii="Times New Roman" w:hAnsi="Times New Roman"/>
        </w:rPr>
      </w:pPr>
    </w:p>
    <w:p w:rsidR="000E5713" w:rsidRPr="000E5713" w:rsidRDefault="000E5713" w:rsidP="000E5713">
      <w:pPr>
        <w:pStyle w:val="Nessunaspaziatura1"/>
        <w:jc w:val="both"/>
        <w:rPr>
          <w:rFonts w:ascii="Times New Roman" w:hAnsi="Times New Roman"/>
        </w:rPr>
      </w:pPr>
    </w:p>
    <w:p w:rsidR="000E5713" w:rsidRPr="000E5713" w:rsidRDefault="000E5713" w:rsidP="000E5713">
      <w:pPr>
        <w:pStyle w:val="Nessunaspaziatura1"/>
        <w:jc w:val="both"/>
        <w:rPr>
          <w:rFonts w:ascii="Times New Roman" w:hAnsi="Times New Roman"/>
          <w:b/>
          <w:bCs/>
        </w:rPr>
      </w:pPr>
      <w:r w:rsidRPr="000E5713">
        <w:rPr>
          <w:rFonts w:ascii="Times New Roman" w:hAnsi="Times New Roman"/>
          <w:b/>
        </w:rPr>
        <w:t xml:space="preserve">MODULO IV - </w:t>
      </w:r>
      <w:r w:rsidRPr="000E5713">
        <w:rPr>
          <w:rFonts w:ascii="Times New Roman" w:hAnsi="Times New Roman"/>
          <w:bCs/>
          <w:i/>
        </w:rPr>
        <w:t>Corso di base sugli strumenti tecnologici utilizzati per la catalogazione del patrimonio culturale e librario.</w:t>
      </w:r>
    </w:p>
    <w:p w:rsidR="000E5713" w:rsidRPr="000E5713" w:rsidRDefault="000E5713" w:rsidP="000E5713">
      <w:pPr>
        <w:pStyle w:val="Nessunaspaziatura1"/>
        <w:jc w:val="both"/>
        <w:rPr>
          <w:rFonts w:ascii="Times New Roman" w:hAnsi="Times New Roman"/>
        </w:rPr>
      </w:pPr>
      <w:r w:rsidRPr="000E5713">
        <w:rPr>
          <w:rFonts w:ascii="Times New Roman" w:hAnsi="Times New Roman"/>
        </w:rPr>
        <w:t>Contenuti:</w:t>
      </w:r>
    </w:p>
    <w:p w:rsidR="000E5713" w:rsidRPr="000E5713" w:rsidRDefault="000E5713" w:rsidP="000E5713">
      <w:pPr>
        <w:pStyle w:val="Nessunaspaziatura1"/>
        <w:numPr>
          <w:ilvl w:val="0"/>
          <w:numId w:val="15"/>
        </w:numPr>
        <w:jc w:val="both"/>
        <w:rPr>
          <w:rFonts w:ascii="Times New Roman" w:hAnsi="Times New Roman"/>
        </w:rPr>
      </w:pPr>
      <w:r w:rsidRPr="000E5713">
        <w:rPr>
          <w:rFonts w:ascii="Times New Roman" w:hAnsi="Times New Roman"/>
          <w:bCs/>
          <w:i/>
        </w:rPr>
        <w:t>La catalogazione:</w:t>
      </w:r>
      <w:r w:rsidRPr="000E5713">
        <w:rPr>
          <w:rFonts w:ascii="Times New Roman" w:hAnsi="Times New Roman"/>
          <w:bCs/>
        </w:rPr>
        <w:t xml:space="preserve"> problemi e principi</w:t>
      </w:r>
    </w:p>
    <w:p w:rsidR="000E5713" w:rsidRPr="000E5713" w:rsidRDefault="000E5713" w:rsidP="000E5713">
      <w:pPr>
        <w:pStyle w:val="Nessunaspaziatura1"/>
        <w:numPr>
          <w:ilvl w:val="0"/>
          <w:numId w:val="15"/>
        </w:numPr>
        <w:jc w:val="both"/>
        <w:rPr>
          <w:rFonts w:ascii="Times New Roman" w:hAnsi="Times New Roman"/>
        </w:rPr>
      </w:pPr>
      <w:r w:rsidRPr="000E5713">
        <w:rPr>
          <w:rFonts w:ascii="Times New Roman" w:hAnsi="Times New Roman"/>
          <w:bCs/>
        </w:rPr>
        <w:t>Il catalogo e i cataloghi, dati catalografici, Gli strumenti e le risorse elettroniche</w:t>
      </w:r>
    </w:p>
    <w:p w:rsidR="000E5713" w:rsidRPr="000E5713" w:rsidRDefault="000E5713" w:rsidP="000E5713">
      <w:pPr>
        <w:pStyle w:val="Nessunaspaziatura1"/>
        <w:numPr>
          <w:ilvl w:val="0"/>
          <w:numId w:val="15"/>
        </w:numPr>
        <w:tabs>
          <w:tab w:val="left" w:pos="708"/>
          <w:tab w:val="left" w:pos="1416"/>
          <w:tab w:val="left" w:pos="3043"/>
        </w:tabs>
        <w:jc w:val="both"/>
        <w:rPr>
          <w:rFonts w:ascii="Times New Roman" w:hAnsi="Times New Roman"/>
          <w:bCs/>
        </w:rPr>
      </w:pPr>
      <w:r w:rsidRPr="000E5713">
        <w:rPr>
          <w:rFonts w:ascii="Times New Roman" w:hAnsi="Times New Roman"/>
          <w:bCs/>
        </w:rPr>
        <w:t>Gli schedari</w:t>
      </w:r>
    </w:p>
    <w:p w:rsidR="000E5713" w:rsidRPr="000E5713" w:rsidRDefault="000E5713" w:rsidP="000E5713">
      <w:pPr>
        <w:pStyle w:val="Nessunaspaziatura1"/>
        <w:numPr>
          <w:ilvl w:val="0"/>
          <w:numId w:val="17"/>
        </w:numPr>
        <w:tabs>
          <w:tab w:val="left" w:pos="708"/>
          <w:tab w:val="left" w:pos="1416"/>
          <w:tab w:val="left" w:pos="3043"/>
        </w:tabs>
        <w:jc w:val="both"/>
        <w:rPr>
          <w:rFonts w:ascii="Times New Roman" w:hAnsi="Times New Roman"/>
          <w:bCs/>
        </w:rPr>
      </w:pPr>
      <w:r w:rsidRPr="000E5713">
        <w:rPr>
          <w:rFonts w:ascii="Times New Roman" w:hAnsi="Times New Roman"/>
        </w:rPr>
        <w:t>Gli Inventari analitici e sommari</w:t>
      </w:r>
    </w:p>
    <w:p w:rsidR="000E5713" w:rsidRPr="000E5713" w:rsidRDefault="000E5713" w:rsidP="000E5713">
      <w:pPr>
        <w:pStyle w:val="Nessunaspaziatura1"/>
        <w:numPr>
          <w:ilvl w:val="0"/>
          <w:numId w:val="17"/>
        </w:numPr>
        <w:tabs>
          <w:tab w:val="left" w:pos="708"/>
          <w:tab w:val="left" w:pos="1416"/>
          <w:tab w:val="left" w:pos="3043"/>
        </w:tabs>
        <w:jc w:val="both"/>
        <w:rPr>
          <w:rFonts w:ascii="Times New Roman" w:hAnsi="Times New Roman"/>
          <w:bCs/>
        </w:rPr>
      </w:pPr>
      <w:r w:rsidRPr="000E5713">
        <w:rPr>
          <w:rFonts w:ascii="Times New Roman" w:hAnsi="Times New Roman"/>
          <w:bCs/>
        </w:rPr>
        <w:t>Organizzazione della biblioteca: introduzione ai servizi di back office e front office</w:t>
      </w:r>
    </w:p>
    <w:p w:rsidR="000E5713" w:rsidRPr="000E5713" w:rsidRDefault="000E5713" w:rsidP="000E5713">
      <w:pPr>
        <w:pStyle w:val="Nessunaspaziatura1"/>
        <w:jc w:val="both"/>
        <w:rPr>
          <w:rFonts w:ascii="Times New Roman" w:hAnsi="Times New Roman"/>
        </w:rPr>
      </w:pPr>
      <w:r w:rsidRPr="000E5713">
        <w:rPr>
          <w:rFonts w:ascii="Times New Roman" w:hAnsi="Times New Roman"/>
          <w:b/>
        </w:rPr>
        <w:t>Obiettivi</w:t>
      </w:r>
      <w:r w:rsidRPr="000E5713">
        <w:rPr>
          <w:rFonts w:ascii="Times New Roman" w:hAnsi="Times New Roman"/>
        </w:rPr>
        <w:t>: trasmettere i principi che sono alla base della catalogazione. Dare strumenti per facilitare le relazioni con l’utenza e il back office.</w:t>
      </w:r>
    </w:p>
    <w:p w:rsidR="000E5713" w:rsidRPr="000E5713" w:rsidRDefault="000E5713" w:rsidP="000E5713">
      <w:pPr>
        <w:pStyle w:val="Nessunaspaziatura1"/>
        <w:jc w:val="both"/>
        <w:rPr>
          <w:rFonts w:ascii="Times New Roman" w:hAnsi="Times New Roman"/>
          <w:bCs/>
        </w:rPr>
      </w:pPr>
      <w:r w:rsidRPr="000E5713">
        <w:rPr>
          <w:rFonts w:ascii="Times New Roman" w:hAnsi="Times New Roman"/>
          <w:b/>
          <w:bCs/>
        </w:rPr>
        <w:t>Formatori</w:t>
      </w:r>
      <w:r w:rsidRPr="000E5713">
        <w:rPr>
          <w:rFonts w:ascii="Times New Roman" w:hAnsi="Times New Roman"/>
          <w:bCs/>
        </w:rPr>
        <w:t>:  Silvia Sordini</w:t>
      </w:r>
    </w:p>
    <w:p w:rsidR="000E5713" w:rsidRPr="000E5713" w:rsidRDefault="000E5713" w:rsidP="000E5713">
      <w:pPr>
        <w:pStyle w:val="Nessunaspaziatura1"/>
        <w:jc w:val="both"/>
        <w:rPr>
          <w:rFonts w:ascii="Times New Roman" w:hAnsi="Times New Roman"/>
          <w:b/>
        </w:rPr>
      </w:pPr>
      <w:r w:rsidRPr="000E5713">
        <w:rPr>
          <w:rFonts w:ascii="Times New Roman" w:hAnsi="Times New Roman"/>
          <w:b/>
          <w:bCs/>
        </w:rPr>
        <w:t>Ore: 4</w:t>
      </w:r>
    </w:p>
    <w:p w:rsidR="000E5713" w:rsidRPr="000E5713" w:rsidRDefault="000E5713" w:rsidP="000E5713">
      <w:pPr>
        <w:pStyle w:val="Nessunaspaziatura1"/>
        <w:jc w:val="both"/>
        <w:rPr>
          <w:rFonts w:ascii="Times New Roman" w:hAnsi="Times New Roman"/>
        </w:rPr>
      </w:pPr>
    </w:p>
    <w:p w:rsidR="000E5713" w:rsidRPr="000E5713" w:rsidRDefault="000E5713" w:rsidP="000E5713">
      <w:pPr>
        <w:pStyle w:val="Nessunaspaziatura1"/>
        <w:jc w:val="both"/>
        <w:rPr>
          <w:rFonts w:ascii="Times New Roman" w:hAnsi="Times New Roman"/>
          <w:bCs/>
        </w:rPr>
      </w:pPr>
    </w:p>
    <w:p w:rsidR="000E5713" w:rsidRPr="000E5713" w:rsidRDefault="000E5713" w:rsidP="000E5713">
      <w:pPr>
        <w:pStyle w:val="Nessunaspaziatura1"/>
        <w:jc w:val="both"/>
        <w:rPr>
          <w:rFonts w:ascii="Times New Roman" w:hAnsi="Times New Roman"/>
          <w:b/>
          <w:bCs/>
        </w:rPr>
      </w:pPr>
      <w:r w:rsidRPr="000E5713">
        <w:rPr>
          <w:rFonts w:ascii="Times New Roman" w:hAnsi="Times New Roman"/>
          <w:b/>
        </w:rPr>
        <w:t xml:space="preserve">MODULO V - </w:t>
      </w:r>
      <w:r w:rsidRPr="000E5713">
        <w:rPr>
          <w:rFonts w:ascii="Times New Roman" w:hAnsi="Times New Roman"/>
          <w:i/>
        </w:rPr>
        <w:t>Tecniche di Promozione culturale</w:t>
      </w:r>
    </w:p>
    <w:p w:rsidR="000E5713" w:rsidRPr="000E5713" w:rsidRDefault="000E5713" w:rsidP="000E5713">
      <w:pPr>
        <w:pStyle w:val="Nessunaspaziatura1"/>
        <w:jc w:val="both"/>
        <w:rPr>
          <w:rFonts w:ascii="Times New Roman" w:hAnsi="Times New Roman"/>
        </w:rPr>
      </w:pPr>
      <w:r w:rsidRPr="000E5713">
        <w:rPr>
          <w:rFonts w:ascii="Times New Roman" w:hAnsi="Times New Roman"/>
        </w:rPr>
        <w:t>Contenuti:</w:t>
      </w:r>
    </w:p>
    <w:p w:rsidR="000E5713" w:rsidRPr="000E5713" w:rsidRDefault="000E5713" w:rsidP="000E5713">
      <w:pPr>
        <w:pStyle w:val="Nessunaspaziatura1"/>
        <w:numPr>
          <w:ilvl w:val="0"/>
          <w:numId w:val="17"/>
        </w:numPr>
        <w:jc w:val="both"/>
        <w:rPr>
          <w:rFonts w:ascii="Times New Roman" w:hAnsi="Times New Roman"/>
          <w:bCs/>
        </w:rPr>
      </w:pPr>
      <w:r w:rsidRPr="000E5713">
        <w:rPr>
          <w:rFonts w:ascii="Times New Roman" w:hAnsi="Times New Roman"/>
          <w:bCs/>
        </w:rPr>
        <w:t>T</w:t>
      </w:r>
      <w:r w:rsidRPr="000E5713">
        <w:rPr>
          <w:rFonts w:ascii="Times New Roman" w:hAnsi="Times New Roman"/>
        </w:rPr>
        <w:t>ecniche di redazione dei materiali informativi</w:t>
      </w:r>
    </w:p>
    <w:p w:rsidR="000E5713" w:rsidRPr="000E5713" w:rsidRDefault="000E5713" w:rsidP="000E5713">
      <w:pPr>
        <w:pStyle w:val="Nessunaspaziatura1"/>
        <w:numPr>
          <w:ilvl w:val="0"/>
          <w:numId w:val="17"/>
        </w:numPr>
        <w:jc w:val="both"/>
        <w:rPr>
          <w:rFonts w:ascii="Times New Roman" w:hAnsi="Times New Roman"/>
          <w:bCs/>
        </w:rPr>
      </w:pPr>
      <w:r w:rsidRPr="000E5713">
        <w:rPr>
          <w:rFonts w:ascii="Times New Roman" w:hAnsi="Times New Roman"/>
          <w:bCs/>
        </w:rPr>
        <w:t xml:space="preserve">Museologia scientifica e la legislazione vigente. </w:t>
      </w:r>
    </w:p>
    <w:p w:rsidR="000E5713" w:rsidRPr="000E5713" w:rsidRDefault="000E5713" w:rsidP="000E5713">
      <w:pPr>
        <w:pStyle w:val="Nessunaspaziatura1"/>
        <w:numPr>
          <w:ilvl w:val="0"/>
          <w:numId w:val="17"/>
        </w:numPr>
        <w:jc w:val="both"/>
        <w:rPr>
          <w:rFonts w:ascii="Times New Roman" w:hAnsi="Times New Roman"/>
        </w:rPr>
      </w:pPr>
      <w:r w:rsidRPr="000E5713">
        <w:rPr>
          <w:rFonts w:ascii="Times New Roman" w:hAnsi="Times New Roman"/>
        </w:rPr>
        <w:t>Modalità di prenotazione e organizzazione delle visite turistico-culturali</w:t>
      </w:r>
    </w:p>
    <w:p w:rsidR="000E5713" w:rsidRPr="000E5713" w:rsidRDefault="000E5713" w:rsidP="000E5713">
      <w:pPr>
        <w:pStyle w:val="Nessunaspaziatura1"/>
        <w:jc w:val="both"/>
        <w:rPr>
          <w:rFonts w:ascii="Times New Roman" w:hAnsi="Times New Roman"/>
        </w:rPr>
      </w:pPr>
      <w:r w:rsidRPr="000E5713">
        <w:rPr>
          <w:rFonts w:ascii="Times New Roman" w:hAnsi="Times New Roman"/>
          <w:b/>
        </w:rPr>
        <w:t>Obiettivi</w:t>
      </w:r>
      <w:r w:rsidRPr="000E5713">
        <w:rPr>
          <w:rFonts w:ascii="Times New Roman" w:hAnsi="Times New Roman"/>
        </w:rPr>
        <w:t xml:space="preserve">: Il modulo ha l’obiettivo di approfondire la conoscenza dei principi e delle metodologie per ideare, pianificare e realizzare una campagna informativo/pubblicitaria in campo culturale. </w:t>
      </w:r>
    </w:p>
    <w:p w:rsidR="000E5713" w:rsidRPr="000E5713" w:rsidRDefault="000E5713" w:rsidP="000E5713">
      <w:pPr>
        <w:autoSpaceDE w:val="0"/>
        <w:autoSpaceDN w:val="0"/>
        <w:adjustRightInd w:val="0"/>
        <w:jc w:val="both"/>
        <w:rPr>
          <w:bCs/>
          <w:sz w:val="22"/>
          <w:szCs w:val="22"/>
        </w:rPr>
      </w:pPr>
      <w:r w:rsidRPr="000E5713">
        <w:rPr>
          <w:b/>
          <w:bCs/>
          <w:sz w:val="22"/>
          <w:szCs w:val="22"/>
        </w:rPr>
        <w:t>Formatori</w:t>
      </w:r>
      <w:r w:rsidRPr="000E5713">
        <w:rPr>
          <w:bCs/>
          <w:sz w:val="22"/>
          <w:szCs w:val="22"/>
        </w:rPr>
        <w:t>: Silvia Sordini</w:t>
      </w:r>
    </w:p>
    <w:p w:rsidR="000E5713" w:rsidRPr="000E5713" w:rsidRDefault="000E5713" w:rsidP="000E5713">
      <w:pPr>
        <w:autoSpaceDE w:val="0"/>
        <w:autoSpaceDN w:val="0"/>
        <w:adjustRightInd w:val="0"/>
        <w:jc w:val="both"/>
        <w:rPr>
          <w:b/>
          <w:bCs/>
          <w:sz w:val="22"/>
          <w:szCs w:val="22"/>
        </w:rPr>
      </w:pPr>
      <w:r w:rsidRPr="000E5713">
        <w:rPr>
          <w:b/>
          <w:bCs/>
          <w:sz w:val="22"/>
          <w:szCs w:val="22"/>
        </w:rPr>
        <w:t>Ore: 4</w:t>
      </w:r>
    </w:p>
    <w:p w:rsidR="000E5713" w:rsidRPr="000E5713" w:rsidRDefault="000E5713" w:rsidP="000E5713">
      <w:pPr>
        <w:pStyle w:val="Nessunaspaziatura1"/>
        <w:jc w:val="both"/>
        <w:rPr>
          <w:rFonts w:ascii="Times New Roman" w:hAnsi="Times New Roman"/>
          <w:i/>
        </w:rPr>
      </w:pPr>
    </w:p>
    <w:p w:rsidR="000E5713" w:rsidRPr="000E5713" w:rsidRDefault="000E5713" w:rsidP="000E5713">
      <w:pPr>
        <w:jc w:val="both"/>
        <w:rPr>
          <w:sz w:val="22"/>
          <w:szCs w:val="22"/>
        </w:rPr>
      </w:pPr>
      <w:r w:rsidRPr="000E5713">
        <w:rPr>
          <w:b/>
          <w:sz w:val="22"/>
          <w:szCs w:val="22"/>
        </w:rPr>
        <w:t xml:space="preserve">MODULO VI– </w:t>
      </w:r>
      <w:r w:rsidRPr="000E5713">
        <w:rPr>
          <w:i/>
          <w:sz w:val="22"/>
          <w:szCs w:val="22"/>
        </w:rPr>
        <w:t>Rigenerazione urbana e centri storici.</w:t>
      </w:r>
    </w:p>
    <w:p w:rsidR="000E5713" w:rsidRPr="000E5713" w:rsidRDefault="000E5713" w:rsidP="000E5713">
      <w:pPr>
        <w:jc w:val="both"/>
        <w:rPr>
          <w:sz w:val="22"/>
          <w:szCs w:val="22"/>
        </w:rPr>
      </w:pPr>
      <w:r w:rsidRPr="000E5713">
        <w:rPr>
          <w:sz w:val="22"/>
          <w:szCs w:val="22"/>
        </w:rPr>
        <w:lastRenderedPageBreak/>
        <w:t>Contenuti:</w:t>
      </w:r>
    </w:p>
    <w:p w:rsidR="000E5713" w:rsidRPr="000E5713" w:rsidRDefault="000E5713" w:rsidP="000E5713">
      <w:pPr>
        <w:numPr>
          <w:ilvl w:val="0"/>
          <w:numId w:val="20"/>
        </w:numPr>
        <w:jc w:val="both"/>
        <w:rPr>
          <w:sz w:val="22"/>
          <w:szCs w:val="22"/>
        </w:rPr>
      </w:pPr>
      <w:r w:rsidRPr="000E5713">
        <w:rPr>
          <w:iCs/>
          <w:sz w:val="22"/>
          <w:szCs w:val="22"/>
        </w:rPr>
        <w:t>Rigenerazione urbana</w:t>
      </w:r>
      <w:r w:rsidRPr="000E5713">
        <w:rPr>
          <w:sz w:val="22"/>
          <w:szCs w:val="22"/>
        </w:rPr>
        <w:t> </w:t>
      </w:r>
    </w:p>
    <w:p w:rsidR="000E5713" w:rsidRPr="000E5713" w:rsidRDefault="000E5713" w:rsidP="000E5713">
      <w:pPr>
        <w:numPr>
          <w:ilvl w:val="0"/>
          <w:numId w:val="20"/>
        </w:numPr>
        <w:jc w:val="both"/>
        <w:rPr>
          <w:sz w:val="22"/>
          <w:szCs w:val="22"/>
        </w:rPr>
      </w:pPr>
      <w:r w:rsidRPr="000E5713">
        <w:rPr>
          <w:iCs/>
          <w:sz w:val="22"/>
          <w:szCs w:val="22"/>
        </w:rPr>
        <w:t>Rivitalizzazione economica dei centri storici e percorsi programmatico-progettuali</w:t>
      </w:r>
      <w:r w:rsidRPr="000E5713">
        <w:rPr>
          <w:sz w:val="22"/>
          <w:szCs w:val="22"/>
        </w:rPr>
        <w:t> </w:t>
      </w:r>
    </w:p>
    <w:p w:rsidR="000E5713" w:rsidRPr="000E5713" w:rsidRDefault="000E5713" w:rsidP="000E5713">
      <w:pPr>
        <w:numPr>
          <w:ilvl w:val="0"/>
          <w:numId w:val="20"/>
        </w:numPr>
        <w:jc w:val="both"/>
        <w:rPr>
          <w:sz w:val="22"/>
          <w:szCs w:val="22"/>
        </w:rPr>
      </w:pPr>
      <w:r w:rsidRPr="000E5713">
        <w:rPr>
          <w:iCs/>
          <w:sz w:val="22"/>
          <w:szCs w:val="22"/>
        </w:rPr>
        <w:t>Il recupero all’interno dei piani urbanistici</w:t>
      </w:r>
    </w:p>
    <w:p w:rsidR="000E5713" w:rsidRPr="000E5713" w:rsidRDefault="000E5713" w:rsidP="000E5713">
      <w:pPr>
        <w:numPr>
          <w:ilvl w:val="0"/>
          <w:numId w:val="20"/>
        </w:numPr>
        <w:jc w:val="both"/>
        <w:rPr>
          <w:sz w:val="22"/>
          <w:szCs w:val="22"/>
        </w:rPr>
      </w:pPr>
      <w:r w:rsidRPr="000E5713">
        <w:rPr>
          <w:iCs/>
          <w:sz w:val="22"/>
          <w:szCs w:val="22"/>
        </w:rPr>
        <w:t>Il ruolo dello spazio pubblico nelle rivitalizzazione</w:t>
      </w:r>
    </w:p>
    <w:p w:rsidR="000E5713" w:rsidRPr="000E5713" w:rsidRDefault="000E5713" w:rsidP="000E5713">
      <w:pPr>
        <w:numPr>
          <w:ilvl w:val="0"/>
          <w:numId w:val="20"/>
        </w:numPr>
        <w:jc w:val="both"/>
        <w:rPr>
          <w:iCs/>
          <w:sz w:val="22"/>
          <w:szCs w:val="22"/>
        </w:rPr>
      </w:pPr>
      <w:r w:rsidRPr="000E5713">
        <w:rPr>
          <w:iCs/>
          <w:sz w:val="22"/>
          <w:szCs w:val="22"/>
        </w:rPr>
        <w:t>Il ruolo dei monumenti come poli delle riqualificazione </w:t>
      </w:r>
    </w:p>
    <w:p w:rsidR="000E5713" w:rsidRPr="000E5713" w:rsidRDefault="000E5713" w:rsidP="000E5713">
      <w:pPr>
        <w:numPr>
          <w:ilvl w:val="0"/>
          <w:numId w:val="20"/>
        </w:numPr>
        <w:jc w:val="both"/>
        <w:rPr>
          <w:sz w:val="22"/>
          <w:szCs w:val="22"/>
        </w:rPr>
      </w:pPr>
      <w:r w:rsidRPr="000E5713">
        <w:rPr>
          <w:iCs/>
          <w:sz w:val="22"/>
          <w:szCs w:val="22"/>
        </w:rPr>
        <w:t>Le problematiche dei centri storici minori</w:t>
      </w:r>
      <w:r w:rsidRPr="000E5713">
        <w:rPr>
          <w:sz w:val="22"/>
          <w:szCs w:val="22"/>
        </w:rPr>
        <w:t> </w:t>
      </w:r>
    </w:p>
    <w:p w:rsidR="000E5713" w:rsidRPr="000E5713" w:rsidRDefault="000E5713" w:rsidP="000E5713">
      <w:pPr>
        <w:pStyle w:val="Nessunaspaziatura1"/>
        <w:jc w:val="both"/>
        <w:rPr>
          <w:rFonts w:ascii="Times New Roman" w:hAnsi="Times New Roman"/>
        </w:rPr>
      </w:pPr>
      <w:r w:rsidRPr="000E5713">
        <w:rPr>
          <w:rFonts w:ascii="Times New Roman" w:hAnsi="Times New Roman"/>
          <w:b/>
        </w:rPr>
        <w:t>Obiettivi</w:t>
      </w:r>
      <w:r w:rsidRPr="000E5713">
        <w:rPr>
          <w:rFonts w:ascii="Times New Roman" w:hAnsi="Times New Roman"/>
        </w:rPr>
        <w:t>:.</w:t>
      </w:r>
      <w:r w:rsidRPr="000E5713">
        <w:rPr>
          <w:rFonts w:ascii="Times New Roman" w:hAnsi="Times New Roman"/>
          <w:shd w:val="clear" w:color="auto" w:fill="FFFFFF"/>
        </w:rPr>
        <w:t>Il tema della rigenerazione urbana viene affrontato, in questo contesto, non tanto come riduzione della crescita delle città, ma come azione di miglioramento della qualità urbana nei centri storici, attraverso interventi che riguardano tale patrimonio.</w:t>
      </w:r>
      <w:r w:rsidRPr="000E5713">
        <w:rPr>
          <w:rFonts w:ascii="Times New Roman" w:hAnsi="Times New Roman"/>
        </w:rPr>
        <w:br/>
      </w:r>
      <w:r w:rsidRPr="000E5713">
        <w:rPr>
          <w:rFonts w:ascii="Times New Roman" w:hAnsi="Times New Roman"/>
          <w:shd w:val="clear" w:color="auto" w:fill="FFFFFF"/>
        </w:rPr>
        <w:t>La formazione riguarda la progettazione della città storica esistente, intesa quale capitale culturale delle nostre realtà urbane (non riguardanti esclusivamente i centri di grande valore, ma il diffuso sistema comunale italiano), per la quale è opportuno indicare processi di pianificazione e di gestione adeguati alle domande abitative e agli usi contemporanei.</w:t>
      </w:r>
    </w:p>
    <w:p w:rsidR="000E5713" w:rsidRPr="000E5713" w:rsidRDefault="000E5713" w:rsidP="000E5713">
      <w:pPr>
        <w:autoSpaceDE w:val="0"/>
        <w:autoSpaceDN w:val="0"/>
        <w:adjustRightInd w:val="0"/>
        <w:jc w:val="both"/>
        <w:rPr>
          <w:bCs/>
          <w:sz w:val="22"/>
          <w:szCs w:val="22"/>
        </w:rPr>
      </w:pPr>
      <w:r w:rsidRPr="000E5713">
        <w:rPr>
          <w:b/>
          <w:bCs/>
          <w:sz w:val="22"/>
          <w:szCs w:val="22"/>
        </w:rPr>
        <w:t>Formatori</w:t>
      </w:r>
      <w:r w:rsidRPr="000E5713">
        <w:rPr>
          <w:bCs/>
          <w:sz w:val="22"/>
          <w:szCs w:val="22"/>
        </w:rPr>
        <w:t>:  Biagioni Loredana, Pasquetta Cecchini.</w:t>
      </w:r>
    </w:p>
    <w:p w:rsidR="000E5713" w:rsidRPr="000E5713" w:rsidRDefault="000E5713" w:rsidP="000E5713">
      <w:pPr>
        <w:autoSpaceDE w:val="0"/>
        <w:autoSpaceDN w:val="0"/>
        <w:adjustRightInd w:val="0"/>
        <w:jc w:val="both"/>
        <w:rPr>
          <w:b/>
          <w:bCs/>
          <w:sz w:val="22"/>
          <w:szCs w:val="22"/>
        </w:rPr>
      </w:pPr>
      <w:r w:rsidRPr="000E5713">
        <w:rPr>
          <w:b/>
          <w:bCs/>
          <w:sz w:val="22"/>
          <w:szCs w:val="22"/>
        </w:rPr>
        <w:t>Ore: 8</w:t>
      </w:r>
    </w:p>
    <w:p w:rsidR="000E5713" w:rsidRPr="000E5713" w:rsidRDefault="000E5713" w:rsidP="000E5713">
      <w:pPr>
        <w:autoSpaceDE w:val="0"/>
        <w:autoSpaceDN w:val="0"/>
        <w:adjustRightInd w:val="0"/>
        <w:jc w:val="both"/>
        <w:rPr>
          <w:bCs/>
          <w:i/>
          <w:sz w:val="22"/>
          <w:szCs w:val="22"/>
        </w:rPr>
      </w:pPr>
    </w:p>
    <w:p w:rsidR="000E5713" w:rsidRPr="000E5713" w:rsidRDefault="000E5713" w:rsidP="000E5713">
      <w:pPr>
        <w:pStyle w:val="Nessunaspaziatura1"/>
        <w:jc w:val="both"/>
        <w:rPr>
          <w:rFonts w:ascii="Times New Roman" w:hAnsi="Times New Roman"/>
          <w:i/>
        </w:rPr>
      </w:pPr>
      <w:r w:rsidRPr="000E5713">
        <w:rPr>
          <w:rFonts w:ascii="Times New Roman" w:hAnsi="Times New Roman"/>
          <w:b/>
        </w:rPr>
        <w:t xml:space="preserve">MODULO VII – </w:t>
      </w:r>
      <w:r w:rsidRPr="000E5713">
        <w:rPr>
          <w:rFonts w:ascii="Times New Roman" w:hAnsi="Times New Roman"/>
          <w:i/>
        </w:rPr>
        <w:t>Il rilevamento degli edifici.</w:t>
      </w:r>
    </w:p>
    <w:p w:rsidR="000E5713" w:rsidRPr="000E5713" w:rsidRDefault="000E5713" w:rsidP="000E5713">
      <w:pPr>
        <w:pStyle w:val="Nessunaspaziatura1"/>
        <w:jc w:val="both"/>
        <w:rPr>
          <w:rFonts w:ascii="Times New Roman" w:hAnsi="Times New Roman"/>
        </w:rPr>
      </w:pPr>
      <w:r w:rsidRPr="000E5713">
        <w:rPr>
          <w:rFonts w:ascii="Times New Roman" w:hAnsi="Times New Roman"/>
        </w:rPr>
        <w:t>Contenuti:</w:t>
      </w:r>
    </w:p>
    <w:p w:rsidR="000E5713" w:rsidRPr="000E5713" w:rsidRDefault="000E5713" w:rsidP="000E5713">
      <w:pPr>
        <w:pStyle w:val="Nessunaspaziatura1"/>
        <w:numPr>
          <w:ilvl w:val="0"/>
          <w:numId w:val="22"/>
        </w:numPr>
        <w:jc w:val="both"/>
        <w:rPr>
          <w:rFonts w:ascii="Times New Roman" w:hAnsi="Times New Roman"/>
        </w:rPr>
      </w:pPr>
      <w:r w:rsidRPr="000E5713">
        <w:rPr>
          <w:rFonts w:ascii="Times New Roman" w:hAnsi="Times New Roman"/>
        </w:rPr>
        <w:t>Il processo di rilevazione;</w:t>
      </w:r>
    </w:p>
    <w:p w:rsidR="000E5713" w:rsidRPr="000E5713" w:rsidRDefault="000E5713" w:rsidP="000E5713">
      <w:pPr>
        <w:pStyle w:val="Nessunaspaziatura1"/>
        <w:numPr>
          <w:ilvl w:val="0"/>
          <w:numId w:val="22"/>
        </w:numPr>
        <w:jc w:val="both"/>
        <w:rPr>
          <w:rFonts w:ascii="Times New Roman" w:hAnsi="Times New Roman"/>
        </w:rPr>
      </w:pPr>
      <w:r w:rsidRPr="000E5713">
        <w:rPr>
          <w:rFonts w:ascii="Times New Roman" w:hAnsi="Times New Roman"/>
        </w:rPr>
        <w:t>Le unità di rilevazione;</w:t>
      </w:r>
    </w:p>
    <w:p w:rsidR="000E5713" w:rsidRPr="000E5713" w:rsidRDefault="000E5713" w:rsidP="000E5713">
      <w:pPr>
        <w:pStyle w:val="Nessunaspaziatura1"/>
        <w:numPr>
          <w:ilvl w:val="0"/>
          <w:numId w:val="22"/>
        </w:numPr>
        <w:jc w:val="both"/>
        <w:rPr>
          <w:rFonts w:ascii="Times New Roman" w:hAnsi="Times New Roman"/>
        </w:rPr>
      </w:pPr>
      <w:r w:rsidRPr="000E5713">
        <w:rPr>
          <w:rFonts w:ascii="Times New Roman" w:hAnsi="Times New Roman"/>
        </w:rPr>
        <w:t>La rilevazione degli edifici;</w:t>
      </w:r>
    </w:p>
    <w:p w:rsidR="000E5713" w:rsidRPr="000E5713" w:rsidRDefault="000E5713" w:rsidP="000E5713">
      <w:pPr>
        <w:pStyle w:val="Nessunaspaziatura1"/>
        <w:numPr>
          <w:ilvl w:val="0"/>
          <w:numId w:val="21"/>
        </w:numPr>
        <w:jc w:val="both"/>
        <w:rPr>
          <w:rFonts w:ascii="Times New Roman" w:hAnsi="Times New Roman"/>
        </w:rPr>
      </w:pPr>
      <w:r w:rsidRPr="000E5713">
        <w:rPr>
          <w:rFonts w:ascii="Times New Roman" w:hAnsi="Times New Roman"/>
        </w:rPr>
        <w:t xml:space="preserve">Il comportamento delle strutture in muratura; </w:t>
      </w:r>
    </w:p>
    <w:p w:rsidR="000E5713" w:rsidRPr="000E5713" w:rsidRDefault="000E5713" w:rsidP="000E5713">
      <w:pPr>
        <w:pStyle w:val="Nessunaspaziatura1"/>
        <w:numPr>
          <w:ilvl w:val="0"/>
          <w:numId w:val="21"/>
        </w:numPr>
        <w:jc w:val="both"/>
        <w:rPr>
          <w:rFonts w:ascii="Times New Roman" w:hAnsi="Times New Roman"/>
        </w:rPr>
      </w:pPr>
      <w:r w:rsidRPr="000E5713">
        <w:rPr>
          <w:rFonts w:ascii="Times New Roman" w:hAnsi="Times New Roman"/>
        </w:rPr>
        <w:t xml:space="preserve">Il comportamento delle strutture in c.a. e miste; </w:t>
      </w:r>
    </w:p>
    <w:p w:rsidR="000E5713" w:rsidRPr="000E5713" w:rsidRDefault="000E5713" w:rsidP="000E5713">
      <w:pPr>
        <w:pStyle w:val="Nessunaspaziatura1"/>
        <w:numPr>
          <w:ilvl w:val="0"/>
          <w:numId w:val="21"/>
        </w:numPr>
        <w:jc w:val="both"/>
        <w:rPr>
          <w:rFonts w:ascii="Times New Roman" w:hAnsi="Times New Roman"/>
        </w:rPr>
      </w:pPr>
      <w:r w:rsidRPr="000E5713">
        <w:rPr>
          <w:rFonts w:ascii="Times New Roman" w:hAnsi="Times New Roman"/>
        </w:rPr>
        <w:t xml:space="preserve">La valutazione degli edifici ordinari, scheda AeDES; </w:t>
      </w:r>
    </w:p>
    <w:p w:rsidR="000E5713" w:rsidRPr="000E5713" w:rsidRDefault="000E5713" w:rsidP="000E5713">
      <w:pPr>
        <w:pStyle w:val="Nessunaspaziatura1"/>
        <w:numPr>
          <w:ilvl w:val="0"/>
          <w:numId w:val="21"/>
        </w:numPr>
        <w:jc w:val="both"/>
        <w:rPr>
          <w:rFonts w:ascii="Times New Roman" w:hAnsi="Times New Roman"/>
        </w:rPr>
      </w:pPr>
      <w:r w:rsidRPr="000E5713">
        <w:rPr>
          <w:rFonts w:ascii="Times New Roman" w:hAnsi="Times New Roman"/>
        </w:rPr>
        <w:t xml:space="preserve">La ricostruzione, progetti di miglioramento delle costruzioni esistenti; </w:t>
      </w:r>
    </w:p>
    <w:p w:rsidR="000E5713" w:rsidRPr="000E5713" w:rsidRDefault="000E5713" w:rsidP="000E5713">
      <w:pPr>
        <w:pStyle w:val="Nessunaspaziatura1"/>
        <w:numPr>
          <w:ilvl w:val="0"/>
          <w:numId w:val="21"/>
        </w:numPr>
        <w:jc w:val="both"/>
        <w:rPr>
          <w:rFonts w:ascii="Times New Roman" w:hAnsi="Times New Roman"/>
        </w:rPr>
      </w:pPr>
      <w:r w:rsidRPr="000E5713">
        <w:rPr>
          <w:rFonts w:ascii="Times New Roman" w:hAnsi="Times New Roman"/>
        </w:rPr>
        <w:t xml:space="preserve">I centri storici, gli aggregati e le Unità Minime d’Intervento (UMI); </w:t>
      </w:r>
    </w:p>
    <w:p w:rsidR="000E5713" w:rsidRPr="000E5713" w:rsidRDefault="000E5713" w:rsidP="000E5713">
      <w:pPr>
        <w:pStyle w:val="Nessunaspaziatura1"/>
        <w:numPr>
          <w:ilvl w:val="0"/>
          <w:numId w:val="21"/>
        </w:numPr>
        <w:jc w:val="both"/>
        <w:rPr>
          <w:rFonts w:ascii="Times New Roman" w:hAnsi="Times New Roman"/>
        </w:rPr>
      </w:pPr>
      <w:r w:rsidRPr="000E5713">
        <w:rPr>
          <w:rFonts w:ascii="Times New Roman" w:hAnsi="Times New Roman"/>
        </w:rPr>
        <w:t>Sistema Informativo MUDE, sistema di rilevazione SGR</w:t>
      </w:r>
    </w:p>
    <w:p w:rsidR="000E5713" w:rsidRPr="000E5713" w:rsidRDefault="000E5713" w:rsidP="000E5713">
      <w:pPr>
        <w:pStyle w:val="Nessunaspaziatura1"/>
        <w:numPr>
          <w:ilvl w:val="0"/>
          <w:numId w:val="21"/>
        </w:numPr>
        <w:jc w:val="both"/>
        <w:rPr>
          <w:rFonts w:ascii="Times New Roman" w:hAnsi="Times New Roman"/>
        </w:rPr>
      </w:pPr>
      <w:r w:rsidRPr="000E5713">
        <w:rPr>
          <w:rFonts w:ascii="Times New Roman" w:hAnsi="Times New Roman"/>
        </w:rPr>
        <w:t xml:space="preserve">Compilazione scheda per il rilevamento degli edifici (vedere punto 8). </w:t>
      </w:r>
    </w:p>
    <w:p w:rsidR="000E5713" w:rsidRPr="000E5713" w:rsidRDefault="000E5713" w:rsidP="000E5713">
      <w:pPr>
        <w:pStyle w:val="Nessunaspaziatura1"/>
        <w:ind w:left="1425"/>
        <w:jc w:val="both"/>
        <w:rPr>
          <w:rFonts w:ascii="Times New Roman" w:hAnsi="Times New Roman"/>
        </w:rPr>
      </w:pPr>
    </w:p>
    <w:p w:rsidR="000E5713" w:rsidRPr="000E5713" w:rsidRDefault="000E5713" w:rsidP="000E5713">
      <w:pPr>
        <w:pStyle w:val="Nessunaspaziatura1"/>
        <w:jc w:val="both"/>
        <w:rPr>
          <w:rFonts w:ascii="Times New Roman" w:hAnsi="Times New Roman"/>
        </w:rPr>
      </w:pPr>
      <w:r w:rsidRPr="000E5713">
        <w:rPr>
          <w:rFonts w:ascii="Times New Roman" w:hAnsi="Times New Roman"/>
          <w:b/>
        </w:rPr>
        <w:t>Obiettivi</w:t>
      </w:r>
      <w:r w:rsidRPr="000E5713">
        <w:rPr>
          <w:rFonts w:ascii="Times New Roman" w:hAnsi="Times New Roman"/>
        </w:rPr>
        <w:t>: Lo scopo del modulo è quello di consentire l’approfondimento delle tematiche geologiche e strutturali degli edifici in muratura e altre strutture, l’apprendimento delle metodologie di compilazione delle scheda tecnica di rilevamento danno, pronto intervento e agibilità per edifici ordinari in emergenza.</w:t>
      </w:r>
    </w:p>
    <w:p w:rsidR="000E5713" w:rsidRPr="000E5713" w:rsidRDefault="000E5713" w:rsidP="000E5713">
      <w:pPr>
        <w:autoSpaceDE w:val="0"/>
        <w:autoSpaceDN w:val="0"/>
        <w:adjustRightInd w:val="0"/>
        <w:jc w:val="both"/>
        <w:rPr>
          <w:bCs/>
          <w:sz w:val="22"/>
          <w:szCs w:val="22"/>
        </w:rPr>
      </w:pPr>
      <w:r w:rsidRPr="000E5713">
        <w:rPr>
          <w:b/>
          <w:bCs/>
          <w:sz w:val="22"/>
          <w:szCs w:val="22"/>
        </w:rPr>
        <w:t>Formatore</w:t>
      </w:r>
      <w:r w:rsidRPr="000E5713">
        <w:rPr>
          <w:bCs/>
          <w:sz w:val="22"/>
          <w:szCs w:val="22"/>
        </w:rPr>
        <w:t>: Andrea Dotti.</w:t>
      </w:r>
    </w:p>
    <w:p w:rsidR="000E5713" w:rsidRPr="000E5713" w:rsidRDefault="000E5713" w:rsidP="000E5713">
      <w:pPr>
        <w:autoSpaceDE w:val="0"/>
        <w:autoSpaceDN w:val="0"/>
        <w:adjustRightInd w:val="0"/>
        <w:jc w:val="both"/>
        <w:rPr>
          <w:b/>
          <w:bCs/>
          <w:sz w:val="22"/>
          <w:szCs w:val="22"/>
        </w:rPr>
      </w:pPr>
      <w:r w:rsidRPr="000E5713">
        <w:rPr>
          <w:b/>
          <w:bCs/>
          <w:sz w:val="22"/>
          <w:szCs w:val="22"/>
        </w:rPr>
        <w:t>Ore: 8</w:t>
      </w:r>
    </w:p>
    <w:p w:rsidR="000E5713" w:rsidRPr="000E5713" w:rsidRDefault="000E5713" w:rsidP="000E5713">
      <w:pPr>
        <w:pStyle w:val="Nessunaspaziatura1"/>
        <w:jc w:val="both"/>
        <w:rPr>
          <w:rFonts w:ascii="Times New Roman" w:hAnsi="Times New Roman"/>
          <w:i/>
        </w:rPr>
      </w:pPr>
    </w:p>
    <w:p w:rsidR="000E5713" w:rsidRPr="000E5713" w:rsidRDefault="000E5713" w:rsidP="000E5713">
      <w:pPr>
        <w:pStyle w:val="Nessunaspaziatura1"/>
        <w:jc w:val="both"/>
        <w:rPr>
          <w:rFonts w:ascii="Times New Roman" w:hAnsi="Times New Roman"/>
          <w:i/>
        </w:rPr>
      </w:pPr>
    </w:p>
    <w:p w:rsidR="000E5713" w:rsidRPr="000E5713" w:rsidRDefault="000E5713" w:rsidP="000E5713">
      <w:pPr>
        <w:jc w:val="both"/>
        <w:rPr>
          <w:b/>
          <w:sz w:val="22"/>
          <w:szCs w:val="22"/>
        </w:rPr>
      </w:pPr>
      <w:r w:rsidRPr="000E5713">
        <w:rPr>
          <w:b/>
          <w:sz w:val="22"/>
          <w:szCs w:val="22"/>
        </w:rPr>
        <w:t xml:space="preserve">MODULO VIII - </w:t>
      </w:r>
      <w:r w:rsidRPr="000E5713">
        <w:rPr>
          <w:i/>
          <w:sz w:val="22"/>
          <w:szCs w:val="22"/>
        </w:rPr>
        <w:t xml:space="preserve">Sicurezza nei luoghi di lavoro </w:t>
      </w:r>
    </w:p>
    <w:p w:rsidR="000E5713" w:rsidRPr="000E5713" w:rsidRDefault="000E5713" w:rsidP="000E5713">
      <w:pPr>
        <w:pStyle w:val="Paragrafoelenco1"/>
        <w:numPr>
          <w:ilvl w:val="0"/>
          <w:numId w:val="18"/>
        </w:numPr>
        <w:jc w:val="both"/>
        <w:rPr>
          <w:rFonts w:eastAsia="Calibri"/>
          <w:sz w:val="22"/>
          <w:szCs w:val="22"/>
          <w:lang w:eastAsia="en-US"/>
        </w:rPr>
      </w:pPr>
      <w:r w:rsidRPr="000E5713">
        <w:rPr>
          <w:rFonts w:eastAsia="Calibri"/>
          <w:sz w:val="22"/>
          <w:szCs w:val="22"/>
          <w:lang w:eastAsia="en-US"/>
        </w:rPr>
        <w:t>Il Titolo VI del Decreto Legislativo 626/94 e le norme successive collegate ·</w:t>
      </w:r>
    </w:p>
    <w:p w:rsidR="000E5713" w:rsidRPr="000E5713" w:rsidRDefault="000E5713" w:rsidP="000E5713">
      <w:pPr>
        <w:pStyle w:val="Paragrafoelenco1"/>
        <w:numPr>
          <w:ilvl w:val="0"/>
          <w:numId w:val="18"/>
        </w:numPr>
        <w:jc w:val="both"/>
        <w:rPr>
          <w:rFonts w:eastAsia="Calibri"/>
          <w:sz w:val="22"/>
          <w:szCs w:val="22"/>
          <w:lang w:eastAsia="en-US"/>
        </w:rPr>
      </w:pPr>
      <w:r w:rsidRPr="000E5713">
        <w:rPr>
          <w:rFonts w:eastAsia="Calibri"/>
          <w:sz w:val="22"/>
          <w:szCs w:val="22"/>
          <w:lang w:eastAsia="en-US"/>
        </w:rPr>
        <w:t>Salute, Sicurezza, Ergonomia, D.Lgs. 626/94</w:t>
      </w:r>
    </w:p>
    <w:p w:rsidR="000E5713" w:rsidRPr="000E5713" w:rsidRDefault="000E5713" w:rsidP="000E5713">
      <w:pPr>
        <w:pStyle w:val="Paragrafoelenco1"/>
        <w:numPr>
          <w:ilvl w:val="0"/>
          <w:numId w:val="18"/>
        </w:numPr>
        <w:jc w:val="both"/>
        <w:rPr>
          <w:rFonts w:eastAsia="Calibri"/>
          <w:sz w:val="22"/>
          <w:szCs w:val="22"/>
          <w:lang w:eastAsia="en-US"/>
        </w:rPr>
      </w:pPr>
      <w:r w:rsidRPr="000E5713">
        <w:rPr>
          <w:rFonts w:eastAsia="Calibri"/>
          <w:sz w:val="22"/>
          <w:szCs w:val="22"/>
          <w:lang w:eastAsia="en-US"/>
        </w:rPr>
        <w:t xml:space="preserve">I principali problemi di salute legati all’uso di VDT- elementi di anatomia e fisiologia e principali patologie sia dell’apparato oculo-visivo che dell’apparato muscolo-scheletrico le problematiche oculari: sindrome astenopica e sue principali cause le problematiche dell’apparato muscolo- scheletrico: rachide ed arti superiore; </w:t>
      </w:r>
    </w:p>
    <w:p w:rsidR="000E5713" w:rsidRPr="000E5713" w:rsidRDefault="000E5713" w:rsidP="000E5713">
      <w:pPr>
        <w:pStyle w:val="Paragrafoelenco1"/>
        <w:numPr>
          <w:ilvl w:val="0"/>
          <w:numId w:val="18"/>
        </w:numPr>
        <w:jc w:val="both"/>
        <w:rPr>
          <w:rFonts w:eastAsia="Calibri"/>
          <w:sz w:val="22"/>
          <w:szCs w:val="22"/>
          <w:lang w:eastAsia="en-US"/>
        </w:rPr>
      </w:pPr>
      <w:r w:rsidRPr="000E5713">
        <w:rPr>
          <w:rFonts w:eastAsia="Calibri"/>
          <w:sz w:val="22"/>
          <w:szCs w:val="22"/>
          <w:lang w:eastAsia="en-US"/>
        </w:rPr>
        <w:t>Le caratteristiche dell’ambiente di lavoro: illuminazione e sistemazione delle fonti rumore microclima radiazioni ionizzanti e non qualità dell’aria</w:t>
      </w:r>
    </w:p>
    <w:p w:rsidR="000E5713" w:rsidRPr="000E5713" w:rsidRDefault="000E5713" w:rsidP="000E5713">
      <w:pPr>
        <w:pStyle w:val="Paragrafoelenco1"/>
        <w:numPr>
          <w:ilvl w:val="0"/>
          <w:numId w:val="18"/>
        </w:numPr>
        <w:jc w:val="both"/>
        <w:rPr>
          <w:rFonts w:eastAsia="Calibri"/>
          <w:sz w:val="22"/>
          <w:szCs w:val="22"/>
          <w:lang w:eastAsia="en-US"/>
        </w:rPr>
      </w:pPr>
      <w:r w:rsidRPr="000E5713">
        <w:rPr>
          <w:rFonts w:eastAsia="Calibri"/>
          <w:sz w:val="22"/>
          <w:szCs w:val="22"/>
          <w:lang w:eastAsia="en-US"/>
        </w:rPr>
        <w:t xml:space="preserve">Il sistema legislativo per la gestione della sicurezza: Le Direttive Europee; Il nuovo Testo Unico per </w:t>
      </w:r>
      <w:smartTag w:uri="urn:schemas-microsoft-com:office:smarttags" w:element="PersonName">
        <w:smartTagPr>
          <w:attr w:name="ProductID" w:val="la Sicurezza"/>
        </w:smartTagPr>
        <w:r w:rsidRPr="000E5713">
          <w:rPr>
            <w:rFonts w:eastAsia="Calibri"/>
            <w:sz w:val="22"/>
            <w:szCs w:val="22"/>
            <w:lang w:eastAsia="en-US"/>
          </w:rPr>
          <w:t>la Sicurezza</w:t>
        </w:r>
      </w:smartTag>
      <w:r w:rsidRPr="000E5713">
        <w:rPr>
          <w:rFonts w:eastAsia="Calibri"/>
          <w:sz w:val="22"/>
          <w:szCs w:val="22"/>
          <w:lang w:eastAsia="en-US"/>
        </w:rPr>
        <w:t xml:space="preserve"> e gli adempimenti legislativi; Sistema sanzionatorio; La responsabilità Civile e Penale e Diritti, doveri e sanzioni per i vari soggetti aziendali; La responsabilità Civile e Penale; </w:t>
      </w:r>
    </w:p>
    <w:p w:rsidR="000E5713" w:rsidRPr="000E5713" w:rsidRDefault="000E5713" w:rsidP="000E5713">
      <w:pPr>
        <w:pStyle w:val="Paragrafoelenco1"/>
        <w:numPr>
          <w:ilvl w:val="0"/>
          <w:numId w:val="18"/>
        </w:numPr>
        <w:jc w:val="both"/>
        <w:rPr>
          <w:rFonts w:eastAsia="Calibri"/>
          <w:sz w:val="22"/>
          <w:szCs w:val="22"/>
          <w:lang w:eastAsia="en-US"/>
        </w:rPr>
      </w:pPr>
      <w:r w:rsidRPr="000E5713">
        <w:rPr>
          <w:rFonts w:eastAsia="Calibri"/>
          <w:sz w:val="22"/>
          <w:szCs w:val="22"/>
          <w:lang w:eastAsia="en-US"/>
        </w:rPr>
        <w:t xml:space="preserve">Il Datore di lavoro, il Dirigente, il Preposto, il Lavoratore; La responsabilità dei Progettisti, Fabbricanti, Fornitori ed Installatori; </w:t>
      </w:r>
    </w:p>
    <w:p w:rsidR="000E5713" w:rsidRPr="000E5713" w:rsidRDefault="000E5713" w:rsidP="000E5713">
      <w:pPr>
        <w:pStyle w:val="Paragrafoelenco1"/>
        <w:numPr>
          <w:ilvl w:val="0"/>
          <w:numId w:val="18"/>
        </w:numPr>
        <w:jc w:val="both"/>
        <w:rPr>
          <w:rFonts w:eastAsia="Calibri"/>
          <w:sz w:val="22"/>
          <w:szCs w:val="22"/>
          <w:lang w:eastAsia="en-US"/>
        </w:rPr>
      </w:pPr>
      <w:r w:rsidRPr="000E5713">
        <w:rPr>
          <w:rFonts w:eastAsia="Calibri"/>
          <w:sz w:val="22"/>
          <w:szCs w:val="22"/>
          <w:lang w:eastAsia="en-US"/>
        </w:rPr>
        <w:lastRenderedPageBreak/>
        <w:t xml:space="preserve">Il Servizio Prevenzione e Protezione: struttura, composizione e compiti;  Il Responsabile del Servizio di Prevenzione e Protezione; i rapporti con i Rappresentanti dei Lavoratori (RLS); Organizzazione delle prevenzioni e gli Organi di vigilanza, controllo e assistenza; </w:t>
      </w:r>
    </w:p>
    <w:p w:rsidR="000E5713" w:rsidRPr="000E5713" w:rsidRDefault="000E5713" w:rsidP="000E5713">
      <w:pPr>
        <w:pStyle w:val="Paragrafoelenco1"/>
        <w:numPr>
          <w:ilvl w:val="0"/>
          <w:numId w:val="18"/>
        </w:numPr>
        <w:jc w:val="both"/>
        <w:rPr>
          <w:rFonts w:eastAsia="Calibri"/>
          <w:sz w:val="22"/>
          <w:szCs w:val="22"/>
          <w:lang w:eastAsia="en-US"/>
        </w:rPr>
      </w:pPr>
      <w:r w:rsidRPr="000E5713">
        <w:rPr>
          <w:rFonts w:eastAsia="Calibri"/>
          <w:sz w:val="22"/>
          <w:szCs w:val="22"/>
          <w:lang w:eastAsia="en-US"/>
        </w:rPr>
        <w:t xml:space="preserve">I Soggetti Coinvolti: Enti, Commissioni e Comitati;  Il sistema di vigilanza e controllo </w:t>
      </w:r>
    </w:p>
    <w:p w:rsidR="000E5713" w:rsidRPr="000E5713" w:rsidRDefault="000E5713" w:rsidP="000E5713">
      <w:pPr>
        <w:pStyle w:val="Paragrafoelenco1"/>
        <w:numPr>
          <w:ilvl w:val="0"/>
          <w:numId w:val="18"/>
        </w:numPr>
        <w:jc w:val="both"/>
        <w:rPr>
          <w:rFonts w:eastAsia="Calibri"/>
          <w:sz w:val="22"/>
          <w:szCs w:val="22"/>
          <w:lang w:eastAsia="en-US"/>
        </w:rPr>
      </w:pPr>
      <w:r w:rsidRPr="000E5713">
        <w:rPr>
          <w:rFonts w:eastAsia="Calibri"/>
          <w:sz w:val="22"/>
          <w:szCs w:val="22"/>
          <w:lang w:eastAsia="en-US"/>
        </w:rPr>
        <w:t>I soggetti del sistema di prevenzione aziendale Secondo il D.Lgs. 81/08; Compiti; Obblighi; Responsabilità</w:t>
      </w:r>
    </w:p>
    <w:p w:rsidR="000E5713" w:rsidRPr="000E5713" w:rsidRDefault="000E5713" w:rsidP="000E5713">
      <w:pPr>
        <w:pStyle w:val="Nessunaspaziatura1"/>
        <w:jc w:val="both"/>
        <w:rPr>
          <w:rFonts w:ascii="Times New Roman" w:hAnsi="Times New Roman"/>
        </w:rPr>
      </w:pPr>
      <w:r w:rsidRPr="000E5713">
        <w:rPr>
          <w:rFonts w:ascii="Times New Roman" w:hAnsi="Times New Roman"/>
          <w:b/>
        </w:rPr>
        <w:t>Obiettivi</w:t>
      </w:r>
      <w:r w:rsidRPr="000E5713">
        <w:rPr>
          <w:rFonts w:ascii="Times New Roman" w:hAnsi="Times New Roman"/>
        </w:rPr>
        <w:t>: trasmettere ai volontari informazioni inerenti i comportamenti da tenere nell’ambiente di lavoro, diritti e doveri sanciti dal sistema legislativo, i soggetti responsabili e i rischi per la salute</w:t>
      </w:r>
    </w:p>
    <w:p w:rsidR="000E5713" w:rsidRPr="000E5713" w:rsidRDefault="000E5713" w:rsidP="000E5713">
      <w:pPr>
        <w:autoSpaceDE w:val="0"/>
        <w:autoSpaceDN w:val="0"/>
        <w:adjustRightInd w:val="0"/>
        <w:jc w:val="both"/>
        <w:rPr>
          <w:b/>
          <w:bCs/>
          <w:sz w:val="22"/>
          <w:szCs w:val="22"/>
        </w:rPr>
      </w:pPr>
      <w:r w:rsidRPr="000E5713">
        <w:rPr>
          <w:b/>
          <w:bCs/>
          <w:sz w:val="22"/>
          <w:szCs w:val="22"/>
        </w:rPr>
        <w:t xml:space="preserve">Formatori: </w:t>
      </w:r>
      <w:r w:rsidRPr="000E5713">
        <w:rPr>
          <w:bCs/>
          <w:sz w:val="22"/>
          <w:szCs w:val="22"/>
        </w:rPr>
        <w:t xml:space="preserve"> Cianfa Samuele</w:t>
      </w:r>
    </w:p>
    <w:p w:rsidR="000E5713" w:rsidRPr="000E5713" w:rsidRDefault="000E5713" w:rsidP="000E5713">
      <w:pPr>
        <w:autoSpaceDE w:val="0"/>
        <w:autoSpaceDN w:val="0"/>
        <w:adjustRightInd w:val="0"/>
        <w:jc w:val="both"/>
        <w:rPr>
          <w:b/>
          <w:bCs/>
          <w:sz w:val="22"/>
          <w:szCs w:val="22"/>
        </w:rPr>
      </w:pPr>
      <w:r w:rsidRPr="000E5713">
        <w:rPr>
          <w:b/>
          <w:bCs/>
          <w:sz w:val="22"/>
          <w:szCs w:val="22"/>
        </w:rPr>
        <w:t>Ore:8</w:t>
      </w:r>
    </w:p>
    <w:p w:rsidR="000E5713" w:rsidRPr="000E5713" w:rsidRDefault="000E5713" w:rsidP="000E5713">
      <w:pPr>
        <w:autoSpaceDE w:val="0"/>
        <w:autoSpaceDN w:val="0"/>
        <w:adjustRightInd w:val="0"/>
        <w:jc w:val="both"/>
        <w:rPr>
          <w:b/>
          <w:bCs/>
          <w:sz w:val="22"/>
          <w:szCs w:val="22"/>
        </w:rPr>
      </w:pPr>
    </w:p>
    <w:p w:rsidR="000E5713" w:rsidRPr="000E5713" w:rsidRDefault="000E5713" w:rsidP="000E5713">
      <w:pPr>
        <w:rPr>
          <w:b/>
          <w:sz w:val="22"/>
          <w:szCs w:val="22"/>
        </w:rPr>
      </w:pPr>
      <w:r w:rsidRPr="000E5713">
        <w:rPr>
          <w:b/>
          <w:sz w:val="22"/>
          <w:szCs w:val="22"/>
        </w:rPr>
        <w:t>MODULO ORIENTAMENTO LAVORATIVO</w:t>
      </w:r>
    </w:p>
    <w:p w:rsidR="000E5713" w:rsidRPr="000E5713" w:rsidRDefault="000E5713" w:rsidP="000E5713">
      <w:pPr>
        <w:rPr>
          <w:b/>
          <w:sz w:val="22"/>
          <w:szCs w:val="22"/>
        </w:rPr>
      </w:pPr>
      <w:r w:rsidRPr="000E5713">
        <w:rPr>
          <w:b/>
          <w:sz w:val="22"/>
          <w:szCs w:val="22"/>
        </w:rPr>
        <w:t>Formatori: Michele Selicati</w:t>
      </w:r>
    </w:p>
    <w:p w:rsidR="000E5713" w:rsidRPr="000E5713" w:rsidRDefault="000E5713" w:rsidP="000E5713">
      <w:pPr>
        <w:rPr>
          <w:b/>
          <w:sz w:val="22"/>
          <w:szCs w:val="22"/>
        </w:rPr>
      </w:pPr>
      <w:r w:rsidRPr="000E5713">
        <w:rPr>
          <w:b/>
          <w:sz w:val="22"/>
          <w:szCs w:val="22"/>
        </w:rPr>
        <w:t>Ore: 8</w:t>
      </w:r>
    </w:p>
    <w:p w:rsidR="000E5713" w:rsidRPr="000E5713" w:rsidRDefault="000E5713" w:rsidP="000E5713">
      <w:pPr>
        <w:rPr>
          <w:sz w:val="22"/>
          <w:szCs w:val="22"/>
        </w:rPr>
      </w:pPr>
    </w:p>
    <w:p w:rsidR="000E5713" w:rsidRPr="000E5713" w:rsidRDefault="000E5713" w:rsidP="000E5713">
      <w:pPr>
        <w:jc w:val="both"/>
        <w:rPr>
          <w:sz w:val="22"/>
          <w:szCs w:val="22"/>
        </w:rPr>
      </w:pPr>
      <w:r w:rsidRPr="000E5713">
        <w:rPr>
          <w:sz w:val="22"/>
          <w:szCs w:val="22"/>
        </w:rPr>
        <w:t>La continua trasformazione del Mercato del Lavoro ha imposto, nel corso degli anni, una riflessione sulle politiche di valorizzazione del capitale umano. In tale ottica l’orientamento assume una crescente centralità. Orientare significa consentire all’individuo di prendere coscienza di sé, della realtà occupazionale e del proprio bagaglio cognitivo per poter progredire autonomamente nelle scelte in maniera efficace e congruente con il contesto. Obiettivo dell’orientamento diventa quello di favorire nel soggetto la ricerca e la comprensione della propria identità e del proprio ruolo in una determinata realtà, così da potenziare le competenze orientative di qualsiasi individuo; più che offrire risposte immediate e definitive come supporto in specifiche fasi della vita, l’orientamento è visto come uno strumento di sviluppo di conoscenze e capacità, azione a carattere globale in grado di attivare e facilitare il processo di scelta formativo/professionale del soggetto.</w:t>
      </w:r>
    </w:p>
    <w:p w:rsidR="000E5713" w:rsidRPr="000E5713" w:rsidRDefault="000E5713" w:rsidP="000E5713">
      <w:pPr>
        <w:jc w:val="both"/>
        <w:rPr>
          <w:sz w:val="22"/>
          <w:szCs w:val="22"/>
        </w:rPr>
      </w:pPr>
      <w:r w:rsidRPr="000E5713">
        <w:rPr>
          <w:sz w:val="22"/>
          <w:szCs w:val="22"/>
        </w:rPr>
        <w:t>Le attività che possono essere considerate in questo ambito possono fare riferimento alle seguenti tipologie:</w:t>
      </w:r>
    </w:p>
    <w:p w:rsidR="000E5713" w:rsidRPr="000E5713" w:rsidRDefault="000E5713" w:rsidP="000E5713">
      <w:pPr>
        <w:pStyle w:val="Paragrafoelenco"/>
        <w:numPr>
          <w:ilvl w:val="0"/>
          <w:numId w:val="24"/>
        </w:numPr>
        <w:jc w:val="both"/>
        <w:rPr>
          <w:sz w:val="22"/>
          <w:szCs w:val="22"/>
        </w:rPr>
      </w:pPr>
      <w:r w:rsidRPr="000E5713">
        <w:rPr>
          <w:sz w:val="22"/>
          <w:szCs w:val="22"/>
        </w:rPr>
        <w:t>incontri con esperti di orientamento al lavoro che illustrino ai giovani le modalità di approccio nei rapporti con aziende e imprese, come si fa un Curriculum Vitae, come si svolge un colloquio di lavoro, ecc.;</w:t>
      </w:r>
    </w:p>
    <w:p w:rsidR="000E5713" w:rsidRPr="000E5713" w:rsidRDefault="000E5713" w:rsidP="000E5713">
      <w:pPr>
        <w:pStyle w:val="Paragrafoelenco"/>
        <w:numPr>
          <w:ilvl w:val="0"/>
          <w:numId w:val="25"/>
        </w:numPr>
        <w:jc w:val="both"/>
        <w:rPr>
          <w:sz w:val="22"/>
          <w:szCs w:val="22"/>
        </w:rPr>
      </w:pPr>
      <w:r w:rsidRPr="000E5713">
        <w:rPr>
          <w:sz w:val="22"/>
          <w:szCs w:val="22"/>
        </w:rPr>
        <w:t>incontri con esperti del settore pubblico e privato che presentino le politiche attive rivolte ai giovani in Italia e nel Lazio;</w:t>
      </w:r>
    </w:p>
    <w:p w:rsidR="000E5713" w:rsidRPr="000E5713" w:rsidRDefault="000E5713" w:rsidP="000E5713">
      <w:pPr>
        <w:pStyle w:val="Paragrafoelenco"/>
        <w:numPr>
          <w:ilvl w:val="0"/>
          <w:numId w:val="26"/>
        </w:numPr>
        <w:jc w:val="both"/>
        <w:rPr>
          <w:sz w:val="22"/>
          <w:szCs w:val="22"/>
        </w:rPr>
      </w:pPr>
      <w:r w:rsidRPr="000E5713">
        <w:rPr>
          <w:sz w:val="22"/>
          <w:szCs w:val="22"/>
        </w:rPr>
        <w:t>incontri con rappresentanti degli uffici del personale di aziende medio-grandi;</w:t>
      </w:r>
    </w:p>
    <w:p w:rsidR="000E5713" w:rsidRPr="000E5713" w:rsidRDefault="000E5713" w:rsidP="000E5713">
      <w:pPr>
        <w:pStyle w:val="Paragrafoelenco"/>
        <w:numPr>
          <w:ilvl w:val="0"/>
          <w:numId w:val="26"/>
        </w:numPr>
        <w:jc w:val="both"/>
        <w:rPr>
          <w:sz w:val="22"/>
          <w:szCs w:val="22"/>
        </w:rPr>
      </w:pPr>
      <w:r w:rsidRPr="000E5713">
        <w:rPr>
          <w:sz w:val="22"/>
          <w:szCs w:val="22"/>
        </w:rPr>
        <w:t>incontri con esperti di ricerca di personale (agenzie interinali, società di ricerca di personale, ecc.);</w:t>
      </w:r>
    </w:p>
    <w:p w:rsidR="000E5713" w:rsidRPr="000E5713" w:rsidRDefault="000E5713" w:rsidP="000E5713">
      <w:pPr>
        <w:pStyle w:val="Paragrafoelenco"/>
        <w:numPr>
          <w:ilvl w:val="0"/>
          <w:numId w:val="26"/>
        </w:numPr>
        <w:jc w:val="both"/>
        <w:rPr>
          <w:sz w:val="22"/>
          <w:szCs w:val="22"/>
        </w:rPr>
      </w:pPr>
      <w:r w:rsidRPr="000E5713">
        <w:rPr>
          <w:sz w:val="22"/>
          <w:szCs w:val="22"/>
        </w:rPr>
        <w:t>incontri di presentazione di politiche e strumenti per favorire la auto-imprenditorialità giovanile</w:t>
      </w:r>
    </w:p>
    <w:p w:rsidR="000E5713" w:rsidRPr="000E5713" w:rsidRDefault="000E5713" w:rsidP="000E5713">
      <w:pPr>
        <w:jc w:val="both"/>
        <w:rPr>
          <w:sz w:val="22"/>
          <w:szCs w:val="22"/>
        </w:rPr>
      </w:pPr>
    </w:p>
    <w:p w:rsidR="000E5713" w:rsidRPr="000E5713" w:rsidRDefault="000E5713" w:rsidP="000E5713">
      <w:pPr>
        <w:jc w:val="both"/>
        <w:rPr>
          <w:sz w:val="22"/>
          <w:szCs w:val="22"/>
        </w:rPr>
      </w:pPr>
      <w:r w:rsidRPr="000E5713">
        <w:rPr>
          <w:sz w:val="22"/>
          <w:szCs w:val="22"/>
        </w:rPr>
        <w:t>Il progetto usufruirà di un percorso di orientamento lavorativo sia informativo che formativo incontri con esperti di orientamento al lavoro che illustrino ai giovani le modalità di approccio nei rapporti con aziende e imprese, come si fa un Curriculum Vitae, come si svolge un colloquio di lavoro, ecc.;</w:t>
      </w:r>
    </w:p>
    <w:p w:rsidR="000E5713" w:rsidRPr="000E5713" w:rsidRDefault="000E5713" w:rsidP="000E5713">
      <w:pPr>
        <w:jc w:val="both"/>
        <w:rPr>
          <w:sz w:val="22"/>
          <w:szCs w:val="22"/>
        </w:rPr>
      </w:pPr>
      <w:r w:rsidRPr="000E5713">
        <w:rPr>
          <w:sz w:val="22"/>
          <w:szCs w:val="22"/>
        </w:rPr>
        <w:t xml:space="preserve">svolto in collaborazione con professionisti specializzati nella consulenza alle imprese e alla scelta del personale e a esperti delle linee di finanziamento per l'inserimento dei giovani nel mondo del lavoro e dell'autoimprenditorialità. </w:t>
      </w:r>
    </w:p>
    <w:p w:rsidR="000E5713" w:rsidRPr="000E5713" w:rsidRDefault="000E5713" w:rsidP="000E5713">
      <w:pPr>
        <w:jc w:val="both"/>
        <w:rPr>
          <w:sz w:val="22"/>
          <w:szCs w:val="22"/>
        </w:rPr>
      </w:pPr>
      <w:r w:rsidRPr="000E5713">
        <w:rPr>
          <w:sz w:val="22"/>
          <w:szCs w:val="22"/>
        </w:rPr>
        <w:t>Nello specifico si propone un percorso info-formativo della durata di 12 ore tenuto da un consulente, con competenze ed esperienza pluriennale in consulenze alla formazione ed orientamento, selezione del personale e formazione.</w:t>
      </w:r>
    </w:p>
    <w:p w:rsidR="000E5713" w:rsidRPr="000E5713" w:rsidRDefault="000E5713" w:rsidP="000E5713">
      <w:pPr>
        <w:jc w:val="both"/>
        <w:rPr>
          <w:sz w:val="22"/>
          <w:szCs w:val="22"/>
        </w:rPr>
      </w:pPr>
    </w:p>
    <w:p w:rsidR="000E5713" w:rsidRPr="000E5713" w:rsidRDefault="000E5713" w:rsidP="000E5713">
      <w:pPr>
        <w:jc w:val="both"/>
        <w:rPr>
          <w:b/>
          <w:sz w:val="22"/>
          <w:szCs w:val="22"/>
        </w:rPr>
      </w:pPr>
      <w:r w:rsidRPr="000E5713">
        <w:rPr>
          <w:b/>
          <w:sz w:val="22"/>
          <w:szCs w:val="22"/>
        </w:rPr>
        <w:t>Obiettivi principali e programma del corso:</w:t>
      </w:r>
    </w:p>
    <w:p w:rsidR="000E5713" w:rsidRPr="000E5713" w:rsidRDefault="000E5713" w:rsidP="000E5713">
      <w:pPr>
        <w:pStyle w:val="Paragrafoelenco"/>
        <w:numPr>
          <w:ilvl w:val="0"/>
          <w:numId w:val="23"/>
        </w:numPr>
        <w:jc w:val="both"/>
        <w:rPr>
          <w:sz w:val="22"/>
          <w:szCs w:val="22"/>
        </w:rPr>
      </w:pPr>
      <w:r w:rsidRPr="000E5713">
        <w:rPr>
          <w:sz w:val="22"/>
          <w:szCs w:val="22"/>
        </w:rPr>
        <w:t>Favorire la conoscenza del mondo delle imprese</w:t>
      </w:r>
    </w:p>
    <w:p w:rsidR="000E5713" w:rsidRPr="000E5713" w:rsidRDefault="000E5713" w:rsidP="000E5713">
      <w:pPr>
        <w:pStyle w:val="Paragrafoelenco"/>
        <w:numPr>
          <w:ilvl w:val="0"/>
          <w:numId w:val="23"/>
        </w:numPr>
        <w:jc w:val="both"/>
        <w:rPr>
          <w:sz w:val="22"/>
          <w:szCs w:val="22"/>
        </w:rPr>
      </w:pPr>
      <w:r w:rsidRPr="000E5713">
        <w:rPr>
          <w:sz w:val="22"/>
          <w:szCs w:val="22"/>
        </w:rPr>
        <w:t>Favorire la conoscenza delle politiche attive di accesso al mondo del lavoro</w:t>
      </w:r>
    </w:p>
    <w:p w:rsidR="000E5713" w:rsidRPr="000E5713" w:rsidRDefault="000E5713" w:rsidP="000E5713">
      <w:pPr>
        <w:pStyle w:val="Paragrafoelenco"/>
        <w:numPr>
          <w:ilvl w:val="0"/>
          <w:numId w:val="23"/>
        </w:numPr>
        <w:jc w:val="both"/>
        <w:rPr>
          <w:sz w:val="22"/>
          <w:szCs w:val="22"/>
        </w:rPr>
      </w:pPr>
      <w:r w:rsidRPr="000E5713">
        <w:rPr>
          <w:sz w:val="22"/>
          <w:szCs w:val="22"/>
        </w:rPr>
        <w:t>Si punterà a favorire e potenziare le possibilità di incontro fra offerta e domanda di lavoro, concentrandosi sulla presa di coscienza del giovane in servizio civile delle modalità e dei luoghi in cui tale incontro si concretizza.</w:t>
      </w:r>
    </w:p>
    <w:p w:rsidR="000E5713" w:rsidRPr="000E5713" w:rsidRDefault="000E5713" w:rsidP="000E5713">
      <w:pPr>
        <w:jc w:val="both"/>
        <w:rPr>
          <w:sz w:val="22"/>
          <w:szCs w:val="22"/>
        </w:rPr>
      </w:pPr>
    </w:p>
    <w:p w:rsidR="000E5713" w:rsidRPr="000E5713" w:rsidRDefault="000E5713" w:rsidP="000E5713">
      <w:pPr>
        <w:jc w:val="both"/>
        <w:rPr>
          <w:b/>
        </w:rPr>
      </w:pPr>
      <w:r w:rsidRPr="000E5713">
        <w:rPr>
          <w:b/>
        </w:rPr>
        <w:lastRenderedPageBreak/>
        <w:t>Società incaricata: Nomina srl (vd convenzione)</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3148"/>
        <w:gridCol w:w="2414"/>
        <w:gridCol w:w="2442"/>
      </w:tblGrid>
      <w:tr w:rsidR="000E5713" w:rsidRPr="002A6A85" w:rsidTr="009D42E7">
        <w:trPr>
          <w:tblCellSpacing w:w="20" w:type="dxa"/>
          <w:jc w:val="center"/>
        </w:trPr>
        <w:tc>
          <w:tcPr>
            <w:tcW w:w="3088" w:type="dxa"/>
            <w:shd w:val="clear" w:color="auto" w:fill="C2D69B"/>
          </w:tcPr>
          <w:p w:rsidR="000E5713" w:rsidRPr="000E5713" w:rsidRDefault="000E5713" w:rsidP="009D42E7">
            <w:pPr>
              <w:jc w:val="both"/>
            </w:pPr>
            <w:r w:rsidRPr="000E5713">
              <w:t>Titolo incontro</w:t>
            </w:r>
          </w:p>
        </w:tc>
        <w:tc>
          <w:tcPr>
            <w:tcW w:w="2374" w:type="dxa"/>
            <w:shd w:val="clear" w:color="auto" w:fill="C2D69B"/>
          </w:tcPr>
          <w:p w:rsidR="000E5713" w:rsidRPr="000E5713" w:rsidRDefault="000E5713" w:rsidP="009D42E7">
            <w:pPr>
              <w:jc w:val="both"/>
            </w:pPr>
            <w:r w:rsidRPr="000E5713">
              <w:t>Contenuti</w:t>
            </w:r>
          </w:p>
        </w:tc>
        <w:tc>
          <w:tcPr>
            <w:tcW w:w="2382" w:type="dxa"/>
            <w:shd w:val="clear" w:color="auto" w:fill="C2D69B"/>
          </w:tcPr>
          <w:p w:rsidR="000E5713" w:rsidRPr="000E5713" w:rsidRDefault="000E5713" w:rsidP="009D42E7">
            <w:pPr>
              <w:jc w:val="both"/>
            </w:pPr>
            <w:r w:rsidRPr="000E5713">
              <w:t>Titoli e qualifiche formatori</w:t>
            </w:r>
          </w:p>
        </w:tc>
      </w:tr>
      <w:tr w:rsidR="000E5713" w:rsidRPr="002A6A85" w:rsidTr="009D42E7">
        <w:trPr>
          <w:tblCellSpacing w:w="20" w:type="dxa"/>
          <w:jc w:val="center"/>
        </w:trPr>
        <w:tc>
          <w:tcPr>
            <w:tcW w:w="3088" w:type="dxa"/>
          </w:tcPr>
          <w:p w:rsidR="000E5713" w:rsidRPr="000E5713" w:rsidRDefault="000E5713" w:rsidP="009D42E7">
            <w:pPr>
              <w:jc w:val="both"/>
              <w:rPr>
                <w:b/>
                <w:sz w:val="20"/>
                <w:szCs w:val="20"/>
              </w:rPr>
            </w:pPr>
            <w:r w:rsidRPr="000E5713">
              <w:rPr>
                <w:sz w:val="20"/>
                <w:szCs w:val="20"/>
              </w:rPr>
              <w:t>Con gli occhi dell'impresa</w:t>
            </w:r>
          </w:p>
        </w:tc>
        <w:tc>
          <w:tcPr>
            <w:tcW w:w="2374" w:type="dxa"/>
          </w:tcPr>
          <w:p w:rsidR="000E5713" w:rsidRPr="000E5713" w:rsidRDefault="000E5713" w:rsidP="009D42E7">
            <w:pPr>
              <w:jc w:val="both"/>
              <w:rPr>
                <w:sz w:val="20"/>
                <w:szCs w:val="20"/>
              </w:rPr>
            </w:pPr>
            <w:r w:rsidRPr="000E5713">
              <w:rPr>
                <w:sz w:val="20"/>
                <w:szCs w:val="20"/>
              </w:rPr>
              <w:t>Analisi di aspettative e esigenze di un'azienda in fase di selezione del personale. simulazione del percorso di selezione: lettura del curriculum e analisi del colloquio</w:t>
            </w:r>
          </w:p>
        </w:tc>
        <w:tc>
          <w:tcPr>
            <w:tcW w:w="2382" w:type="dxa"/>
          </w:tcPr>
          <w:p w:rsidR="000E5713" w:rsidRPr="000E5713" w:rsidRDefault="000E5713" w:rsidP="009D42E7">
            <w:pPr>
              <w:jc w:val="both"/>
              <w:rPr>
                <w:sz w:val="20"/>
                <w:szCs w:val="20"/>
              </w:rPr>
            </w:pPr>
            <w:r w:rsidRPr="000E5713">
              <w:rPr>
                <w:sz w:val="20"/>
                <w:szCs w:val="20"/>
              </w:rPr>
              <w:t>Dott. Michele Selicati</w:t>
            </w:r>
          </w:p>
          <w:p w:rsidR="000E5713" w:rsidRPr="000E5713" w:rsidRDefault="000E5713" w:rsidP="009D42E7">
            <w:pPr>
              <w:jc w:val="both"/>
              <w:rPr>
                <w:sz w:val="20"/>
                <w:szCs w:val="20"/>
              </w:rPr>
            </w:pPr>
            <w:r w:rsidRPr="000E5713">
              <w:rPr>
                <w:sz w:val="20"/>
                <w:szCs w:val="20"/>
              </w:rPr>
              <w:t>Esperto nazionale e Project Manager - Amministratore delegato di Nomina srl Azienda di Alta Formazione Manageriale e Selezione del Personale</w:t>
            </w:r>
          </w:p>
        </w:tc>
      </w:tr>
      <w:tr w:rsidR="000E5713" w:rsidRPr="002A6A85" w:rsidTr="009D42E7">
        <w:trPr>
          <w:tblCellSpacing w:w="20" w:type="dxa"/>
          <w:jc w:val="center"/>
        </w:trPr>
        <w:tc>
          <w:tcPr>
            <w:tcW w:w="3088" w:type="dxa"/>
          </w:tcPr>
          <w:p w:rsidR="000E5713" w:rsidRPr="000E5713" w:rsidRDefault="000E5713" w:rsidP="009D42E7">
            <w:pPr>
              <w:jc w:val="both"/>
              <w:rPr>
                <w:b/>
                <w:sz w:val="20"/>
                <w:szCs w:val="20"/>
              </w:rPr>
            </w:pPr>
            <w:r w:rsidRPr="000E5713">
              <w:rPr>
                <w:sz w:val="20"/>
                <w:szCs w:val="20"/>
              </w:rPr>
              <w:t>Impostare un colloquio efficace</w:t>
            </w:r>
          </w:p>
        </w:tc>
        <w:tc>
          <w:tcPr>
            <w:tcW w:w="2374" w:type="dxa"/>
          </w:tcPr>
          <w:p w:rsidR="000E5713" w:rsidRPr="000E5713" w:rsidRDefault="000E5713" w:rsidP="009D42E7">
            <w:pPr>
              <w:jc w:val="both"/>
              <w:rPr>
                <w:sz w:val="20"/>
                <w:szCs w:val="20"/>
              </w:rPr>
            </w:pPr>
            <w:r w:rsidRPr="000E5713">
              <w:rPr>
                <w:sz w:val="20"/>
                <w:szCs w:val="20"/>
              </w:rPr>
              <w:t>Costruzione di un colloquio di lavoro, con particolare attenzione agli elementi di comunicazione non verbale e alla gestione dell'emotività</w:t>
            </w:r>
          </w:p>
        </w:tc>
        <w:tc>
          <w:tcPr>
            <w:tcW w:w="2382" w:type="dxa"/>
          </w:tcPr>
          <w:p w:rsidR="000E5713" w:rsidRPr="000E5713" w:rsidRDefault="000E5713" w:rsidP="009D42E7">
            <w:pPr>
              <w:jc w:val="both"/>
              <w:rPr>
                <w:sz w:val="20"/>
                <w:szCs w:val="20"/>
              </w:rPr>
            </w:pPr>
            <w:r w:rsidRPr="000E5713">
              <w:rPr>
                <w:sz w:val="20"/>
                <w:szCs w:val="20"/>
              </w:rPr>
              <w:t>Dott. Michele Selicati</w:t>
            </w:r>
          </w:p>
          <w:p w:rsidR="000E5713" w:rsidRPr="000E5713" w:rsidRDefault="000E5713" w:rsidP="009D42E7">
            <w:pPr>
              <w:jc w:val="both"/>
              <w:rPr>
                <w:sz w:val="20"/>
                <w:szCs w:val="20"/>
              </w:rPr>
            </w:pPr>
            <w:r w:rsidRPr="000E5713">
              <w:rPr>
                <w:sz w:val="20"/>
                <w:szCs w:val="20"/>
              </w:rPr>
              <w:t>Esperto nazionale e Project Manager - Amministratore delegato di Nomina srl Azienda di Alta Formazione Manageriale e Selezione del Personale</w:t>
            </w:r>
          </w:p>
        </w:tc>
      </w:tr>
      <w:tr w:rsidR="000E5713" w:rsidRPr="002A6A85" w:rsidTr="009D42E7">
        <w:trPr>
          <w:tblCellSpacing w:w="20" w:type="dxa"/>
          <w:jc w:val="center"/>
        </w:trPr>
        <w:tc>
          <w:tcPr>
            <w:tcW w:w="3088" w:type="dxa"/>
          </w:tcPr>
          <w:p w:rsidR="000E5713" w:rsidRPr="000E5713" w:rsidRDefault="000E5713" w:rsidP="009D42E7">
            <w:pPr>
              <w:jc w:val="both"/>
              <w:rPr>
                <w:b/>
                <w:sz w:val="20"/>
                <w:szCs w:val="20"/>
              </w:rPr>
            </w:pPr>
            <w:r w:rsidRPr="000E5713">
              <w:rPr>
                <w:sz w:val="20"/>
                <w:szCs w:val="20"/>
              </w:rPr>
              <w:t>Lavorare in equipe, vantaggi e criticità</w:t>
            </w:r>
          </w:p>
        </w:tc>
        <w:tc>
          <w:tcPr>
            <w:tcW w:w="2374" w:type="dxa"/>
          </w:tcPr>
          <w:p w:rsidR="000E5713" w:rsidRPr="000E5713" w:rsidRDefault="000E5713" w:rsidP="009D42E7">
            <w:pPr>
              <w:jc w:val="both"/>
              <w:rPr>
                <w:sz w:val="20"/>
                <w:szCs w:val="20"/>
              </w:rPr>
            </w:pPr>
            <w:r w:rsidRPr="000E5713">
              <w:rPr>
                <w:sz w:val="20"/>
                <w:szCs w:val="20"/>
              </w:rPr>
              <w:t>Condivisione delle regole basilari del lavoro di gruppo. Analisi di criticità e punti di forza del lavoro in equipe. Percorso verso la consapevolezza del proprio ruolo nel gruppo. Elementi di tecniche di gestione del conflitto</w:t>
            </w:r>
          </w:p>
        </w:tc>
        <w:tc>
          <w:tcPr>
            <w:tcW w:w="2382" w:type="dxa"/>
          </w:tcPr>
          <w:p w:rsidR="000E5713" w:rsidRPr="000E5713" w:rsidRDefault="000E5713" w:rsidP="009D42E7">
            <w:pPr>
              <w:jc w:val="both"/>
              <w:rPr>
                <w:sz w:val="20"/>
                <w:szCs w:val="20"/>
              </w:rPr>
            </w:pPr>
            <w:r w:rsidRPr="000E5713">
              <w:rPr>
                <w:sz w:val="20"/>
                <w:szCs w:val="20"/>
              </w:rPr>
              <w:t>Dott. Michele Selicati</w:t>
            </w:r>
          </w:p>
          <w:p w:rsidR="000E5713" w:rsidRPr="000E5713" w:rsidRDefault="000E5713" w:rsidP="009D42E7">
            <w:pPr>
              <w:jc w:val="both"/>
              <w:rPr>
                <w:sz w:val="20"/>
                <w:szCs w:val="20"/>
              </w:rPr>
            </w:pPr>
            <w:r w:rsidRPr="000E5713">
              <w:rPr>
                <w:sz w:val="20"/>
                <w:szCs w:val="20"/>
              </w:rPr>
              <w:t>Esperto nazionale e Project Manager - Amministratore delegato di Nomina srl Azienda di Alta Formazione Manageriale e Selezione del Personale</w:t>
            </w:r>
          </w:p>
        </w:tc>
      </w:tr>
      <w:tr w:rsidR="000E5713" w:rsidRPr="002A6A85" w:rsidTr="009D42E7">
        <w:trPr>
          <w:tblCellSpacing w:w="20" w:type="dxa"/>
          <w:jc w:val="center"/>
        </w:trPr>
        <w:tc>
          <w:tcPr>
            <w:tcW w:w="3088" w:type="dxa"/>
          </w:tcPr>
          <w:p w:rsidR="000E5713" w:rsidRPr="000E5713" w:rsidRDefault="000E5713" w:rsidP="009D42E7">
            <w:pPr>
              <w:jc w:val="both"/>
              <w:rPr>
                <w:b/>
                <w:sz w:val="20"/>
                <w:szCs w:val="20"/>
              </w:rPr>
            </w:pPr>
            <w:r w:rsidRPr="000E5713">
              <w:rPr>
                <w:sz w:val="20"/>
                <w:szCs w:val="20"/>
              </w:rPr>
              <w:t>Alla base dell'autoimprenditorialità: piano delle attivitàe business plan</w:t>
            </w:r>
          </w:p>
        </w:tc>
        <w:tc>
          <w:tcPr>
            <w:tcW w:w="2374" w:type="dxa"/>
          </w:tcPr>
          <w:p w:rsidR="000E5713" w:rsidRPr="000E5713" w:rsidRDefault="000E5713" w:rsidP="009D42E7">
            <w:pPr>
              <w:jc w:val="both"/>
              <w:rPr>
                <w:sz w:val="20"/>
                <w:szCs w:val="20"/>
              </w:rPr>
            </w:pPr>
            <w:r w:rsidRPr="000E5713">
              <w:rPr>
                <w:sz w:val="20"/>
                <w:szCs w:val="20"/>
              </w:rPr>
              <w:t>Start up: passo dopo passo dall'idea alla costruzione del piano economico. Analisi delle opportunità per giovani aspiranti imprenditori</w:t>
            </w:r>
          </w:p>
        </w:tc>
        <w:tc>
          <w:tcPr>
            <w:tcW w:w="2382" w:type="dxa"/>
          </w:tcPr>
          <w:p w:rsidR="000E5713" w:rsidRPr="000E5713" w:rsidRDefault="000E5713" w:rsidP="009D42E7">
            <w:pPr>
              <w:jc w:val="both"/>
              <w:rPr>
                <w:sz w:val="20"/>
                <w:szCs w:val="20"/>
              </w:rPr>
            </w:pPr>
            <w:r w:rsidRPr="000E5713">
              <w:rPr>
                <w:sz w:val="20"/>
                <w:szCs w:val="20"/>
              </w:rPr>
              <w:t>Dott. Michele Selicati</w:t>
            </w:r>
          </w:p>
          <w:p w:rsidR="000E5713" w:rsidRPr="000E5713" w:rsidRDefault="000E5713" w:rsidP="009D42E7">
            <w:pPr>
              <w:jc w:val="both"/>
              <w:rPr>
                <w:sz w:val="20"/>
                <w:szCs w:val="20"/>
              </w:rPr>
            </w:pPr>
            <w:r w:rsidRPr="000E5713">
              <w:rPr>
                <w:sz w:val="20"/>
                <w:szCs w:val="20"/>
              </w:rPr>
              <w:t>Esperto nazionale e Project Manager - Amministratore delegato di Nomina srl Azienda di Alta Formazione Manageriale e Selezione del Personale</w:t>
            </w:r>
          </w:p>
        </w:tc>
      </w:tr>
    </w:tbl>
    <w:p w:rsidR="00314442" w:rsidRDefault="00314442" w:rsidP="00CB63B7">
      <w:pPr>
        <w:autoSpaceDE w:val="0"/>
        <w:rPr>
          <w:b/>
        </w:rPr>
      </w:pPr>
    </w:p>
    <w:p w:rsidR="00314442" w:rsidRPr="00A2577C" w:rsidRDefault="00314442" w:rsidP="00CB63B7">
      <w:pPr>
        <w:autoSpaceDE w:val="0"/>
        <w:rPr>
          <w:b/>
        </w:rPr>
      </w:pPr>
    </w:p>
    <w:sectPr w:rsidR="00314442" w:rsidRPr="00A2577C" w:rsidSect="00314442">
      <w:footerReference w:type="default" r:id="rId11"/>
      <w:pgSz w:w="12240" w:h="15840" w:code="1"/>
      <w:pgMar w:top="141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6A4" w:rsidRDefault="00DA16A4">
      <w:r>
        <w:separator/>
      </w:r>
    </w:p>
  </w:endnote>
  <w:endnote w:type="continuationSeparator" w:id="1">
    <w:p w:rsidR="00DA16A4" w:rsidRDefault="00DA16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E7" w:rsidRDefault="00A47AC2">
    <w:pPr>
      <w:pStyle w:val="Pidipagina"/>
      <w:jc w:val="right"/>
    </w:pPr>
    <w:fldSimple w:instr=" PAGE   \* MERGEFORMAT ">
      <w:r w:rsidR="00DB2612">
        <w:rPr>
          <w:noProof/>
        </w:rPr>
        <w:t>18</w:t>
      </w:r>
    </w:fldSimple>
  </w:p>
  <w:p w:rsidR="009D42E7" w:rsidRDefault="009D42E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6A4" w:rsidRDefault="00DA16A4">
      <w:r>
        <w:separator/>
      </w:r>
    </w:p>
  </w:footnote>
  <w:footnote w:type="continuationSeparator" w:id="1">
    <w:p w:rsidR="00DA16A4" w:rsidRDefault="00DA16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85C"/>
    <w:multiLevelType w:val="multilevel"/>
    <w:tmpl w:val="3D460D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4E56F84"/>
    <w:multiLevelType w:val="hybridMultilevel"/>
    <w:tmpl w:val="B71C5104"/>
    <w:lvl w:ilvl="0" w:tplc="4DFACC78">
      <w:start w:val="1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EF0673"/>
    <w:multiLevelType w:val="hybridMultilevel"/>
    <w:tmpl w:val="4B1CD47E"/>
    <w:lvl w:ilvl="0" w:tplc="0410000F">
      <w:start w:val="1"/>
      <w:numFmt w:val="decimal"/>
      <w:lvlText w:val="%1."/>
      <w:lvlJc w:val="left"/>
      <w:pPr>
        <w:tabs>
          <w:tab w:val="num" w:pos="360"/>
        </w:tabs>
        <w:ind w:left="360" w:hanging="360"/>
      </w:pPr>
    </w:lvl>
    <w:lvl w:ilvl="1" w:tplc="04100001">
      <w:start w:val="1"/>
      <w:numFmt w:val="bullet"/>
      <w:lvlText w:val=""/>
      <w:lvlJc w:val="left"/>
      <w:pPr>
        <w:tabs>
          <w:tab w:val="num" w:pos="1080"/>
        </w:tabs>
        <w:ind w:left="1080" w:hanging="360"/>
      </w:pPr>
      <w:rPr>
        <w:rFonts w:ascii="Symbol" w:hAnsi="Symbol" w:hint="default"/>
      </w:rPr>
    </w:lvl>
    <w:lvl w:ilvl="2" w:tplc="E6167D98">
      <w:numFmt w:val="bullet"/>
      <w:lvlText w:val="-"/>
      <w:lvlJc w:val="left"/>
      <w:pPr>
        <w:tabs>
          <w:tab w:val="num" w:pos="1980"/>
        </w:tabs>
        <w:ind w:left="1980" w:hanging="360"/>
      </w:pPr>
      <w:rPr>
        <w:rFonts w:ascii="Times New Roman" w:eastAsia="Times New Roman" w:hAnsi="Times New Roman" w:cs="Times New Roman"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nsid w:val="0D744227"/>
    <w:multiLevelType w:val="hybridMultilevel"/>
    <w:tmpl w:val="16A0689E"/>
    <w:lvl w:ilvl="0" w:tplc="04100001">
      <w:start w:val="1"/>
      <w:numFmt w:val="bullet"/>
      <w:lvlText w:val=""/>
      <w:lvlJc w:val="left"/>
      <w:pPr>
        <w:tabs>
          <w:tab w:val="num" w:pos="960"/>
        </w:tabs>
        <w:ind w:left="960" w:hanging="360"/>
      </w:pPr>
      <w:rPr>
        <w:rFonts w:ascii="Symbol" w:hAnsi="Symbol" w:hint="default"/>
      </w:rPr>
    </w:lvl>
    <w:lvl w:ilvl="1" w:tplc="04100003" w:tentative="1">
      <w:start w:val="1"/>
      <w:numFmt w:val="bullet"/>
      <w:lvlText w:val="o"/>
      <w:lvlJc w:val="left"/>
      <w:pPr>
        <w:tabs>
          <w:tab w:val="num" w:pos="1680"/>
        </w:tabs>
        <w:ind w:left="1680" w:hanging="360"/>
      </w:pPr>
      <w:rPr>
        <w:rFonts w:ascii="Courier New" w:hAnsi="Courier New" w:cs="Batang" w:hint="default"/>
      </w:rPr>
    </w:lvl>
    <w:lvl w:ilvl="2" w:tplc="04100005" w:tentative="1">
      <w:start w:val="1"/>
      <w:numFmt w:val="bullet"/>
      <w:lvlText w:val=""/>
      <w:lvlJc w:val="left"/>
      <w:pPr>
        <w:tabs>
          <w:tab w:val="num" w:pos="2400"/>
        </w:tabs>
        <w:ind w:left="2400" w:hanging="360"/>
      </w:pPr>
      <w:rPr>
        <w:rFonts w:ascii="Wingdings" w:hAnsi="Wingdings" w:hint="default"/>
      </w:rPr>
    </w:lvl>
    <w:lvl w:ilvl="3" w:tplc="04100001" w:tentative="1">
      <w:start w:val="1"/>
      <w:numFmt w:val="bullet"/>
      <w:lvlText w:val=""/>
      <w:lvlJc w:val="left"/>
      <w:pPr>
        <w:tabs>
          <w:tab w:val="num" w:pos="3120"/>
        </w:tabs>
        <w:ind w:left="3120" w:hanging="360"/>
      </w:pPr>
      <w:rPr>
        <w:rFonts w:ascii="Symbol" w:hAnsi="Symbol" w:hint="default"/>
      </w:rPr>
    </w:lvl>
    <w:lvl w:ilvl="4" w:tplc="04100003" w:tentative="1">
      <w:start w:val="1"/>
      <w:numFmt w:val="bullet"/>
      <w:lvlText w:val="o"/>
      <w:lvlJc w:val="left"/>
      <w:pPr>
        <w:tabs>
          <w:tab w:val="num" w:pos="3840"/>
        </w:tabs>
        <w:ind w:left="3840" w:hanging="360"/>
      </w:pPr>
      <w:rPr>
        <w:rFonts w:ascii="Courier New" w:hAnsi="Courier New" w:cs="Batang" w:hint="default"/>
      </w:rPr>
    </w:lvl>
    <w:lvl w:ilvl="5" w:tplc="04100005" w:tentative="1">
      <w:start w:val="1"/>
      <w:numFmt w:val="bullet"/>
      <w:lvlText w:val=""/>
      <w:lvlJc w:val="left"/>
      <w:pPr>
        <w:tabs>
          <w:tab w:val="num" w:pos="4560"/>
        </w:tabs>
        <w:ind w:left="4560" w:hanging="360"/>
      </w:pPr>
      <w:rPr>
        <w:rFonts w:ascii="Wingdings" w:hAnsi="Wingdings" w:hint="default"/>
      </w:rPr>
    </w:lvl>
    <w:lvl w:ilvl="6" w:tplc="04100001" w:tentative="1">
      <w:start w:val="1"/>
      <w:numFmt w:val="bullet"/>
      <w:lvlText w:val=""/>
      <w:lvlJc w:val="left"/>
      <w:pPr>
        <w:tabs>
          <w:tab w:val="num" w:pos="5280"/>
        </w:tabs>
        <w:ind w:left="5280" w:hanging="360"/>
      </w:pPr>
      <w:rPr>
        <w:rFonts w:ascii="Symbol" w:hAnsi="Symbol" w:hint="default"/>
      </w:rPr>
    </w:lvl>
    <w:lvl w:ilvl="7" w:tplc="04100003" w:tentative="1">
      <w:start w:val="1"/>
      <w:numFmt w:val="bullet"/>
      <w:lvlText w:val="o"/>
      <w:lvlJc w:val="left"/>
      <w:pPr>
        <w:tabs>
          <w:tab w:val="num" w:pos="6000"/>
        </w:tabs>
        <w:ind w:left="6000" w:hanging="360"/>
      </w:pPr>
      <w:rPr>
        <w:rFonts w:ascii="Courier New" w:hAnsi="Courier New" w:cs="Batang" w:hint="default"/>
      </w:rPr>
    </w:lvl>
    <w:lvl w:ilvl="8" w:tplc="04100005" w:tentative="1">
      <w:start w:val="1"/>
      <w:numFmt w:val="bullet"/>
      <w:lvlText w:val=""/>
      <w:lvlJc w:val="left"/>
      <w:pPr>
        <w:tabs>
          <w:tab w:val="num" w:pos="6720"/>
        </w:tabs>
        <w:ind w:left="6720" w:hanging="360"/>
      </w:pPr>
      <w:rPr>
        <w:rFonts w:ascii="Wingdings" w:hAnsi="Wingdings" w:hint="default"/>
      </w:rPr>
    </w:lvl>
  </w:abstractNum>
  <w:abstractNum w:abstractNumId="4">
    <w:nsid w:val="11A510D5"/>
    <w:multiLevelType w:val="hybridMultilevel"/>
    <w:tmpl w:val="2E666494"/>
    <w:lvl w:ilvl="0" w:tplc="0B90DB86">
      <w:start w:val="1"/>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792C1F"/>
    <w:multiLevelType w:val="hybridMultilevel"/>
    <w:tmpl w:val="AD40F5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5A812F5"/>
    <w:multiLevelType w:val="hybridMultilevel"/>
    <w:tmpl w:val="DBF03048"/>
    <w:lvl w:ilvl="0" w:tplc="D8304B78">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DA7AF8"/>
    <w:multiLevelType w:val="hybridMultilevel"/>
    <w:tmpl w:val="862A95D2"/>
    <w:lvl w:ilvl="0" w:tplc="D8304B78">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597387"/>
    <w:multiLevelType w:val="hybridMultilevel"/>
    <w:tmpl w:val="C9DA2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7B64ABA"/>
    <w:multiLevelType w:val="hybridMultilevel"/>
    <w:tmpl w:val="17EC07A6"/>
    <w:lvl w:ilvl="0" w:tplc="5818084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DD113E2"/>
    <w:multiLevelType w:val="hybridMultilevel"/>
    <w:tmpl w:val="18641D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2013333"/>
    <w:multiLevelType w:val="hybridMultilevel"/>
    <w:tmpl w:val="B4C446E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nsid w:val="254D459B"/>
    <w:multiLevelType w:val="hybridMultilevel"/>
    <w:tmpl w:val="FAE6EA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267D5329"/>
    <w:multiLevelType w:val="hybridMultilevel"/>
    <w:tmpl w:val="1E68DA5A"/>
    <w:lvl w:ilvl="0" w:tplc="2D28A2FE">
      <w:numFmt w:val="bullet"/>
      <w:lvlText w:val="-"/>
      <w:lvlJc w:val="left"/>
      <w:pPr>
        <w:ind w:left="1065" w:hanging="70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F0C1AB1"/>
    <w:multiLevelType w:val="hybridMultilevel"/>
    <w:tmpl w:val="445E54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E126C80"/>
    <w:multiLevelType w:val="hybridMultilevel"/>
    <w:tmpl w:val="5CEAD790"/>
    <w:lvl w:ilvl="0" w:tplc="D8304B78">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F8F0E16"/>
    <w:multiLevelType w:val="hybridMultilevel"/>
    <w:tmpl w:val="278EF004"/>
    <w:lvl w:ilvl="0" w:tplc="D8304B78">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3A72A13"/>
    <w:multiLevelType w:val="hybridMultilevel"/>
    <w:tmpl w:val="873C8F3C"/>
    <w:lvl w:ilvl="0" w:tplc="581808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4B21B7B"/>
    <w:multiLevelType w:val="hybridMultilevel"/>
    <w:tmpl w:val="91A60232"/>
    <w:lvl w:ilvl="0" w:tplc="2D28A2FE">
      <w:numFmt w:val="bullet"/>
      <w:lvlText w:val="-"/>
      <w:lvlJc w:val="left"/>
      <w:pPr>
        <w:ind w:left="1065" w:hanging="70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6B675E0"/>
    <w:multiLevelType w:val="hybridMultilevel"/>
    <w:tmpl w:val="DD0A888E"/>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7F42742"/>
    <w:multiLevelType w:val="hybridMultilevel"/>
    <w:tmpl w:val="7B84FDA0"/>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A404DE1"/>
    <w:multiLevelType w:val="hybridMultilevel"/>
    <w:tmpl w:val="DA3CB7C8"/>
    <w:lvl w:ilvl="0" w:tplc="D8304B78">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FFD51F5"/>
    <w:multiLevelType w:val="hybridMultilevel"/>
    <w:tmpl w:val="EEFA7EFA"/>
    <w:lvl w:ilvl="0" w:tplc="0594664C">
      <w:numFmt w:val="bullet"/>
      <w:lvlText w:val="-"/>
      <w:lvlJc w:val="left"/>
      <w:pPr>
        <w:tabs>
          <w:tab w:val="num" w:pos="744"/>
        </w:tabs>
        <w:ind w:left="744" w:hanging="384"/>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529869CF"/>
    <w:multiLevelType w:val="hybridMultilevel"/>
    <w:tmpl w:val="E918F2C0"/>
    <w:lvl w:ilvl="0" w:tplc="0B90DB86">
      <w:start w:val="1"/>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2E149FA"/>
    <w:multiLevelType w:val="hybridMultilevel"/>
    <w:tmpl w:val="8430C36E"/>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3AE76FB"/>
    <w:multiLevelType w:val="hybridMultilevel"/>
    <w:tmpl w:val="7ADE2AEA"/>
    <w:lvl w:ilvl="0" w:tplc="2D28A2FE">
      <w:numFmt w:val="bullet"/>
      <w:lvlText w:val="-"/>
      <w:lvlJc w:val="left"/>
      <w:pPr>
        <w:ind w:left="1065" w:hanging="70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5207EA3"/>
    <w:multiLevelType w:val="hybridMultilevel"/>
    <w:tmpl w:val="23B09566"/>
    <w:lvl w:ilvl="0" w:tplc="D8304B78">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A134EA0"/>
    <w:multiLevelType w:val="hybridMultilevel"/>
    <w:tmpl w:val="2800CE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04572EB"/>
    <w:multiLevelType w:val="hybridMultilevel"/>
    <w:tmpl w:val="C7848EE4"/>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1EC606E"/>
    <w:multiLevelType w:val="hybridMultilevel"/>
    <w:tmpl w:val="5922D2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2A10C03"/>
    <w:multiLevelType w:val="hybridMultilevel"/>
    <w:tmpl w:val="2654DEB2"/>
    <w:lvl w:ilvl="0" w:tplc="5818084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69D3041A"/>
    <w:multiLevelType w:val="hybridMultilevel"/>
    <w:tmpl w:val="0C9053FC"/>
    <w:lvl w:ilvl="0" w:tplc="D8304B78">
      <w:start w:val="1"/>
      <w:numFmt w:val="bullet"/>
      <w:lvlText w:val="-"/>
      <w:lvlJc w:val="left"/>
      <w:pPr>
        <w:ind w:left="720" w:hanging="360"/>
      </w:pPr>
      <w:rPr>
        <w:rFonts w:ascii="Garamond" w:hAnsi="Garamond"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FBA14A6"/>
    <w:multiLevelType w:val="hybridMultilevel"/>
    <w:tmpl w:val="51E8AE04"/>
    <w:lvl w:ilvl="0" w:tplc="D8304B78">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FC94C16"/>
    <w:multiLevelType w:val="hybridMultilevel"/>
    <w:tmpl w:val="41B4EA6C"/>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35376C7"/>
    <w:multiLevelType w:val="hybridMultilevel"/>
    <w:tmpl w:val="1A06CAD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9"/>
  </w:num>
  <w:num w:numId="4">
    <w:abstractNumId w:val="17"/>
  </w:num>
  <w:num w:numId="5">
    <w:abstractNumId w:val="23"/>
  </w:num>
  <w:num w:numId="6">
    <w:abstractNumId w:val="22"/>
  </w:num>
  <w:num w:numId="7">
    <w:abstractNumId w:val="2"/>
  </w:num>
  <w:num w:numId="8">
    <w:abstractNumId w:val="3"/>
  </w:num>
  <w:num w:numId="9">
    <w:abstractNumId w:val="0"/>
  </w:num>
  <w:num w:numId="10">
    <w:abstractNumId w:val="9"/>
  </w:num>
  <w:num w:numId="11">
    <w:abstractNumId w:val="30"/>
  </w:num>
  <w:num w:numId="12">
    <w:abstractNumId w:val="34"/>
  </w:num>
  <w:num w:numId="13">
    <w:abstractNumId w:val="31"/>
  </w:num>
  <w:num w:numId="14">
    <w:abstractNumId w:val="20"/>
  </w:num>
  <w:num w:numId="15">
    <w:abstractNumId w:val="1"/>
  </w:num>
  <w:num w:numId="16">
    <w:abstractNumId w:val="18"/>
  </w:num>
  <w:num w:numId="17">
    <w:abstractNumId w:val="25"/>
  </w:num>
  <w:num w:numId="18">
    <w:abstractNumId w:val="13"/>
  </w:num>
  <w:num w:numId="19">
    <w:abstractNumId w:val="32"/>
  </w:num>
  <w:num w:numId="20">
    <w:abstractNumId w:val="26"/>
  </w:num>
  <w:num w:numId="21">
    <w:abstractNumId w:val="16"/>
  </w:num>
  <w:num w:numId="22">
    <w:abstractNumId w:val="15"/>
  </w:num>
  <w:num w:numId="23">
    <w:abstractNumId w:val="7"/>
  </w:num>
  <w:num w:numId="24">
    <w:abstractNumId w:val="33"/>
  </w:num>
  <w:num w:numId="25">
    <w:abstractNumId w:val="28"/>
  </w:num>
  <w:num w:numId="26">
    <w:abstractNumId w:val="24"/>
  </w:num>
  <w:num w:numId="27">
    <w:abstractNumId w:val="27"/>
  </w:num>
  <w:num w:numId="28">
    <w:abstractNumId w:val="12"/>
  </w:num>
  <w:num w:numId="29">
    <w:abstractNumId w:val="11"/>
  </w:num>
  <w:num w:numId="30">
    <w:abstractNumId w:val="10"/>
  </w:num>
  <w:num w:numId="31">
    <w:abstractNumId w:val="14"/>
  </w:num>
  <w:num w:numId="32">
    <w:abstractNumId w:val="5"/>
  </w:num>
  <w:num w:numId="33">
    <w:abstractNumId w:val="8"/>
  </w:num>
  <w:num w:numId="34">
    <w:abstractNumId w:val="6"/>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footnotePr>
    <w:footnote w:id="0"/>
    <w:footnote w:id="1"/>
  </w:footnotePr>
  <w:endnotePr>
    <w:endnote w:id="0"/>
    <w:endnote w:id="1"/>
  </w:endnotePr>
  <w:compat/>
  <w:rsids>
    <w:rsidRoot w:val="00FA474B"/>
    <w:rsid w:val="000E5713"/>
    <w:rsid w:val="00306525"/>
    <w:rsid w:val="00314442"/>
    <w:rsid w:val="0033395B"/>
    <w:rsid w:val="00465364"/>
    <w:rsid w:val="004A75BD"/>
    <w:rsid w:val="004C19D5"/>
    <w:rsid w:val="005562F8"/>
    <w:rsid w:val="0057103B"/>
    <w:rsid w:val="005D05A2"/>
    <w:rsid w:val="005D12F3"/>
    <w:rsid w:val="006A215E"/>
    <w:rsid w:val="007A689D"/>
    <w:rsid w:val="007C1797"/>
    <w:rsid w:val="007C4ABC"/>
    <w:rsid w:val="007D31DF"/>
    <w:rsid w:val="00817429"/>
    <w:rsid w:val="00822DC5"/>
    <w:rsid w:val="008E0C5D"/>
    <w:rsid w:val="00993C81"/>
    <w:rsid w:val="009D42E7"/>
    <w:rsid w:val="009F7A4F"/>
    <w:rsid w:val="00A040B1"/>
    <w:rsid w:val="00A47AC2"/>
    <w:rsid w:val="00AB4101"/>
    <w:rsid w:val="00AE5FF9"/>
    <w:rsid w:val="00BB6915"/>
    <w:rsid w:val="00CB63B7"/>
    <w:rsid w:val="00DA16A4"/>
    <w:rsid w:val="00DB2612"/>
    <w:rsid w:val="00E85F4C"/>
    <w:rsid w:val="00E870F0"/>
    <w:rsid w:val="00F33A64"/>
    <w:rsid w:val="00F92876"/>
    <w:rsid w:val="00FA47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474B"/>
    <w:pPr>
      <w:spacing w:after="0" w:line="240" w:lineRule="auto"/>
    </w:pPr>
    <w:rPr>
      <w:rFonts w:ascii="Times New Roman" w:eastAsia="Times New Roman" w:hAnsi="Times New Roman" w:cs="Times New Roman"/>
      <w:sz w:val="24"/>
      <w:szCs w:val="24"/>
      <w:lang w:eastAsia="it-IT"/>
    </w:rPr>
  </w:style>
  <w:style w:type="paragraph" w:styleId="Titolo5">
    <w:name w:val="heading 5"/>
    <w:basedOn w:val="Normale"/>
    <w:next w:val="Normale"/>
    <w:link w:val="Titolo5Carattere"/>
    <w:uiPriority w:val="99"/>
    <w:unhideWhenUsed/>
    <w:qFormat/>
    <w:rsid w:val="007D31DF"/>
    <w:pPr>
      <w:keepNext/>
      <w:jc w:val="center"/>
      <w:outlineLvl w:val="4"/>
    </w:pPr>
    <w:rPr>
      <w:i/>
      <w:iCs/>
    </w:rPr>
  </w:style>
  <w:style w:type="paragraph" w:styleId="Titolo6">
    <w:name w:val="heading 6"/>
    <w:basedOn w:val="Normale"/>
    <w:next w:val="Normale"/>
    <w:link w:val="Titolo6Carattere"/>
    <w:uiPriority w:val="99"/>
    <w:unhideWhenUsed/>
    <w:qFormat/>
    <w:rsid w:val="007D31DF"/>
    <w:pPr>
      <w:keepNext/>
      <w:jc w:val="center"/>
      <w:outlineLvl w:val="5"/>
    </w:pPr>
    <w:rPr>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FA474B"/>
    <w:pPr>
      <w:tabs>
        <w:tab w:val="center" w:pos="4819"/>
        <w:tab w:val="right" w:pos="9638"/>
      </w:tabs>
    </w:pPr>
  </w:style>
  <w:style w:type="character" w:customStyle="1" w:styleId="PidipaginaCarattere">
    <w:name w:val="Piè di pagina Carattere"/>
    <w:basedOn w:val="Carpredefinitoparagrafo"/>
    <w:link w:val="Pidipagina"/>
    <w:uiPriority w:val="99"/>
    <w:rsid w:val="00FA474B"/>
    <w:rPr>
      <w:rFonts w:ascii="Times New Roman" w:eastAsia="Times New Roman" w:hAnsi="Times New Roman" w:cs="Times New Roman"/>
      <w:sz w:val="24"/>
      <w:szCs w:val="24"/>
    </w:rPr>
  </w:style>
  <w:style w:type="character" w:customStyle="1" w:styleId="Titolo5Carattere">
    <w:name w:val="Titolo 5 Carattere"/>
    <w:basedOn w:val="Carpredefinitoparagrafo"/>
    <w:link w:val="Titolo5"/>
    <w:uiPriority w:val="99"/>
    <w:rsid w:val="007D31DF"/>
    <w:rPr>
      <w:rFonts w:ascii="Times New Roman" w:eastAsia="Times New Roman" w:hAnsi="Times New Roman" w:cs="Times New Roman"/>
      <w:i/>
      <w:iCs/>
      <w:sz w:val="24"/>
      <w:szCs w:val="24"/>
      <w:lang w:eastAsia="it-IT"/>
    </w:rPr>
  </w:style>
  <w:style w:type="character" w:customStyle="1" w:styleId="Titolo6Carattere">
    <w:name w:val="Titolo 6 Carattere"/>
    <w:basedOn w:val="Carpredefinitoparagrafo"/>
    <w:link w:val="Titolo6"/>
    <w:uiPriority w:val="99"/>
    <w:rsid w:val="007D31DF"/>
    <w:rPr>
      <w:rFonts w:ascii="Times New Roman" w:eastAsia="Times New Roman" w:hAnsi="Times New Roman" w:cs="Times New Roman"/>
      <w:i/>
      <w:iCs/>
      <w:sz w:val="20"/>
      <w:szCs w:val="24"/>
      <w:lang w:eastAsia="it-IT"/>
    </w:rPr>
  </w:style>
  <w:style w:type="paragraph" w:styleId="Paragrafoelenco">
    <w:name w:val="List Paragraph"/>
    <w:basedOn w:val="Normale"/>
    <w:uiPriority w:val="34"/>
    <w:qFormat/>
    <w:rsid w:val="007D31DF"/>
    <w:pPr>
      <w:ind w:left="720"/>
      <w:contextualSpacing/>
    </w:pPr>
  </w:style>
  <w:style w:type="paragraph" w:styleId="Testofumetto">
    <w:name w:val="Balloon Text"/>
    <w:basedOn w:val="Normale"/>
    <w:link w:val="TestofumettoCarattere"/>
    <w:uiPriority w:val="99"/>
    <w:semiHidden/>
    <w:unhideWhenUsed/>
    <w:rsid w:val="007C179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1797"/>
    <w:rPr>
      <w:rFonts w:ascii="Tahoma" w:eastAsia="Times New Roman" w:hAnsi="Tahoma" w:cs="Tahoma"/>
      <w:sz w:val="16"/>
      <w:szCs w:val="16"/>
      <w:lang w:eastAsia="it-IT"/>
    </w:rPr>
  </w:style>
  <w:style w:type="paragraph" w:styleId="Intestazione">
    <w:name w:val="header"/>
    <w:basedOn w:val="Normale"/>
    <w:link w:val="IntestazioneCarattere"/>
    <w:uiPriority w:val="99"/>
    <w:semiHidden/>
    <w:unhideWhenUsed/>
    <w:rsid w:val="007C179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C1797"/>
    <w:rPr>
      <w:rFonts w:ascii="Times New Roman" w:eastAsia="Times New Roman" w:hAnsi="Times New Roman" w:cs="Times New Roman"/>
      <w:sz w:val="24"/>
      <w:szCs w:val="24"/>
      <w:lang w:eastAsia="it-IT"/>
    </w:rPr>
  </w:style>
  <w:style w:type="paragraph" w:customStyle="1" w:styleId="Paragrafoelenco1">
    <w:name w:val="Paragrafo elenco1"/>
    <w:basedOn w:val="Normale"/>
    <w:uiPriority w:val="34"/>
    <w:qFormat/>
    <w:rsid w:val="000E5713"/>
    <w:pPr>
      <w:ind w:left="720"/>
      <w:contextualSpacing/>
    </w:pPr>
  </w:style>
  <w:style w:type="paragraph" w:customStyle="1" w:styleId="Nessunaspaziatura1">
    <w:name w:val="Nessuna spaziatura1"/>
    <w:link w:val="NessunaspaziaturaCarattere"/>
    <w:uiPriority w:val="1"/>
    <w:qFormat/>
    <w:rsid w:val="000E5713"/>
    <w:pPr>
      <w:spacing w:after="0" w:line="240" w:lineRule="auto"/>
    </w:pPr>
    <w:rPr>
      <w:rFonts w:ascii="Calibri" w:eastAsia="Calibri" w:hAnsi="Calibri" w:cs="Times New Roman"/>
    </w:rPr>
  </w:style>
  <w:style w:type="character" w:customStyle="1" w:styleId="NessunaspaziaturaCarattere">
    <w:name w:val="Nessuna spaziatura Carattere"/>
    <w:link w:val="Nessunaspaziatura1"/>
    <w:uiPriority w:val="1"/>
    <w:rsid w:val="000E5713"/>
    <w:rPr>
      <w:rFonts w:ascii="Calibri" w:eastAsia="Calibri" w:hAnsi="Calibri" w:cs="Times New Roman"/>
    </w:rPr>
  </w:style>
  <w:style w:type="table" w:styleId="Grigliatabella">
    <w:name w:val="Table Grid"/>
    <w:basedOn w:val="Tabellanormale"/>
    <w:uiPriority w:val="59"/>
    <w:rsid w:val="009D42E7"/>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qFormat/>
    <w:rsid w:val="009D42E7"/>
    <w:rPr>
      <w:i/>
      <w:iCs/>
    </w:rPr>
  </w:style>
  <w:style w:type="paragraph" w:customStyle="1" w:styleId="TableParagraph">
    <w:name w:val="Table Paragraph"/>
    <w:basedOn w:val="Normale"/>
    <w:uiPriority w:val="1"/>
    <w:qFormat/>
    <w:rsid w:val="00306525"/>
    <w:pPr>
      <w:widowControl w:val="0"/>
    </w:pPr>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552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https://lh5.googleusercontent.com/proxy/ODVHO6OayUxJkam89DFM01YDWsUOwESJTm1YRARQ2fymeuV-FnfuqtmV7_eQJc0pWBdAPf5GDyaMvSi8qrKEOMy2PlE1_VJn2XH3eJ8RodQkQOpQQQyPa5ZMzZaSvoMBGttKkg=w336-h437-nc"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Foglio_di_lavoro_di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style val="34"/>
  <c:chart>
    <c:plotArea>
      <c:layout/>
      <c:radarChart>
        <c:radarStyle val="marker"/>
        <c:ser>
          <c:idx val="0"/>
          <c:order val="0"/>
          <c:tx>
            <c:strRef>
              <c:f>Foglio1!$B$1</c:f>
              <c:strCache>
                <c:ptCount val="1"/>
                <c:pt idx="0">
                  <c:v>Situazione di partenza</c:v>
                </c:pt>
              </c:strCache>
            </c:strRef>
          </c:tx>
          <c:cat>
            <c:strRef>
              <c:f>Foglio1!$A$2:$A$6</c:f>
              <c:strCache>
                <c:ptCount val="5"/>
                <c:pt idx="0">
                  <c:v>a</c:v>
                </c:pt>
                <c:pt idx="1">
                  <c:v>b</c:v>
                </c:pt>
                <c:pt idx="2">
                  <c:v>c</c:v>
                </c:pt>
                <c:pt idx="3">
                  <c:v>d</c:v>
                </c:pt>
                <c:pt idx="4">
                  <c:v>e</c:v>
                </c:pt>
              </c:strCache>
            </c:strRef>
          </c:cat>
          <c:val>
            <c:numRef>
              <c:f>Foglio1!$B$2:$B$6</c:f>
              <c:numCache>
                <c:formatCode>General</c:formatCode>
                <c:ptCount val="5"/>
                <c:pt idx="0">
                  <c:v>10</c:v>
                </c:pt>
                <c:pt idx="1">
                  <c:v>5</c:v>
                </c:pt>
                <c:pt idx="2">
                  <c:v>21</c:v>
                </c:pt>
                <c:pt idx="3">
                  <c:v>10</c:v>
                </c:pt>
                <c:pt idx="4">
                  <c:v>5</c:v>
                </c:pt>
              </c:numCache>
            </c:numRef>
          </c:val>
        </c:ser>
        <c:ser>
          <c:idx val="1"/>
          <c:order val="1"/>
          <c:tx>
            <c:strRef>
              <c:f>Foglio1!$C$1</c:f>
              <c:strCache>
                <c:ptCount val="1"/>
                <c:pt idx="0">
                  <c:v>Risultato atteso</c:v>
                </c:pt>
              </c:strCache>
            </c:strRef>
          </c:tx>
          <c:cat>
            <c:strRef>
              <c:f>Foglio1!$A$2:$A$6</c:f>
              <c:strCache>
                <c:ptCount val="5"/>
                <c:pt idx="0">
                  <c:v>a</c:v>
                </c:pt>
                <c:pt idx="1">
                  <c:v>b</c:v>
                </c:pt>
                <c:pt idx="2">
                  <c:v>c</c:v>
                </c:pt>
                <c:pt idx="3">
                  <c:v>d</c:v>
                </c:pt>
                <c:pt idx="4">
                  <c:v>e</c:v>
                </c:pt>
              </c:strCache>
            </c:strRef>
          </c:cat>
          <c:val>
            <c:numRef>
              <c:f>Foglio1!$C$2:$C$6</c:f>
              <c:numCache>
                <c:formatCode>General</c:formatCode>
                <c:ptCount val="5"/>
                <c:pt idx="0">
                  <c:v>25</c:v>
                </c:pt>
                <c:pt idx="1">
                  <c:v>18</c:v>
                </c:pt>
                <c:pt idx="2">
                  <c:v>37</c:v>
                </c:pt>
                <c:pt idx="3">
                  <c:v>26</c:v>
                </c:pt>
                <c:pt idx="4">
                  <c:v>22</c:v>
                </c:pt>
              </c:numCache>
            </c:numRef>
          </c:val>
        </c:ser>
        <c:axId val="107939328"/>
        <c:axId val="107940864"/>
      </c:radarChart>
      <c:catAx>
        <c:axId val="107939328"/>
        <c:scaling>
          <c:orientation val="minMax"/>
        </c:scaling>
        <c:axPos val="b"/>
        <c:majorGridlines/>
        <c:numFmt formatCode="General" sourceLinked="1"/>
        <c:tickLblPos val="nextTo"/>
        <c:crossAx val="107940864"/>
        <c:crosses val="autoZero"/>
        <c:auto val="1"/>
        <c:lblAlgn val="ctr"/>
        <c:lblOffset val="100"/>
      </c:catAx>
      <c:valAx>
        <c:axId val="107940864"/>
        <c:scaling>
          <c:orientation val="minMax"/>
        </c:scaling>
        <c:axPos val="l"/>
        <c:majorGridlines/>
        <c:numFmt formatCode="General" sourceLinked="1"/>
        <c:majorTickMark val="cross"/>
        <c:tickLblPos val="nextTo"/>
        <c:crossAx val="10793932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30</Pages>
  <Words>11961</Words>
  <Characters>68179</Characters>
  <Application>Microsoft Office Word</Application>
  <DocSecurity>0</DocSecurity>
  <Lines>568</Lines>
  <Paragraphs>159</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Argenio</dc:creator>
  <cp:lastModifiedBy>Segretario</cp:lastModifiedBy>
  <cp:revision>6</cp:revision>
  <cp:lastPrinted>2017-05-25T08:32:00Z</cp:lastPrinted>
  <dcterms:created xsi:type="dcterms:W3CDTF">2017-05-25T06:02:00Z</dcterms:created>
  <dcterms:modified xsi:type="dcterms:W3CDTF">2017-05-25T09:02:00Z</dcterms:modified>
</cp:coreProperties>
</file>