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68352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C0C0C0"/>
          <w:sz w:val="18"/>
          <w:szCs w:val="18"/>
        </w:rPr>
      </w:pPr>
      <w:r>
        <w:rPr>
          <w:rFonts w:ascii="Arial" w:eastAsia="Arial" w:hAnsi="Arial" w:cs="Arial"/>
          <w:color w:val="C0C0C0"/>
          <w:sz w:val="18"/>
          <w:szCs w:val="18"/>
        </w:rPr>
        <w:t>________________________________</w:t>
      </w:r>
    </w:p>
    <w:p w14:paraId="1528D767" w14:textId="77777777" w:rsidR="00ED7938" w:rsidRDefault="00F03838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ALLEGATO A)</w:t>
      </w:r>
    </w:p>
    <w:p w14:paraId="5ADC5293" w14:textId="77777777" w:rsidR="00ED7938" w:rsidRDefault="00ED7938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158A82B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Spett.le</w:t>
      </w:r>
    </w:p>
    <w:p w14:paraId="5138607F" w14:textId="13899781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 w:rsidR="00C900E0">
        <w:rPr>
          <w:rFonts w:ascii="Arial" w:eastAsia="Arial" w:hAnsi="Arial" w:cs="Arial"/>
          <w:b/>
          <w:bCs/>
          <w:color w:val="000000"/>
          <w:sz w:val="22"/>
          <w:szCs w:val="22"/>
        </w:rPr>
        <w:t>COMUNE DI BREDA DI PIAVE</w:t>
      </w:r>
    </w:p>
    <w:p w14:paraId="7ADAD108" w14:textId="3BFFCFFC" w:rsidR="00ED7938" w:rsidRDefault="00F03838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 xml:space="preserve">Via </w:t>
      </w:r>
      <w:r w:rsidR="00C900E0">
        <w:rPr>
          <w:rFonts w:ascii="Arial" w:eastAsia="Arial" w:hAnsi="Arial" w:cs="Arial"/>
          <w:b/>
          <w:bCs/>
          <w:color w:val="000000"/>
          <w:sz w:val="22"/>
          <w:szCs w:val="22"/>
        </w:rPr>
        <w:t>Trento e Trieste, 26</w:t>
      </w:r>
    </w:p>
    <w:p w14:paraId="37922B80" w14:textId="021B8B46" w:rsidR="00ED7938" w:rsidRDefault="00F03838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  <w:t>31</w:t>
      </w:r>
      <w:r w:rsidR="00C900E0">
        <w:rPr>
          <w:rFonts w:ascii="Arial" w:eastAsia="Arial" w:hAnsi="Arial" w:cs="Arial"/>
          <w:b/>
          <w:bCs/>
          <w:color w:val="000000"/>
          <w:sz w:val="22"/>
          <w:szCs w:val="22"/>
        </w:rPr>
        <w:t>030 BREDA DI PIAVE (TV)</w:t>
      </w:r>
    </w:p>
    <w:p w14:paraId="7D9B9042" w14:textId="77777777" w:rsidR="00ED7938" w:rsidRDefault="00ED7938">
      <w:pPr>
        <w:pStyle w:val="Standard"/>
        <w:autoSpaceDE w:val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3FA2E1C" w14:textId="77777777" w:rsidR="00ED7938" w:rsidRDefault="00ED79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3FC7C502" w14:textId="11AE4CDC" w:rsidR="00ED7938" w:rsidRPr="005C77EB" w:rsidRDefault="00F038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C77EB">
        <w:rPr>
          <w:rFonts w:ascii="Arial" w:eastAsia="Arial" w:hAnsi="Arial" w:cs="Arial"/>
          <w:b/>
          <w:bCs/>
          <w:color w:val="000000"/>
          <w:sz w:val="22"/>
          <w:szCs w:val="22"/>
        </w:rPr>
        <w:t>OGGETTO</w:t>
      </w:r>
      <w:r w:rsidRPr="005C77EB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Pr="005C77EB">
        <w:rPr>
          <w:rFonts w:ascii="Arial" w:eastAsia="Arial" w:hAnsi="Arial" w:cs="Arial"/>
          <w:b/>
          <w:bCs/>
          <w:color w:val="000000"/>
          <w:sz w:val="22"/>
          <w:szCs w:val="22"/>
        </w:rPr>
        <w:t>ISTANZA PER LA PARTECIPAZIONE ALL'EVENTUALE PROCEDURA SELETTIVA PER L’APPALTO INTEGRATO D</w:t>
      </w:r>
      <w:r w:rsidR="00C7154D">
        <w:rPr>
          <w:rFonts w:ascii="Arial" w:eastAsia="Arial" w:hAnsi="Arial" w:cs="Arial"/>
          <w:b/>
          <w:bCs/>
          <w:color w:val="000000"/>
          <w:sz w:val="22"/>
          <w:szCs w:val="22"/>
        </w:rPr>
        <w:t>ELLA</w:t>
      </w:r>
      <w:r w:rsidRPr="005C77EB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PROGETTAZIONE ESECUTIVA E </w:t>
      </w:r>
      <w:r w:rsidR="00C7154D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REALIZZAZIONE DEI </w:t>
      </w:r>
      <w:r w:rsidRPr="005C77EB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LAVORI DI </w:t>
      </w:r>
      <w:r w:rsidR="005C77EB">
        <w:rPr>
          <w:rFonts w:ascii="Arial" w:eastAsia="Arial" w:hAnsi="Arial" w:cs="Arial"/>
          <w:b/>
          <w:bCs/>
          <w:color w:val="000000"/>
          <w:sz w:val="22"/>
          <w:szCs w:val="22"/>
        </w:rPr>
        <w:t>ADEGUAMENTO SISMICO ED EFFICIENTAMENTO ENERGETICO DELLA SCUOLA PRIMARIA “EROI DEL PIAVE” DI BREDA DI PIAVE</w:t>
      </w:r>
      <w:r w:rsidRPr="005C77EB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(TV). </w:t>
      </w:r>
      <w:proofErr w:type="gramStart"/>
      <w:r w:rsidRPr="005C77EB">
        <w:rPr>
          <w:rFonts w:ascii="Arial" w:eastAsia="Arial" w:hAnsi="Arial" w:cs="Arial"/>
          <w:b/>
          <w:bCs/>
          <w:color w:val="000000"/>
          <w:sz w:val="22"/>
          <w:szCs w:val="22"/>
        </w:rPr>
        <w:t>CUP</w:t>
      </w:r>
      <w:r w:rsidR="005C77EB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: </w:t>
      </w:r>
      <w:r w:rsidRPr="005C77EB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5C77EB">
        <w:rPr>
          <w:rFonts w:ascii="Arial" w:eastAsia="Arial" w:hAnsi="Arial" w:cs="Arial"/>
          <w:b/>
          <w:bCs/>
          <w:color w:val="000000"/>
          <w:sz w:val="22"/>
          <w:szCs w:val="22"/>
        </w:rPr>
        <w:t>H</w:t>
      </w:r>
      <w:proofErr w:type="gramEnd"/>
      <w:r w:rsidR="005C77EB">
        <w:rPr>
          <w:rFonts w:ascii="Arial" w:eastAsia="Arial" w:hAnsi="Arial" w:cs="Arial"/>
          <w:b/>
          <w:bCs/>
          <w:color w:val="000000"/>
          <w:sz w:val="22"/>
          <w:szCs w:val="22"/>
        </w:rPr>
        <w:t>45B18003140001</w:t>
      </w:r>
    </w:p>
    <w:p w14:paraId="6DDDB996" w14:textId="77777777" w:rsidR="00ED7938" w:rsidRPr="005C77EB" w:rsidRDefault="00ED7938">
      <w:pPr>
        <w:pStyle w:val="Standard"/>
        <w:autoSpaceDE w:val="0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E25A3DA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 SOTTOSCRITTO _____________________________________________________________________</w:t>
      </w:r>
    </w:p>
    <w:p w14:paraId="350BE5D8" w14:textId="77777777" w:rsidR="00ED7938" w:rsidRDefault="00ED79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247D6EDB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NATO IL ___________________________________ A _________________________________________</w:t>
      </w:r>
    </w:p>
    <w:p w14:paraId="7B1283CC" w14:textId="77777777" w:rsidR="00ED7938" w:rsidRDefault="00ED79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10572AD0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QUALITÀ DI: _______________________________________________________________________</w:t>
      </w:r>
    </w:p>
    <w:p w14:paraId="7B123138" w14:textId="77777777" w:rsidR="00ED7938" w:rsidRDefault="00ED79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03F73260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DELL'IMPRESA: ________________________________________________________________________</w:t>
      </w:r>
    </w:p>
    <w:p w14:paraId="3D543842" w14:textId="77777777" w:rsidR="00ED7938" w:rsidRDefault="00ED79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62FF1C55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P. IVA: ________________________________________________________________________________</w:t>
      </w:r>
    </w:p>
    <w:p w14:paraId="6FEED958" w14:textId="77777777" w:rsidR="00ED7938" w:rsidRDefault="00ED79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3914F776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CON SEDE LEGALE IN __________________________________________________________________</w:t>
      </w:r>
    </w:p>
    <w:p w14:paraId="74663252" w14:textId="77777777" w:rsidR="00ED7938" w:rsidRDefault="00ED79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0FA5666F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VIA _________________________________________________________________ CAP _____________</w:t>
      </w:r>
    </w:p>
    <w:p w14:paraId="57576081" w14:textId="77777777" w:rsidR="00ED7938" w:rsidRDefault="00ED79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4E1E06D6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N. TELEFONO__________________________________ FAX N. _________________________________</w:t>
      </w:r>
    </w:p>
    <w:p w14:paraId="70F90EA4" w14:textId="77777777" w:rsidR="00ED7938" w:rsidRDefault="00ED79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1DB38DAF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E-MAIL ________________________________________________________________________________</w:t>
      </w:r>
    </w:p>
    <w:p w14:paraId="0C4F3FD4" w14:textId="77777777" w:rsidR="00ED7938" w:rsidRDefault="00ED79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575065E8" w14:textId="77777777" w:rsidR="00ED7938" w:rsidRDefault="00F038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P.E.C._________________________________________________________________________________</w:t>
      </w:r>
    </w:p>
    <w:p w14:paraId="42625078" w14:textId="77777777" w:rsidR="00ED7938" w:rsidRDefault="00ED7938">
      <w:pPr>
        <w:pStyle w:val="Standard"/>
        <w:autoSpaceDE w:val="0"/>
        <w:rPr>
          <w:rFonts w:ascii="Arial" w:eastAsia="Arial" w:hAnsi="Arial" w:cs="Arial"/>
          <w:color w:val="000000"/>
          <w:sz w:val="20"/>
          <w:szCs w:val="20"/>
        </w:rPr>
      </w:pPr>
    </w:p>
    <w:p w14:paraId="50B5E79B" w14:textId="77777777" w:rsidR="00ED7938" w:rsidRDefault="00F03838">
      <w:pPr>
        <w:pStyle w:val="Standard"/>
        <w:autoSpaceDE w:val="0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MANIFESTA IL PROPRIO INTERESSE</w:t>
      </w:r>
    </w:p>
    <w:p w14:paraId="6D83013E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b/>
          <w:bCs/>
          <w:color w:val="000000"/>
        </w:rPr>
      </w:pPr>
    </w:p>
    <w:p w14:paraId="55D3A2DB" w14:textId="66C74081" w:rsidR="00ED7938" w:rsidRDefault="00F038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partecipare alla procedura negoziata che </w:t>
      </w:r>
      <w:r w:rsidR="00440739">
        <w:rPr>
          <w:rFonts w:ascii="Arial" w:eastAsia="Arial" w:hAnsi="Arial" w:cs="Arial"/>
          <w:color w:val="000000"/>
          <w:sz w:val="22"/>
          <w:szCs w:val="22"/>
        </w:rPr>
        <w:t>il Comune di Breda di Piave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ha intenzione di indire relativamente all'appalto integrato di PROGETTAZIONE ESECUTIVA E</w:t>
      </w:r>
      <w:r w:rsidR="00440739">
        <w:rPr>
          <w:rFonts w:ascii="Arial" w:eastAsia="Arial" w:hAnsi="Arial" w:cs="Arial"/>
          <w:color w:val="000000"/>
          <w:sz w:val="22"/>
          <w:szCs w:val="22"/>
        </w:rPr>
        <w:t>D ESECUZIONE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LAVORI DI</w:t>
      </w:r>
      <w:r w:rsidR="00440739">
        <w:rPr>
          <w:rFonts w:ascii="Arial" w:eastAsia="Arial" w:hAnsi="Arial" w:cs="Arial"/>
          <w:color w:val="000000"/>
          <w:sz w:val="22"/>
          <w:szCs w:val="22"/>
        </w:rPr>
        <w:t xml:space="preserve"> ADEGUAMENTO SISMICO ED EFFICIENTAMENTO ENERGETICO DELLA SCUOLA PRIMARIA “EROI DEL PIAVE” DI BREDA DI PIAVE </w:t>
      </w:r>
      <w:r>
        <w:rPr>
          <w:rFonts w:ascii="Arial" w:eastAsia="Arial" w:hAnsi="Arial" w:cs="Arial"/>
          <w:color w:val="000000"/>
          <w:sz w:val="22"/>
          <w:szCs w:val="22"/>
        </w:rPr>
        <w:t>(TV).</w:t>
      </w:r>
    </w:p>
    <w:p w14:paraId="331B84CD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1C26CC3" w14:textId="77777777" w:rsidR="00ED7938" w:rsidRDefault="00F038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tal fine, consapevole delle sanzioni penali previste dall’art. 76 del D.P.R.445/2000 e delle conseguenze previste dall’art. 75 del medesimo D.P.R., per le ipotesi di falsità in atti e dichiarazioni mendaci;</w:t>
      </w:r>
    </w:p>
    <w:p w14:paraId="5AD348D5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69E04F8" w14:textId="77777777" w:rsidR="00ED7938" w:rsidRDefault="00F03838">
      <w:pPr>
        <w:pStyle w:val="Standard"/>
        <w:autoSpaceDE w:val="0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DICHIARA</w:t>
      </w:r>
    </w:p>
    <w:p w14:paraId="27318605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b/>
          <w:bCs/>
          <w:color w:val="000000"/>
        </w:rPr>
      </w:pPr>
    </w:p>
    <w:p w14:paraId="31EF4542" w14:textId="77777777" w:rsidR="00ED7938" w:rsidRDefault="00F03838">
      <w:pPr>
        <w:pStyle w:val="Standard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A"/>
          <w:sz w:val="22"/>
          <w:szCs w:val="22"/>
        </w:rPr>
        <w:t xml:space="preserve">i non incorrere nei motivi di esclusione di cui all'art. 80 del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 xml:space="preserve"> 50/2016 </w:t>
      </w:r>
      <w:proofErr w:type="spellStart"/>
      <w:r>
        <w:rPr>
          <w:rFonts w:ascii="Arial" w:eastAsia="Arial" w:hAnsi="Arial" w:cs="Arial"/>
          <w:color w:val="00000A"/>
          <w:sz w:val="22"/>
          <w:szCs w:val="22"/>
        </w:rPr>
        <w:t>s.m.i.</w:t>
      </w:r>
      <w:proofErr w:type="spellEnd"/>
      <w:r>
        <w:rPr>
          <w:rFonts w:ascii="Arial" w:eastAsia="Arial" w:hAnsi="Arial" w:cs="Arial"/>
          <w:color w:val="00000A"/>
          <w:sz w:val="22"/>
          <w:szCs w:val="22"/>
        </w:rPr>
        <w:t>;</w:t>
      </w:r>
    </w:p>
    <w:p w14:paraId="4340CDD7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14:paraId="28259B48" w14:textId="77777777" w:rsidR="00ED7938" w:rsidRDefault="00F03838" w:rsidP="00031D16">
      <w:pPr>
        <w:pStyle w:val="Standard"/>
        <w:numPr>
          <w:ilvl w:val="0"/>
          <w:numId w:val="1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di (</w:t>
      </w:r>
      <w:r w:rsidRPr="003F7AD7">
        <w:rPr>
          <w:rFonts w:ascii="Arial" w:eastAsia="Arial" w:hAnsi="Arial" w:cs="Arial"/>
          <w:b/>
          <w:bCs/>
          <w:color w:val="000000"/>
          <w:sz w:val="22"/>
          <w:szCs w:val="22"/>
        </w:rPr>
        <w:t>allegare copia della SOA</w:t>
      </w:r>
      <w:r>
        <w:rPr>
          <w:rFonts w:ascii="Arial" w:eastAsia="Arial" w:hAnsi="Arial" w:cs="Arial"/>
          <w:color w:val="000000"/>
          <w:sz w:val="22"/>
          <w:szCs w:val="22"/>
        </w:rPr>
        <w:t>):</w:t>
      </w:r>
    </w:p>
    <w:p w14:paraId="45C2DB65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677B0B" w14:textId="11150126" w:rsidR="00ED7938" w:rsidRPr="00016FDC" w:rsidRDefault="00F03838" w:rsidP="00132E18">
      <w:pPr>
        <w:pStyle w:val="Standard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attestazione di qualificazione, in corso di validità, rilasciata da una S.O.A. regolarmente autorizzata per la categoria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>OG1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>“</w:t>
      </w:r>
      <w:r w:rsidRPr="00016FDC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Edifici civili e industr</w:t>
      </w:r>
      <w:r w:rsidR="00C42EC8" w:rsidRPr="00016FDC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iali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”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classifica III^ o superiore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1FE84E88" w14:textId="77777777" w:rsidR="00ED7938" w:rsidRPr="00016FDC" w:rsidRDefault="00ED7938" w:rsidP="00016FDC">
      <w:pPr>
        <w:pStyle w:val="Standard"/>
        <w:autoSpaceDE w:val="0"/>
        <w:ind w:left="696" w:hanging="696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E1982B6" w14:textId="44F5C7BD" w:rsidR="00ED7938" w:rsidRPr="00C7154D" w:rsidRDefault="00F03838" w:rsidP="00132E18">
      <w:pPr>
        <w:pStyle w:val="Standard"/>
        <w:numPr>
          <w:ilvl w:val="0"/>
          <w:numId w:val="3"/>
        </w:numPr>
        <w:autoSpaceDE w:val="0"/>
        <w:jc w:val="both"/>
      </w:pPr>
      <w:bookmarkStart w:id="0" w:name="_Hlk66801761"/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attestazione di qualificazione, in corso di validità, rilasciata da una S.O.A. regolarmente autorizzata per la categoria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>OS28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>“</w:t>
      </w:r>
      <w:r w:rsidRPr="00016FDC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Impianti termici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”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classifica I^ o superiore</w:t>
      </w:r>
      <w:r w:rsidR="00C42EC8" w:rsidRPr="00016FDC">
        <w:rPr>
          <w:rFonts w:ascii="Arial" w:eastAsia="Arial" w:hAnsi="Arial" w:cs="Arial"/>
          <w:color w:val="000000"/>
          <w:sz w:val="22"/>
          <w:szCs w:val="22"/>
          <w:u w:val="single"/>
        </w:rPr>
        <w:t>;</w:t>
      </w:r>
      <w:bookmarkEnd w:id="0"/>
    </w:p>
    <w:p w14:paraId="27561D1D" w14:textId="77777777" w:rsidR="00C7154D" w:rsidRDefault="00C7154D" w:rsidP="00C7154D">
      <w:pPr>
        <w:pStyle w:val="Paragrafoelenco"/>
      </w:pPr>
    </w:p>
    <w:p w14:paraId="23FC7661" w14:textId="78B76961" w:rsidR="00C7154D" w:rsidRPr="00016FDC" w:rsidRDefault="00C7154D" w:rsidP="00132E18">
      <w:pPr>
        <w:pStyle w:val="Standard"/>
        <w:numPr>
          <w:ilvl w:val="0"/>
          <w:numId w:val="3"/>
        </w:numPr>
        <w:autoSpaceDE w:val="0"/>
        <w:jc w:val="both"/>
      </w:pP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attestazione di qualificazione, in corso di validità, rilasciata da una S.O.A. regolarmente autorizzata per la categoria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>OS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30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>“</w:t>
      </w:r>
      <w:r w:rsidRPr="00016FDC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Impianti</w:t>
      </w:r>
      <w:r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 xml:space="preserve"> interni elettrici, telefonici, radiotelefonici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”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classifica I^ o superiore</w:t>
      </w:r>
      <w:r w:rsidRPr="00016FDC">
        <w:rPr>
          <w:rFonts w:ascii="Arial" w:eastAsia="Arial" w:hAnsi="Arial" w:cs="Arial"/>
          <w:color w:val="000000"/>
          <w:sz w:val="22"/>
          <w:szCs w:val="22"/>
          <w:u w:val="single"/>
        </w:rPr>
        <w:t>;</w:t>
      </w:r>
    </w:p>
    <w:p w14:paraId="23B848A6" w14:textId="77777777" w:rsidR="00ED7938" w:rsidRPr="00016FDC" w:rsidRDefault="00ED7938" w:rsidP="00016FDC">
      <w:pPr>
        <w:pStyle w:val="Standard"/>
        <w:autoSpaceDE w:val="0"/>
        <w:ind w:left="696" w:hanging="69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C7DB8C" w14:textId="04B23D07" w:rsidR="00ED7938" w:rsidRPr="00016FDC" w:rsidRDefault="00F03838" w:rsidP="00132E18">
      <w:pPr>
        <w:pStyle w:val="Standard"/>
        <w:numPr>
          <w:ilvl w:val="0"/>
          <w:numId w:val="3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attestazione di qualificazione, in corso di validità, rilasciata da una S.O.A. regolarmente autorizzata per la categoria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OG11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classifica II^ o superiore 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>(se sostitutiva di entrambe le categorie OS28 e OS30;</w:t>
      </w:r>
    </w:p>
    <w:p w14:paraId="613E827E" w14:textId="77777777" w:rsidR="00ED7938" w:rsidRPr="00016FDC" w:rsidRDefault="00ED7938">
      <w:pPr>
        <w:pStyle w:val="Standard"/>
        <w:autoSpaceDE w:val="0"/>
        <w:ind w:left="708" w:hanging="696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362106B2" w14:textId="195290C8" w:rsidR="00ED7938" w:rsidRPr="00016FDC" w:rsidRDefault="00F03838" w:rsidP="00A60206">
      <w:pPr>
        <w:pStyle w:val="Standard"/>
        <w:numPr>
          <w:ilvl w:val="0"/>
          <w:numId w:val="3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bookmarkStart w:id="1" w:name="_Hlk65861276"/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attestazione di qualificazione, in corso di validità, rilasciata da una S.O.A. regolarmente autorizzata per la categoria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>OS</w:t>
      </w:r>
      <w:r w:rsidR="00CC513E"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>18-A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>“</w:t>
      </w:r>
      <w:r w:rsidR="00CC513E" w:rsidRPr="00016FDC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Componenti strutturali in acciaio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”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classifica II^ o superiore</w:t>
      </w:r>
      <w:r w:rsidRPr="00016FDC">
        <w:rPr>
          <w:rFonts w:ascii="Arial" w:eastAsia="Arial" w:hAnsi="Arial" w:cs="Arial"/>
          <w:color w:val="000000"/>
          <w:sz w:val="22"/>
          <w:szCs w:val="22"/>
          <w:u w:val="single"/>
        </w:rPr>
        <w:t>;</w:t>
      </w:r>
    </w:p>
    <w:bookmarkEnd w:id="1"/>
    <w:p w14:paraId="58CC8769" w14:textId="77777777" w:rsidR="003056CD" w:rsidRPr="00016FDC" w:rsidRDefault="003056CD">
      <w:pPr>
        <w:pStyle w:val="Standard"/>
        <w:autoSpaceDE w:val="0"/>
        <w:ind w:left="708" w:hanging="69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3A6C372" w14:textId="35D8087B" w:rsidR="003056CD" w:rsidRPr="009C3E5B" w:rsidRDefault="003056CD" w:rsidP="00A60206">
      <w:pPr>
        <w:pStyle w:val="Standard"/>
        <w:numPr>
          <w:ilvl w:val="0"/>
          <w:numId w:val="3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attestazione di qualificazione, in corso di validità, rilasciata da una S.O.A. regolarmente autorizzata per la categoria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>OS6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>“</w:t>
      </w:r>
      <w:r w:rsidRPr="00016FDC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Finiture in materiali lignei, plastici, metallici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” </w:t>
      </w:r>
      <w:r w:rsidRPr="00016FDC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classifica I^ o superiore</w:t>
      </w:r>
      <w:r w:rsidRPr="009C3E5B">
        <w:rPr>
          <w:rFonts w:ascii="Arial" w:eastAsia="Arial" w:hAnsi="Arial" w:cs="Arial"/>
          <w:color w:val="000000"/>
          <w:sz w:val="22"/>
          <w:szCs w:val="22"/>
        </w:rPr>
        <w:t>;</w:t>
      </w:r>
      <w:r w:rsidR="009C3E5B" w:rsidRPr="009C3E5B"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r w:rsidR="009C3E5B" w:rsidRPr="00C7154D">
        <w:rPr>
          <w:rFonts w:ascii="Arial" w:eastAsia="Arial" w:hAnsi="Arial" w:cs="Arial"/>
          <w:color w:val="000000"/>
          <w:sz w:val="22"/>
          <w:szCs w:val="22"/>
          <w:u w:val="single"/>
        </w:rPr>
        <w:t>categoria a qualificazione non obbligatoria</w:t>
      </w:r>
      <w:r w:rsidR="009C3E5B" w:rsidRPr="009C3E5B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2C0ABC39" w14:textId="77777777" w:rsidR="00ED7938" w:rsidRPr="00016FDC" w:rsidRDefault="00ED7938">
      <w:pPr>
        <w:pStyle w:val="Standard"/>
        <w:autoSpaceDE w:val="0"/>
        <w:ind w:left="708" w:hanging="696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32E39D37" w14:textId="77777777" w:rsidR="00ED7938" w:rsidRPr="00016FDC" w:rsidRDefault="00F03838">
      <w:pPr>
        <w:pStyle w:val="Standard"/>
        <w:autoSpaceDE w:val="0"/>
        <w:jc w:val="both"/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</w:pPr>
      <w:r w:rsidRPr="00016FDC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ovvero, alternativamente</w:t>
      </w:r>
    </w:p>
    <w:p w14:paraId="61131DE5" w14:textId="77777777" w:rsidR="00ED7938" w:rsidRPr="00016FDC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6ECF01" w14:textId="197A329B" w:rsidR="00ED7938" w:rsidRPr="00016FDC" w:rsidRDefault="00F03838" w:rsidP="00A60206">
      <w:pPr>
        <w:pStyle w:val="Standard"/>
        <w:numPr>
          <w:ilvl w:val="0"/>
          <w:numId w:val="3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16FDC">
        <w:rPr>
          <w:rFonts w:ascii="Arial" w:eastAsia="Arial" w:hAnsi="Arial" w:cs="Arial"/>
          <w:color w:val="000000"/>
          <w:sz w:val="22"/>
          <w:szCs w:val="22"/>
        </w:rPr>
        <w:t>di impegnarsi a costituire un raggruppamento temporaneo di tipo verticale con impresa in possesso della/e qualificazione/</w:t>
      </w:r>
      <w:proofErr w:type="gramStart"/>
      <w:r w:rsidRPr="00016FDC">
        <w:rPr>
          <w:rFonts w:ascii="Arial" w:eastAsia="Arial" w:hAnsi="Arial" w:cs="Arial"/>
          <w:color w:val="000000"/>
          <w:sz w:val="22"/>
          <w:szCs w:val="22"/>
        </w:rPr>
        <w:t>i</w:t>
      </w:r>
      <w:r w:rsidR="008A5692">
        <w:rPr>
          <w:rFonts w:ascii="Arial" w:eastAsia="Arial" w:hAnsi="Arial" w:cs="Arial"/>
          <w:color w:val="000000"/>
          <w:sz w:val="22"/>
          <w:szCs w:val="22"/>
        </w:rPr>
        <w:t xml:space="preserve">:   </w:t>
      </w:r>
      <w:proofErr w:type="gramEnd"/>
      <w:r w:rsidRPr="00016FDC"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....................................................................;</w:t>
      </w:r>
    </w:p>
    <w:p w14:paraId="77083A05" w14:textId="77777777" w:rsidR="00ED7938" w:rsidRPr="00016FDC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A6B7CC" w14:textId="77777777" w:rsidR="00ED7938" w:rsidRPr="00016FDC" w:rsidRDefault="00F03838">
      <w:pPr>
        <w:pStyle w:val="Standard"/>
        <w:autoSpaceDE w:val="0"/>
        <w:jc w:val="both"/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</w:pPr>
      <w:r w:rsidRPr="00016FDC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ovvero, alternativamente</w:t>
      </w:r>
    </w:p>
    <w:p w14:paraId="43E5C8D4" w14:textId="77777777" w:rsidR="00ED7938" w:rsidRPr="00016FDC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1563DF0" w14:textId="3E397940" w:rsidR="00ED7938" w:rsidRPr="00016FDC" w:rsidRDefault="00F03838" w:rsidP="00A60206">
      <w:pPr>
        <w:pStyle w:val="Standard"/>
        <w:numPr>
          <w:ilvl w:val="0"/>
          <w:numId w:val="3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subappaltare le lavorazioni classificabili nelle categorie................................................. (solo per le categorie </w:t>
      </w:r>
      <w:r w:rsidR="004B67EF" w:rsidRPr="00016FDC">
        <w:rPr>
          <w:rFonts w:ascii="Arial" w:eastAsia="Arial" w:hAnsi="Arial" w:cs="Arial"/>
          <w:color w:val="000000"/>
          <w:sz w:val="22"/>
          <w:szCs w:val="22"/>
        </w:rPr>
        <w:t xml:space="preserve">OS6, 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>OS28, purché rientranti nel limite del 40% subappaltabile di cui all'art. 105, comma 2, del D.</w:t>
      </w:r>
      <w:r w:rsidR="00C7154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Lgs. 50/2016 e </w:t>
      </w:r>
      <w:proofErr w:type="spellStart"/>
      <w:r w:rsidRPr="00016FDC">
        <w:rPr>
          <w:rFonts w:ascii="Arial" w:eastAsia="Arial" w:hAnsi="Arial" w:cs="Arial"/>
          <w:color w:val="000000"/>
          <w:sz w:val="22"/>
          <w:szCs w:val="22"/>
        </w:rPr>
        <w:t>s</w:t>
      </w:r>
      <w:r w:rsidR="00C7154D">
        <w:rPr>
          <w:rFonts w:ascii="Arial" w:eastAsia="Arial" w:hAnsi="Arial" w:cs="Arial"/>
          <w:color w:val="000000"/>
          <w:sz w:val="22"/>
          <w:szCs w:val="22"/>
        </w:rPr>
        <w:t>.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>m</w:t>
      </w:r>
      <w:r w:rsidR="00C7154D">
        <w:rPr>
          <w:rFonts w:ascii="Arial" w:eastAsia="Arial" w:hAnsi="Arial" w:cs="Arial"/>
          <w:color w:val="000000"/>
          <w:sz w:val="22"/>
          <w:szCs w:val="22"/>
        </w:rPr>
        <w:t>.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>i</w:t>
      </w:r>
      <w:r w:rsidR="00C7154D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016FDC"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4493009F" w14:textId="72DCCE9B" w:rsidR="00ED7938" w:rsidRPr="00016FDC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68BA4D5" w14:textId="638C275A" w:rsidR="00ED7938" w:rsidRPr="00016FDC" w:rsidRDefault="00F03838" w:rsidP="00A60206">
      <w:pPr>
        <w:pStyle w:val="Standard"/>
        <w:numPr>
          <w:ilvl w:val="0"/>
          <w:numId w:val="3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subappaltare le lavorazioni classificabili nelle categorie................................................. (solo per le categorie </w:t>
      </w:r>
      <w:r w:rsidR="00C7154D">
        <w:rPr>
          <w:rFonts w:ascii="Arial" w:eastAsia="Arial" w:hAnsi="Arial" w:cs="Arial"/>
          <w:color w:val="000000"/>
          <w:sz w:val="22"/>
          <w:szCs w:val="22"/>
        </w:rPr>
        <w:t xml:space="preserve">OS30, OS18-A, 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OG11, </w:t>
      </w:r>
      <w:r w:rsidRPr="00C7154D">
        <w:rPr>
          <w:rFonts w:ascii="Arial" w:eastAsia="Arial" w:hAnsi="Arial" w:cs="Arial"/>
          <w:b/>
          <w:bCs/>
          <w:color w:val="000000"/>
          <w:sz w:val="22"/>
          <w:szCs w:val="22"/>
        </w:rPr>
        <w:t>nella misura massima del 30%</w:t>
      </w:r>
      <w:r w:rsidRPr="00C7154D">
        <w:rPr>
          <w:rFonts w:ascii="Arial" w:eastAsia="Arial" w:hAnsi="Arial" w:cs="Arial"/>
          <w:color w:val="000000"/>
          <w:sz w:val="22"/>
          <w:szCs w:val="22"/>
        </w:rPr>
        <w:t xml:space="preserve"> e tale limite non è, comunque, computato ai fini del raggiungimento della quota massima subappaltabile di cui all'articolo 105, comma 2, del D.</w:t>
      </w:r>
      <w:r w:rsidR="00C7154D" w:rsidRPr="00C7154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7154D">
        <w:rPr>
          <w:rFonts w:ascii="Arial" w:eastAsia="Arial" w:hAnsi="Arial" w:cs="Arial"/>
          <w:color w:val="000000"/>
          <w:sz w:val="22"/>
          <w:szCs w:val="22"/>
        </w:rPr>
        <w:t>Lgs. n. 50/2016</w:t>
      </w:r>
      <w:r w:rsidR="00C7154D" w:rsidRPr="00C7154D">
        <w:rPr>
          <w:rFonts w:ascii="Arial" w:eastAsia="Arial" w:hAnsi="Arial" w:cs="Arial"/>
          <w:color w:val="000000"/>
          <w:sz w:val="22"/>
          <w:szCs w:val="22"/>
        </w:rPr>
        <w:t xml:space="preserve"> e </w:t>
      </w:r>
      <w:proofErr w:type="spellStart"/>
      <w:r w:rsidR="00C7154D" w:rsidRPr="00C7154D">
        <w:rPr>
          <w:rFonts w:ascii="Arial" w:eastAsia="Arial" w:hAnsi="Arial" w:cs="Arial"/>
          <w:color w:val="000000"/>
          <w:sz w:val="22"/>
          <w:szCs w:val="22"/>
        </w:rPr>
        <w:t>s.m.i.</w:t>
      </w:r>
      <w:proofErr w:type="spellEnd"/>
      <w:r w:rsidRPr="00C7154D">
        <w:rPr>
          <w:rFonts w:ascii="Arial" w:eastAsia="Arial" w:hAnsi="Arial" w:cs="Arial"/>
          <w:color w:val="000000"/>
          <w:sz w:val="22"/>
          <w:szCs w:val="22"/>
        </w:rPr>
        <w:t>, costituendo per il rimanente 70% un raggruppamento temporaneo di tipo verticale con impresa in possesso della/e relativa/e qualificazione/i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463F6DC0" w14:textId="77777777" w:rsidR="00ED7938" w:rsidRPr="00016FDC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622795" w14:textId="77777777" w:rsidR="00ED7938" w:rsidRPr="00016FDC" w:rsidRDefault="00F03838">
      <w:pPr>
        <w:pStyle w:val="Standard"/>
        <w:autoSpaceDE w:val="0"/>
        <w:jc w:val="both"/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</w:pPr>
      <w:r w:rsidRPr="00016FDC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</w:rPr>
        <w:t>ovvero, alternativamente</w:t>
      </w:r>
    </w:p>
    <w:p w14:paraId="729547E2" w14:textId="77777777" w:rsidR="00ED7938" w:rsidRPr="00016FDC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3F39140" w14:textId="69CDEEF7" w:rsidR="00ED7938" w:rsidRDefault="00F03838" w:rsidP="00A60206">
      <w:pPr>
        <w:pStyle w:val="Standard"/>
        <w:numPr>
          <w:ilvl w:val="0"/>
          <w:numId w:val="3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16FDC">
        <w:rPr>
          <w:rFonts w:ascii="Arial" w:eastAsia="Arial" w:hAnsi="Arial" w:cs="Arial"/>
          <w:color w:val="000000"/>
          <w:sz w:val="22"/>
          <w:szCs w:val="22"/>
        </w:rPr>
        <w:t xml:space="preserve">ricorrere all'istituto dell'avvalimento per la categoria …...................................... (solo per le categorie </w:t>
      </w:r>
      <w:r w:rsidR="00452734" w:rsidRPr="00016FDC">
        <w:rPr>
          <w:rFonts w:ascii="Arial" w:eastAsia="Arial" w:hAnsi="Arial" w:cs="Arial"/>
          <w:color w:val="000000"/>
          <w:sz w:val="22"/>
          <w:szCs w:val="22"/>
        </w:rPr>
        <w:t>OS6</w:t>
      </w:r>
      <w:r w:rsidR="00C7154D">
        <w:rPr>
          <w:rFonts w:ascii="Arial" w:eastAsia="Arial" w:hAnsi="Arial" w:cs="Arial"/>
          <w:color w:val="000000"/>
          <w:sz w:val="22"/>
          <w:szCs w:val="22"/>
        </w:rPr>
        <w:t xml:space="preserve"> e</w:t>
      </w:r>
      <w:r w:rsidR="00452734" w:rsidRPr="00016FD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16FDC">
        <w:rPr>
          <w:rFonts w:ascii="Arial" w:eastAsia="Arial" w:hAnsi="Arial" w:cs="Arial"/>
          <w:color w:val="000000"/>
          <w:sz w:val="22"/>
          <w:szCs w:val="22"/>
        </w:rPr>
        <w:t>OS28);</w:t>
      </w:r>
    </w:p>
    <w:p w14:paraId="121830AD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4BA795" w14:textId="2D785982" w:rsidR="00413027" w:rsidRDefault="00272196" w:rsidP="00E77EBC">
      <w:pPr>
        <w:pStyle w:val="Standard"/>
        <w:numPr>
          <w:ilvl w:val="0"/>
          <w:numId w:val="1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72196">
        <w:rPr>
          <w:rFonts w:ascii="Arial" w:eastAsia="Arial" w:hAnsi="Arial" w:cs="Arial"/>
          <w:b/>
          <w:bCs/>
          <w:i/>
          <w:iCs/>
          <w:color w:val="000000"/>
          <w:sz w:val="22"/>
          <w:szCs w:val="22"/>
          <w:u w:val="single"/>
        </w:rPr>
        <w:t>In caso di concorrente singolo</w:t>
      </w:r>
      <w:r>
        <w:rPr>
          <w:rFonts w:ascii="Arial" w:eastAsia="Arial" w:hAnsi="Arial" w:cs="Arial"/>
          <w:color w:val="000000"/>
          <w:sz w:val="22"/>
          <w:szCs w:val="22"/>
        </w:rPr>
        <w:t>: di</w:t>
      </w:r>
      <w:r w:rsidR="0041302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C2273">
        <w:rPr>
          <w:rFonts w:ascii="Arial" w:eastAsia="Arial" w:hAnsi="Arial" w:cs="Arial"/>
          <w:color w:val="000000"/>
          <w:sz w:val="22"/>
          <w:szCs w:val="22"/>
        </w:rPr>
        <w:t>dare atto</w:t>
      </w:r>
      <w:r w:rsidR="00413027">
        <w:rPr>
          <w:rFonts w:ascii="Arial" w:eastAsia="Arial" w:hAnsi="Arial" w:cs="Arial"/>
          <w:color w:val="000000"/>
          <w:sz w:val="22"/>
          <w:szCs w:val="22"/>
        </w:rPr>
        <w:t xml:space="preserve"> che, in conformità a quanto previsto dall’art. 92 del D.P.R. 207/2010, nel caso di subappalto necessario (qualificante) delle categorie scorporabili, </w:t>
      </w:r>
      <w:r w:rsidR="002C66F2">
        <w:rPr>
          <w:rFonts w:ascii="Arial" w:eastAsia="Arial" w:hAnsi="Arial" w:cs="Arial"/>
          <w:color w:val="000000"/>
          <w:sz w:val="22"/>
          <w:szCs w:val="22"/>
        </w:rPr>
        <w:t xml:space="preserve">il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sottoscritto </w:t>
      </w:r>
      <w:r w:rsidR="002C66F2">
        <w:rPr>
          <w:rFonts w:ascii="Arial" w:eastAsia="Arial" w:hAnsi="Arial" w:cs="Arial"/>
          <w:color w:val="000000"/>
          <w:sz w:val="22"/>
          <w:szCs w:val="22"/>
        </w:rPr>
        <w:t xml:space="preserve">concorrente </w:t>
      </w:r>
      <w:r w:rsidR="002C66F2" w:rsidRPr="002C66F2">
        <w:rPr>
          <w:rFonts w:ascii="Arial" w:eastAsia="Arial" w:hAnsi="Arial" w:cs="Arial"/>
          <w:color w:val="000000"/>
          <w:sz w:val="22"/>
          <w:szCs w:val="22"/>
          <w:u w:val="single"/>
        </w:rPr>
        <w:t>singolo</w:t>
      </w:r>
      <w:r w:rsidR="002C66F2">
        <w:rPr>
          <w:rFonts w:ascii="Arial" w:eastAsia="Arial" w:hAnsi="Arial" w:cs="Arial"/>
          <w:color w:val="000000"/>
          <w:sz w:val="22"/>
          <w:szCs w:val="22"/>
        </w:rPr>
        <w:t>,</w:t>
      </w:r>
      <w:r w:rsidR="00413027">
        <w:rPr>
          <w:rFonts w:ascii="Arial" w:eastAsia="Arial" w:hAnsi="Arial" w:cs="Arial"/>
          <w:color w:val="000000"/>
          <w:sz w:val="22"/>
          <w:szCs w:val="22"/>
        </w:rPr>
        <w:t xml:space="preserve"> in possesso della categoria prevalente</w:t>
      </w:r>
      <w:r w:rsidR="002C66F2">
        <w:rPr>
          <w:rFonts w:ascii="Arial" w:eastAsia="Arial" w:hAnsi="Arial" w:cs="Arial"/>
          <w:color w:val="000000"/>
          <w:sz w:val="22"/>
          <w:szCs w:val="22"/>
        </w:rPr>
        <w:t>,</w:t>
      </w:r>
      <w:r w:rsidR="0041302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C2273">
        <w:rPr>
          <w:rFonts w:ascii="Arial" w:eastAsia="Arial" w:hAnsi="Arial" w:cs="Arial"/>
          <w:color w:val="000000"/>
          <w:sz w:val="22"/>
          <w:szCs w:val="22"/>
        </w:rPr>
        <w:t>copre</w:t>
      </w:r>
      <w:r w:rsidR="00413027">
        <w:rPr>
          <w:rFonts w:ascii="Arial" w:eastAsia="Arial" w:hAnsi="Arial" w:cs="Arial"/>
          <w:color w:val="000000"/>
          <w:sz w:val="22"/>
          <w:szCs w:val="22"/>
        </w:rPr>
        <w:t xml:space="preserve"> con la propria qualifica anche l’importo dei lavori ricompresi nelle categorie subappaltate;</w:t>
      </w:r>
    </w:p>
    <w:p w14:paraId="61A341EB" w14:textId="77777777" w:rsidR="00413027" w:rsidRDefault="00413027" w:rsidP="00413027">
      <w:pPr>
        <w:pStyle w:val="Standard"/>
        <w:autoSpaceDE w:val="0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51009F4" w14:textId="04831712" w:rsidR="00ED7938" w:rsidRDefault="00413027" w:rsidP="00E77EBC">
      <w:pPr>
        <w:pStyle w:val="Standard"/>
        <w:numPr>
          <w:ilvl w:val="0"/>
          <w:numId w:val="1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</w:t>
      </w:r>
      <w:r w:rsidR="00F03838">
        <w:rPr>
          <w:rFonts w:ascii="Arial" w:eastAsia="Arial" w:hAnsi="Arial" w:cs="Arial"/>
          <w:color w:val="000000"/>
          <w:sz w:val="22"/>
          <w:szCs w:val="22"/>
        </w:rPr>
        <w:t xml:space="preserve"> riferimento alla </w:t>
      </w:r>
      <w:r w:rsidR="00F03838">
        <w:rPr>
          <w:rFonts w:ascii="Arial" w:eastAsia="Arial" w:hAnsi="Arial" w:cs="Arial"/>
          <w:b/>
          <w:bCs/>
          <w:color w:val="000000"/>
          <w:sz w:val="22"/>
          <w:szCs w:val="22"/>
        </w:rPr>
        <w:t>progettazione esecutiva:</w:t>
      </w:r>
    </w:p>
    <w:p w14:paraId="135ABCD2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B0A7C57" w14:textId="56F44E4D" w:rsidR="00ED7938" w:rsidRDefault="00F03838" w:rsidP="00A60206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di attestazione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SOA per prestazioni di costruzione e progettazione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che il soggetto che verrà incaricato della progettazione esecutiva è in possesso delle abilitazioni professionali e dei requisiti generali e tecnico-professionali indicati nell'avviso per la manifestazione di interesse in oggetto;</w:t>
      </w:r>
    </w:p>
    <w:p w14:paraId="7C50C3FC" w14:textId="1612367B" w:rsidR="00ED7938" w:rsidRDefault="00F03838" w:rsidP="00A60206">
      <w:pPr>
        <w:pStyle w:val="Standard"/>
        <w:numPr>
          <w:ilvl w:val="0"/>
          <w:numId w:val="3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di attestazione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SOA per prestazioni di costruzione e progettazione, </w:t>
      </w:r>
      <w:r>
        <w:rPr>
          <w:rFonts w:ascii="Arial" w:eastAsia="Arial" w:hAnsi="Arial" w:cs="Arial"/>
          <w:color w:val="000000"/>
          <w:sz w:val="22"/>
          <w:szCs w:val="22"/>
        </w:rPr>
        <w:t>ma non essendoci nella propria struttura tecnica figure in possesso dei requisiti speciali richiesti, il soggetto incaricato della progettazione esecutiva verrà individuato in sede di offerta, ovvero tramite avvalimento, o associato in qualità di mandante di raggruppamento temporaneo già costituito/da costituirsi e lo stesso è in possesso dei requisiti tecnico-professionali indicati nel presente Avviso;</w:t>
      </w:r>
    </w:p>
    <w:p w14:paraId="417B8518" w14:textId="0D4C6712" w:rsidR="00ED7938" w:rsidRDefault="00F03838" w:rsidP="00A60206">
      <w:pPr>
        <w:pStyle w:val="Standard"/>
        <w:numPr>
          <w:ilvl w:val="0"/>
          <w:numId w:val="3"/>
        </w:numPr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di attestazione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SOA per prestazioni di SOLA costruzione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pertanto  il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soggetto incaricato della progettazione esecutiva verrà individuato in sede di offerta, ovvero tramite avvalimento, o associato in qualità di mandante di raggruppamento temporaneo già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costituito/da costituirsi e lo stesso è in possesso dei requisiti tecnico-professionali indicati nel presente Avviso;</w:t>
      </w:r>
    </w:p>
    <w:p w14:paraId="3AADCEF3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8E902F7" w14:textId="02705C78" w:rsidR="00ED7938" w:rsidRPr="0037130E" w:rsidRDefault="00F03838" w:rsidP="00E77EBC">
      <w:pPr>
        <w:pStyle w:val="Standard"/>
        <w:numPr>
          <w:ilvl w:val="0"/>
          <w:numId w:val="1"/>
        </w:num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A"/>
          <w:sz w:val="22"/>
          <w:szCs w:val="22"/>
        </w:rPr>
        <w:t>di accettare, senza condizione o riserva alcuna, tutte le norme e disposizioni contenute nell’avviso di indagine di mercato pubblicato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sul profilo della </w:t>
      </w:r>
      <w:r w:rsidRPr="0037130E">
        <w:rPr>
          <w:rFonts w:ascii="Arial" w:eastAsia="Arial" w:hAnsi="Arial" w:cs="Arial"/>
          <w:color w:val="000000"/>
          <w:sz w:val="22"/>
          <w:szCs w:val="22"/>
        </w:rPr>
        <w:t>Stazione Appaltante prot.</w:t>
      </w:r>
      <w:r w:rsidR="0037130E" w:rsidRPr="0037130E">
        <w:rPr>
          <w:rFonts w:ascii="Arial" w:eastAsia="Arial" w:hAnsi="Arial" w:cs="Arial"/>
          <w:color w:val="000000"/>
          <w:sz w:val="22"/>
          <w:szCs w:val="22"/>
        </w:rPr>
        <w:t xml:space="preserve"> 3424</w:t>
      </w:r>
      <w:r w:rsidR="0037130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37130E">
        <w:rPr>
          <w:rFonts w:ascii="Arial" w:eastAsia="Arial" w:hAnsi="Arial" w:cs="Arial"/>
          <w:color w:val="000000"/>
          <w:sz w:val="22"/>
          <w:szCs w:val="22"/>
        </w:rPr>
        <w:t xml:space="preserve">del </w:t>
      </w:r>
      <w:r w:rsidR="0037130E" w:rsidRPr="0037130E">
        <w:rPr>
          <w:rFonts w:ascii="Arial" w:eastAsia="Arial" w:hAnsi="Arial" w:cs="Arial"/>
          <w:color w:val="000000"/>
          <w:sz w:val="22"/>
          <w:szCs w:val="22"/>
        </w:rPr>
        <w:t>16.03.2021</w:t>
      </w:r>
      <w:r w:rsidRPr="0037130E"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5E238A88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4866437" w14:textId="6F82DDE2" w:rsidR="00ED7938" w:rsidRDefault="00F03838" w:rsidP="00E77EBC">
      <w:pPr>
        <w:pStyle w:val="Standard"/>
        <w:numPr>
          <w:ilvl w:val="0"/>
          <w:numId w:val="1"/>
        </w:num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A"/>
          <w:sz w:val="22"/>
          <w:szCs w:val="22"/>
        </w:rPr>
        <w:t>di essere a conoscenza che la presente istanza non costituisce proposta contrattuale e non vincola in alcun modo la Stazione Appaltante e che la stessa si riserva di interrompere in qualsiasi momento, per ragioni di sua esclusiva competenza, il procedimento avviato, senza che i soggetti istanti possano vantare alcuna pretesa;</w:t>
      </w:r>
    </w:p>
    <w:p w14:paraId="02BF5F89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14:paraId="02C0BE2D" w14:textId="54B450B6" w:rsidR="00ED7938" w:rsidRDefault="00F03838" w:rsidP="00E77EBC">
      <w:pPr>
        <w:pStyle w:val="Standard"/>
        <w:numPr>
          <w:ilvl w:val="0"/>
          <w:numId w:val="1"/>
        </w:numPr>
        <w:autoSpaceDE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A"/>
          <w:sz w:val="22"/>
          <w:szCs w:val="22"/>
        </w:rPr>
        <w:t xml:space="preserve">di autorizzare </w:t>
      </w:r>
      <w:r w:rsidR="00B92EC2">
        <w:rPr>
          <w:rFonts w:ascii="Arial" w:eastAsia="Arial" w:hAnsi="Arial" w:cs="Arial"/>
          <w:color w:val="00000A"/>
          <w:sz w:val="22"/>
          <w:szCs w:val="22"/>
        </w:rPr>
        <w:t>il Comune di Breda di Piave</w:t>
      </w:r>
      <w:r>
        <w:rPr>
          <w:rFonts w:ascii="Arial" w:eastAsia="Arial" w:hAnsi="Arial" w:cs="Arial"/>
          <w:color w:val="00000A"/>
          <w:sz w:val="22"/>
          <w:szCs w:val="22"/>
        </w:rPr>
        <w:t xml:space="preserve"> al trattamento dei dati personali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in conformità al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196/2003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s.m.i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 al Regolamento (UE) 2016/679 (GDPR);</w:t>
      </w:r>
    </w:p>
    <w:p w14:paraId="374C68B1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FB5967" w14:textId="79F3F064" w:rsidR="00B92EC2" w:rsidRDefault="00B92EC2" w:rsidP="00E77EBC">
      <w:pPr>
        <w:pStyle w:val="Standard"/>
        <w:numPr>
          <w:ilvl w:val="0"/>
          <w:numId w:val="1"/>
        </w:numPr>
        <w:autoSpaceDE w:val="0"/>
        <w:jc w:val="both"/>
        <w:rPr>
          <w:rFonts w:ascii="Arial" w:eastAsia="Arial" w:hAnsi="Arial" w:cs="Arial"/>
          <w:color w:val="00000A"/>
          <w:sz w:val="22"/>
          <w:szCs w:val="22"/>
        </w:rPr>
      </w:pPr>
      <w:r w:rsidRPr="00E77EBC">
        <w:rPr>
          <w:rFonts w:ascii="Arial" w:eastAsia="Arial" w:hAnsi="Arial" w:cs="Arial"/>
          <w:b/>
          <w:bCs/>
          <w:color w:val="00000A"/>
          <w:sz w:val="22"/>
          <w:szCs w:val="22"/>
        </w:rPr>
        <w:t>di essersi registrato sulla piattaforma telematica</w:t>
      </w:r>
      <w:r w:rsidR="00E77EBC" w:rsidRPr="00E77EBC">
        <w:rPr>
          <w:rFonts w:ascii="Arial" w:eastAsia="Arial" w:hAnsi="Arial" w:cs="Arial"/>
          <w:b/>
          <w:bCs/>
          <w:color w:val="00000A"/>
          <w:sz w:val="22"/>
          <w:szCs w:val="22"/>
        </w:rPr>
        <w:t>:</w:t>
      </w:r>
      <w:r w:rsidRPr="00E77EBC">
        <w:rPr>
          <w:rFonts w:ascii="Arial" w:eastAsia="Arial" w:hAnsi="Arial" w:cs="Arial"/>
          <w:b/>
          <w:bCs/>
          <w:color w:val="00000A"/>
          <w:sz w:val="22"/>
          <w:szCs w:val="22"/>
        </w:rPr>
        <w:t xml:space="preserve"> </w:t>
      </w:r>
      <w:hyperlink r:id="rId8" w:history="1">
        <w:r w:rsidRPr="00E77EBC">
          <w:rPr>
            <w:rFonts w:ascii="Arial" w:eastAsia="Arial" w:hAnsi="Arial" w:cs="Arial"/>
            <w:b/>
            <w:bCs/>
            <w:color w:val="00000A"/>
            <w:sz w:val="22"/>
            <w:szCs w:val="22"/>
          </w:rPr>
          <w:t>https://sitbelluno-appalti.maggiolicloud.it/PortaleAppalti/</w:t>
        </w:r>
      </w:hyperlink>
      <w:r w:rsidRPr="00E77EBC">
        <w:rPr>
          <w:rFonts w:ascii="Arial" w:eastAsia="Arial" w:hAnsi="Arial" w:cs="Arial"/>
          <w:color w:val="00000A"/>
          <w:sz w:val="22"/>
          <w:szCs w:val="22"/>
        </w:rPr>
        <w:t>.</w:t>
      </w:r>
    </w:p>
    <w:p w14:paraId="02ECE06F" w14:textId="77777777" w:rsidR="00E77EBC" w:rsidRDefault="00E77EBC" w:rsidP="00E77EBC">
      <w:pPr>
        <w:pStyle w:val="Paragrafoelenco"/>
        <w:rPr>
          <w:rFonts w:ascii="Arial" w:eastAsia="Arial" w:hAnsi="Arial" w:cs="Arial"/>
          <w:color w:val="00000A"/>
          <w:sz w:val="22"/>
          <w:szCs w:val="22"/>
        </w:rPr>
      </w:pPr>
    </w:p>
    <w:p w14:paraId="1E5A2291" w14:textId="77777777" w:rsidR="00E77EBC" w:rsidRPr="00E77EBC" w:rsidRDefault="00E77EBC" w:rsidP="00E77EBC">
      <w:pPr>
        <w:pStyle w:val="Standard"/>
        <w:autoSpaceDE w:val="0"/>
        <w:ind w:left="360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14:paraId="09591C73" w14:textId="18700F32" w:rsidR="00ED7938" w:rsidRPr="006E131B" w:rsidRDefault="00ED7938">
      <w:pPr>
        <w:pStyle w:val="Standard"/>
        <w:autoSpaceDE w:val="0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AA524EB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862D9A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14:paraId="72904BCD" w14:textId="77777777" w:rsidR="00ED7938" w:rsidRDefault="00F0383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2"/>
          <w:szCs w:val="22"/>
        </w:rPr>
      </w:pPr>
      <w:r>
        <w:rPr>
          <w:rFonts w:ascii="Arial" w:eastAsia="Arial" w:hAnsi="Arial" w:cs="Arial"/>
          <w:color w:val="00000A"/>
          <w:sz w:val="22"/>
          <w:szCs w:val="22"/>
        </w:rPr>
        <w:t>Data ______________________</w:t>
      </w:r>
    </w:p>
    <w:p w14:paraId="24B8F62E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14:paraId="66C8FC2E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14:paraId="477F56C3" w14:textId="77777777" w:rsidR="00ED7938" w:rsidRDefault="00F0383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                                                                                                                   firma digitale del</w:t>
      </w:r>
    </w:p>
    <w:p w14:paraId="7B305FD0" w14:textId="77777777" w:rsidR="00ED7938" w:rsidRDefault="00F0383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ab/>
      </w:r>
      <w:r>
        <w:rPr>
          <w:rFonts w:ascii="Arial" w:eastAsia="Arial" w:hAnsi="Arial" w:cs="Arial"/>
          <w:color w:val="00000A"/>
          <w:sz w:val="20"/>
          <w:szCs w:val="20"/>
        </w:rPr>
        <w:tab/>
      </w:r>
      <w:r>
        <w:rPr>
          <w:rFonts w:ascii="Arial" w:eastAsia="Arial" w:hAnsi="Arial" w:cs="Arial"/>
          <w:color w:val="00000A"/>
          <w:sz w:val="20"/>
          <w:szCs w:val="20"/>
        </w:rPr>
        <w:tab/>
      </w:r>
      <w:r>
        <w:rPr>
          <w:rFonts w:ascii="Arial" w:eastAsia="Arial" w:hAnsi="Arial" w:cs="Arial"/>
          <w:color w:val="00000A"/>
          <w:sz w:val="20"/>
          <w:szCs w:val="20"/>
        </w:rPr>
        <w:tab/>
      </w:r>
      <w:r>
        <w:rPr>
          <w:rFonts w:ascii="Arial" w:eastAsia="Arial" w:hAnsi="Arial" w:cs="Arial"/>
          <w:color w:val="00000A"/>
          <w:sz w:val="20"/>
          <w:szCs w:val="20"/>
        </w:rPr>
        <w:tab/>
      </w:r>
      <w:r>
        <w:rPr>
          <w:rFonts w:ascii="Arial" w:eastAsia="Arial" w:hAnsi="Arial" w:cs="Arial"/>
          <w:color w:val="00000A"/>
          <w:sz w:val="20"/>
          <w:szCs w:val="20"/>
        </w:rPr>
        <w:tab/>
      </w:r>
      <w:r>
        <w:rPr>
          <w:rFonts w:ascii="Arial" w:eastAsia="Arial" w:hAnsi="Arial" w:cs="Arial"/>
          <w:color w:val="00000A"/>
          <w:sz w:val="20"/>
          <w:szCs w:val="20"/>
        </w:rPr>
        <w:tab/>
        <w:t>titolare/legale rappresentante/institore/procuratore</w:t>
      </w:r>
    </w:p>
    <w:p w14:paraId="09D89AC3" w14:textId="77777777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14:paraId="58FE6FF1" w14:textId="43F8EC54" w:rsidR="006E131B" w:rsidRDefault="00F03838" w:rsidP="006E131B">
      <w:pPr>
        <w:pStyle w:val="Standard"/>
        <w:autoSpaceDE w:val="0"/>
        <w:jc w:val="both"/>
        <w:rPr>
          <w:rFonts w:ascii="Arial" w:eastAsia="Arial" w:hAnsi="Arial" w:cs="Arial"/>
          <w:i/>
          <w:iCs/>
          <w:color w:val="00000A"/>
          <w:sz w:val="16"/>
          <w:szCs w:val="16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                                                                                       </w:t>
      </w:r>
      <w:r w:rsidR="00E83725">
        <w:rPr>
          <w:rFonts w:ascii="Arial" w:eastAsia="Arial" w:hAnsi="Arial" w:cs="Arial"/>
          <w:color w:val="00000A"/>
          <w:sz w:val="20"/>
          <w:szCs w:val="20"/>
        </w:rPr>
        <w:t xml:space="preserve">    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 </w:t>
      </w:r>
      <w:r w:rsidR="006E131B">
        <w:rPr>
          <w:rFonts w:ascii="Arial" w:eastAsia="Arial" w:hAnsi="Arial" w:cs="Arial"/>
          <w:i/>
          <w:iCs/>
          <w:color w:val="00000A"/>
          <w:sz w:val="16"/>
          <w:szCs w:val="16"/>
        </w:rPr>
        <w:t>Documento informatico sottoscritto con firma digitale</w:t>
      </w:r>
    </w:p>
    <w:p w14:paraId="34194DB0" w14:textId="0EA5BBD4" w:rsidR="006E131B" w:rsidRDefault="006E131B" w:rsidP="006E131B">
      <w:pPr>
        <w:pStyle w:val="Standard"/>
        <w:autoSpaceDE w:val="0"/>
        <w:jc w:val="both"/>
        <w:rPr>
          <w:rFonts w:ascii="Arial" w:eastAsia="Arial" w:hAnsi="Arial" w:cs="Arial"/>
          <w:i/>
          <w:iCs/>
          <w:color w:val="00000A"/>
          <w:sz w:val="16"/>
          <w:szCs w:val="16"/>
        </w:rPr>
      </w:pPr>
      <w:r>
        <w:rPr>
          <w:rFonts w:ascii="Arial" w:eastAsia="Arial" w:hAnsi="Arial" w:cs="Arial"/>
          <w:i/>
          <w:iCs/>
          <w:color w:val="00000A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A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A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A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A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A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A"/>
          <w:sz w:val="16"/>
          <w:szCs w:val="16"/>
        </w:rPr>
        <w:tab/>
      </w:r>
      <w:r w:rsidR="00E83725">
        <w:rPr>
          <w:rFonts w:ascii="Arial" w:eastAsia="Arial" w:hAnsi="Arial" w:cs="Arial"/>
          <w:i/>
          <w:iCs/>
          <w:color w:val="00000A"/>
          <w:sz w:val="16"/>
          <w:szCs w:val="16"/>
        </w:rPr>
        <w:t xml:space="preserve">     </w:t>
      </w:r>
      <w:r>
        <w:rPr>
          <w:rFonts w:ascii="Arial" w:eastAsia="Arial" w:hAnsi="Arial" w:cs="Arial"/>
          <w:i/>
          <w:iCs/>
          <w:color w:val="00000A"/>
          <w:sz w:val="16"/>
          <w:szCs w:val="16"/>
        </w:rPr>
        <w:t xml:space="preserve">ai sensi dell'art. 24 del D. Lgs. n. 82/2005 e </w:t>
      </w:r>
      <w:proofErr w:type="spellStart"/>
      <w:r>
        <w:rPr>
          <w:rFonts w:ascii="Arial" w:eastAsia="Arial" w:hAnsi="Arial" w:cs="Arial"/>
          <w:i/>
          <w:iCs/>
          <w:color w:val="00000A"/>
          <w:sz w:val="16"/>
          <w:szCs w:val="16"/>
        </w:rPr>
        <w:t>ss.mm.ii</w:t>
      </w:r>
      <w:proofErr w:type="spellEnd"/>
      <w:r>
        <w:rPr>
          <w:rFonts w:ascii="Arial" w:eastAsia="Arial" w:hAnsi="Arial" w:cs="Arial"/>
          <w:i/>
          <w:iCs/>
          <w:color w:val="00000A"/>
          <w:sz w:val="16"/>
          <w:szCs w:val="16"/>
        </w:rPr>
        <w:t>.</w:t>
      </w:r>
    </w:p>
    <w:p w14:paraId="55B5E967" w14:textId="49C62A4F" w:rsidR="00ED7938" w:rsidRDefault="00ED793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14:paraId="3EC807F5" w14:textId="34FED875" w:rsidR="00ED7938" w:rsidRDefault="00ED7938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2FC2C3DE" w14:textId="333E2D2E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73581E71" w14:textId="1694C200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63E331AB" w14:textId="1DF56BC1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6B337D8A" w14:textId="3163FA57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6387A1F6" w14:textId="655D49B5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46E1A1CF" w14:textId="5909621B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580592D4" w14:textId="68DEB3DE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42A73838" w14:textId="24249DC1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2BC4ADB0" w14:textId="3347F1BC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6A1186FF" w14:textId="3D74CC57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44CFE811" w14:textId="77777777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1628DCC6" w14:textId="38AA427D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76C595D7" w14:textId="1512508B" w:rsidR="006903FA" w:rsidRDefault="006903FA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</w:p>
    <w:p w14:paraId="7AA8ACA6" w14:textId="032C165A" w:rsidR="006903FA" w:rsidRPr="006903FA" w:rsidRDefault="006903FA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2"/>
          <w:szCs w:val="22"/>
        </w:rPr>
      </w:pPr>
      <w:r w:rsidRPr="006903FA">
        <w:rPr>
          <w:rFonts w:ascii="Arial" w:eastAsia="Arial" w:hAnsi="Arial" w:cs="Arial"/>
          <w:i/>
          <w:iCs/>
          <w:color w:val="00000A"/>
          <w:sz w:val="22"/>
          <w:szCs w:val="22"/>
          <w:u w:val="single"/>
        </w:rPr>
        <w:t>Allegati</w:t>
      </w:r>
      <w:r w:rsidRPr="006903FA">
        <w:rPr>
          <w:rFonts w:ascii="Arial" w:eastAsia="Arial" w:hAnsi="Arial" w:cs="Arial"/>
          <w:color w:val="00000A"/>
          <w:sz w:val="22"/>
          <w:szCs w:val="22"/>
        </w:rPr>
        <w:t>: Certificazioni SOA</w:t>
      </w:r>
    </w:p>
    <w:p w14:paraId="1AE61F4B" w14:textId="77777777" w:rsidR="00ED7938" w:rsidRPr="006903FA" w:rsidRDefault="00ED7938">
      <w:pPr>
        <w:pStyle w:val="Standard"/>
        <w:autoSpaceDE w:val="0"/>
        <w:jc w:val="both"/>
        <w:rPr>
          <w:rFonts w:ascii="Arial" w:eastAsia="Arial" w:hAnsi="Arial" w:cs="Arial"/>
          <w:color w:val="00000A"/>
          <w:sz w:val="22"/>
          <w:szCs w:val="22"/>
        </w:rPr>
      </w:pPr>
    </w:p>
    <w:p w14:paraId="094B3932" w14:textId="77777777" w:rsidR="00ED7938" w:rsidRDefault="00F03838">
      <w:pPr>
        <w:pStyle w:val="Standard"/>
        <w:autoSpaceDE w:val="0"/>
        <w:jc w:val="both"/>
        <w:rPr>
          <w:rFonts w:eastAsia="Times New Roman" w:cs="Times New Roman"/>
          <w:color w:val="00000A"/>
          <w:sz w:val="18"/>
          <w:szCs w:val="18"/>
        </w:rPr>
      </w:pPr>
      <w:r>
        <w:rPr>
          <w:rFonts w:eastAsia="Times New Roman" w:cs="Times New Roman"/>
          <w:color w:val="00000A"/>
          <w:sz w:val="18"/>
          <w:szCs w:val="18"/>
        </w:rPr>
        <w:tab/>
      </w:r>
      <w:r>
        <w:rPr>
          <w:rFonts w:eastAsia="Times New Roman" w:cs="Times New Roman"/>
          <w:color w:val="00000A"/>
          <w:sz w:val="18"/>
          <w:szCs w:val="18"/>
        </w:rPr>
        <w:tab/>
      </w:r>
      <w:r>
        <w:rPr>
          <w:rFonts w:eastAsia="Times New Roman" w:cs="Times New Roman"/>
          <w:color w:val="00000A"/>
          <w:sz w:val="18"/>
          <w:szCs w:val="18"/>
        </w:rPr>
        <w:tab/>
      </w:r>
      <w:r>
        <w:rPr>
          <w:rFonts w:eastAsia="Times New Roman" w:cs="Times New Roman"/>
          <w:color w:val="00000A"/>
          <w:sz w:val="18"/>
          <w:szCs w:val="18"/>
        </w:rPr>
        <w:tab/>
      </w:r>
      <w:r>
        <w:rPr>
          <w:rFonts w:eastAsia="Times New Roman" w:cs="Times New Roman"/>
          <w:color w:val="00000A"/>
          <w:sz w:val="18"/>
          <w:szCs w:val="18"/>
        </w:rPr>
        <w:tab/>
      </w:r>
      <w:r>
        <w:rPr>
          <w:rFonts w:eastAsia="Times New Roman" w:cs="Times New Roman"/>
          <w:color w:val="00000A"/>
          <w:sz w:val="18"/>
          <w:szCs w:val="18"/>
        </w:rPr>
        <w:tab/>
      </w:r>
      <w:r>
        <w:rPr>
          <w:rFonts w:eastAsia="Times New Roman" w:cs="Times New Roman"/>
          <w:color w:val="00000A"/>
          <w:sz w:val="18"/>
          <w:szCs w:val="18"/>
        </w:rPr>
        <w:tab/>
      </w:r>
    </w:p>
    <w:sectPr w:rsidR="00ED793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D2FEA" w14:textId="77777777" w:rsidR="00A373EA" w:rsidRDefault="00A373EA">
      <w:r>
        <w:separator/>
      </w:r>
    </w:p>
  </w:endnote>
  <w:endnote w:type="continuationSeparator" w:id="0">
    <w:p w14:paraId="342B4F15" w14:textId="77777777" w:rsidR="00A373EA" w:rsidRDefault="00A3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A671E" w14:textId="77777777" w:rsidR="00A373EA" w:rsidRDefault="00A373EA">
      <w:r>
        <w:rPr>
          <w:color w:val="000000"/>
        </w:rPr>
        <w:separator/>
      </w:r>
    </w:p>
  </w:footnote>
  <w:footnote w:type="continuationSeparator" w:id="0">
    <w:p w14:paraId="7FF62B09" w14:textId="77777777" w:rsidR="00A373EA" w:rsidRDefault="00A37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C22DE"/>
    <w:multiLevelType w:val="hybridMultilevel"/>
    <w:tmpl w:val="94F4B9B8"/>
    <w:lvl w:ilvl="0" w:tplc="F1029C5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B1013"/>
    <w:multiLevelType w:val="multilevel"/>
    <w:tmpl w:val="DAF697E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B2F2B51"/>
    <w:multiLevelType w:val="multilevel"/>
    <w:tmpl w:val="15B8B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38"/>
    <w:rsid w:val="00016FDC"/>
    <w:rsid w:val="00031D16"/>
    <w:rsid w:val="00132E18"/>
    <w:rsid w:val="00272196"/>
    <w:rsid w:val="002C66F2"/>
    <w:rsid w:val="003056CD"/>
    <w:rsid w:val="0037130E"/>
    <w:rsid w:val="003F7AD7"/>
    <w:rsid w:val="00413027"/>
    <w:rsid w:val="00440739"/>
    <w:rsid w:val="00446258"/>
    <w:rsid w:val="00452734"/>
    <w:rsid w:val="004B67EF"/>
    <w:rsid w:val="004C2273"/>
    <w:rsid w:val="005C77EB"/>
    <w:rsid w:val="00616E25"/>
    <w:rsid w:val="006903FA"/>
    <w:rsid w:val="006B11D1"/>
    <w:rsid w:val="006E131B"/>
    <w:rsid w:val="008A5692"/>
    <w:rsid w:val="009C3E5B"/>
    <w:rsid w:val="00A373EA"/>
    <w:rsid w:val="00A60206"/>
    <w:rsid w:val="00AA32CC"/>
    <w:rsid w:val="00B92EC2"/>
    <w:rsid w:val="00C42EC8"/>
    <w:rsid w:val="00C7154D"/>
    <w:rsid w:val="00C900E0"/>
    <w:rsid w:val="00CC513E"/>
    <w:rsid w:val="00E77EBC"/>
    <w:rsid w:val="00E83725"/>
    <w:rsid w:val="00ED7938"/>
    <w:rsid w:val="00F0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E2C4"/>
  <w15:docId w15:val="{4910061B-368B-4446-B4A0-15D9FE02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Enfasicorsivo">
    <w:name w:val="Emphasis"/>
    <w:rPr>
      <w:i/>
      <w:iCs/>
    </w:rPr>
  </w:style>
  <w:style w:type="paragraph" w:styleId="Paragrafoelenco">
    <w:name w:val="List Paragraph"/>
    <w:basedOn w:val="Normale"/>
    <w:uiPriority w:val="34"/>
    <w:qFormat/>
    <w:rsid w:val="00E77EB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belluno-appalti.maggiolicloud.it/PortaleAppal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F2E22-EBF4-4D0B-9089-7617E0AC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Segreteria5</cp:lastModifiedBy>
  <cp:revision>29</cp:revision>
  <cp:lastPrinted>2020-09-14T16:02:00Z</cp:lastPrinted>
  <dcterms:created xsi:type="dcterms:W3CDTF">2021-03-05T12:30:00Z</dcterms:created>
  <dcterms:modified xsi:type="dcterms:W3CDTF">2021-03-16T16:47:00Z</dcterms:modified>
</cp:coreProperties>
</file>