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BCDB0" w14:textId="77777777" w:rsidR="009C364D" w:rsidRDefault="009C364D">
      <w:pPr>
        <w:spacing w:line="560" w:lineRule="auto"/>
        <w:jc w:val="center"/>
        <w:rPr>
          <w:rFonts w:ascii="Times New Roman" w:eastAsia="Times New Roman" w:hAnsi="Times New Roman" w:cs="Times New Roman"/>
          <w:b/>
          <w:sz w:val="24"/>
          <w:szCs w:val="24"/>
        </w:rPr>
      </w:pPr>
    </w:p>
    <w:p w14:paraId="1F7E8F43" w14:textId="77777777" w:rsidR="009C364D" w:rsidRDefault="00000000">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COMUNE DI ANACAPRI (NA)</w:t>
      </w:r>
    </w:p>
    <w:p w14:paraId="554ACB44" w14:textId="5AB2DE81" w:rsidR="009C364D"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Città Metropolitana di Napoli</w:t>
      </w:r>
    </w:p>
    <w:p w14:paraId="3164C5F2" w14:textId="77777777" w:rsidR="009C364D" w:rsidRDefault="009C364D">
      <w:pPr>
        <w:spacing w:line="480" w:lineRule="auto"/>
        <w:jc w:val="center"/>
        <w:rPr>
          <w:rFonts w:ascii="Times New Roman" w:eastAsia="Times New Roman" w:hAnsi="Times New Roman" w:cs="Times New Roman"/>
          <w:b/>
          <w:sz w:val="24"/>
          <w:szCs w:val="24"/>
        </w:rPr>
      </w:pPr>
    </w:p>
    <w:p w14:paraId="020AB161" w14:textId="77777777" w:rsidR="009C364D" w:rsidRDefault="00000000">
      <w:pPr>
        <w:spacing w:line="48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Convenzione </w:t>
      </w:r>
      <w:bookmarkStart w:id="0" w:name="_Hlk161042165"/>
      <w:r>
        <w:rPr>
          <w:rFonts w:ascii="Times New Roman" w:eastAsia="Times New Roman" w:hAnsi="Times New Roman" w:cs="Times New Roman"/>
          <w:b/>
          <w:u w:val="single"/>
        </w:rPr>
        <w:t>per la gestione dell’immobile denominato Villa Rosa</w:t>
      </w:r>
      <w:bookmarkEnd w:id="0"/>
      <w:r>
        <w:rPr>
          <w:rFonts w:ascii="Times New Roman" w:eastAsia="Times New Roman" w:hAnsi="Times New Roman" w:cs="Times New Roman"/>
          <w:b/>
          <w:u w:val="single"/>
        </w:rPr>
        <w:t xml:space="preserve">, </w:t>
      </w:r>
      <w:bookmarkStart w:id="1" w:name="_Hlk161046452"/>
      <w:r>
        <w:rPr>
          <w:rFonts w:ascii="Times New Roman" w:eastAsia="Times New Roman" w:hAnsi="Times New Roman" w:cs="Times New Roman"/>
          <w:b/>
          <w:u w:val="single"/>
        </w:rPr>
        <w:t xml:space="preserve">sito nel Comune di Anacapri, in viale Axel </w:t>
      </w:r>
      <w:proofErr w:type="spellStart"/>
      <w:r>
        <w:rPr>
          <w:rFonts w:ascii="Times New Roman" w:eastAsia="Times New Roman" w:hAnsi="Times New Roman" w:cs="Times New Roman"/>
          <w:b/>
          <w:u w:val="single"/>
        </w:rPr>
        <w:t>Munthe</w:t>
      </w:r>
      <w:proofErr w:type="spellEnd"/>
      <w:r>
        <w:rPr>
          <w:rFonts w:ascii="Times New Roman" w:eastAsia="Times New Roman" w:hAnsi="Times New Roman" w:cs="Times New Roman"/>
          <w:b/>
          <w:u w:val="single"/>
        </w:rPr>
        <w:t xml:space="preserve"> 4</w:t>
      </w:r>
    </w:p>
    <w:bookmarkEnd w:id="1"/>
    <w:p w14:paraId="6F438F42" w14:textId="77777777" w:rsidR="009C364D" w:rsidRDefault="009C364D">
      <w:pPr>
        <w:spacing w:line="480" w:lineRule="auto"/>
        <w:jc w:val="center"/>
        <w:rPr>
          <w:rFonts w:ascii="Times New Roman" w:eastAsia="Times New Roman" w:hAnsi="Times New Roman" w:cs="Times New Roman"/>
          <w:b/>
          <w:strike/>
          <w:u w:val="single"/>
        </w:rPr>
      </w:pPr>
    </w:p>
    <w:p w14:paraId="0DDBB997"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 la presente scrittura privata autenticata, redatta in un unico originale su supporto informatico e sottoscritta in modalità elettronica, tra:</w:t>
      </w:r>
    </w:p>
    <w:p w14:paraId="416B7B8B" w14:textId="77777777" w:rsidR="009C364D" w:rsidRDefault="00000000">
      <w:pPr>
        <w:widowControl w:val="0"/>
        <w:pBdr>
          <w:top w:val="nil"/>
          <w:left w:val="nil"/>
          <w:bottom w:val="nil"/>
          <w:right w:val="nil"/>
          <w:between w:val="nil"/>
        </w:pBdr>
        <w:spacing w:line="560" w:lineRule="auto"/>
        <w:jc w:val="both"/>
        <w:rPr>
          <w:rFonts w:ascii="Times New Roman" w:eastAsia="Times New Roman" w:hAnsi="Times New Roman" w:cs="Times New Roman"/>
          <w:color w:val="00B050"/>
        </w:rPr>
      </w:pPr>
      <w:r>
        <w:rPr>
          <w:rFonts w:ascii="Times New Roman" w:eastAsia="Times New Roman" w:hAnsi="Times New Roman" w:cs="Times New Roman"/>
          <w:color w:val="000000"/>
        </w:rPr>
        <w:t>il Comune di Anacapri (NA), Via Caprile n° 30, 80071 Anacapri (NA), codice fiscale 00511550634, in questo atto rappresentata dal</w:t>
      </w:r>
      <w:r>
        <w:rPr>
          <w:rFonts w:ascii="Times New Roman" w:eastAsia="Times New Roman" w:hAnsi="Times New Roman" w:cs="Times New Roman"/>
        </w:rPr>
        <w:t xml:space="preserve"> dott. Marco Federico  nato a Napoli il 20/10/1974, Responsabile Settore Demografico Servizio Sociale Istituzionale  del Comune di Anacapri,  domiciliato per la carica presso la Casa Comunale il quale interviene in questo Atto, ai sensi dell'art. 107 comma 3 lettera c) del citato Testo Unico n. 267/2000, in rappresentanza dell’Ente  che nel contesto dell'Atto verrà chiamato per brevità anche "Comune";</w:t>
      </w:r>
    </w:p>
    <w:p w14:paraId="536F6B59" w14:textId="77777777" w:rsidR="009C364D" w:rsidRDefault="00000000">
      <w:pPr>
        <w:spacing w:line="5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E</w:t>
      </w:r>
    </w:p>
    <w:p w14:paraId="747605BA" w14:textId="77777777" w:rsidR="009C364D" w:rsidRDefault="00000000">
      <w:pPr>
        <w:spacing w:line="560" w:lineRule="auto"/>
        <w:jc w:val="both"/>
        <w:rPr>
          <w:rFonts w:ascii="Times New Roman" w:eastAsia="Times New Roman" w:hAnsi="Times New Roman" w:cs="Times New Roman"/>
          <w:color w:val="00B050"/>
        </w:rPr>
      </w:pPr>
      <w:r>
        <w:rPr>
          <w:rFonts w:ascii="Times New Roman" w:eastAsia="Times New Roman" w:hAnsi="Times New Roman" w:cs="Times New Roman"/>
        </w:rPr>
        <w:t>Sale della Terra – Consorzio prevalentemente di Cooperative sociali,</w:t>
      </w:r>
      <w:r>
        <w:rPr>
          <w:rFonts w:ascii="Times New Roman" w:eastAsia="Times New Roman" w:hAnsi="Times New Roman" w:cs="Times New Roman"/>
          <w:color w:val="000000"/>
        </w:rPr>
        <w:t xml:space="preserve"> ETS - </w:t>
      </w:r>
      <w:r>
        <w:rPr>
          <w:rFonts w:ascii="Times New Roman" w:eastAsia="Times New Roman" w:hAnsi="Times New Roman" w:cs="Times New Roman"/>
        </w:rPr>
        <w:t>con sede legale in Benevento alla Via San Pasquale 49,51,53 P.IVA 01662340627</w:t>
      </w:r>
      <w:r>
        <w:rPr>
          <w:rFonts w:ascii="Times New Roman" w:eastAsia="Times New Roman" w:hAnsi="Times New Roman" w:cs="Times New Roman"/>
          <w:color w:val="000000"/>
        </w:rPr>
        <w:t xml:space="preserve">, in questo atto rappresentata </w:t>
      </w:r>
      <w:r>
        <w:rPr>
          <w:rFonts w:ascii="Times New Roman" w:eastAsia="Times New Roman" w:hAnsi="Times New Roman" w:cs="Times New Roman"/>
        </w:rPr>
        <w:t xml:space="preserve">dal legale Rappresentante Angelo Moretti, nato a Benevento il 19.02.1978, C.F. MRTNGL78B19A783L, </w:t>
      </w:r>
      <w:r>
        <w:rPr>
          <w:rFonts w:ascii="Times New Roman" w:eastAsia="Times New Roman" w:hAnsi="Times New Roman" w:cs="Times New Roman"/>
          <w:color w:val="000000"/>
        </w:rPr>
        <w:t xml:space="preserve">domiciliato presso la sede legale del consorzio, </w:t>
      </w:r>
      <w:proofErr w:type="gramStart"/>
      <w:r>
        <w:rPr>
          <w:rFonts w:ascii="Times New Roman" w:eastAsia="Times New Roman" w:hAnsi="Times New Roman" w:cs="Times New Roman"/>
        </w:rPr>
        <w:t>in prosieguo</w:t>
      </w:r>
      <w:proofErr w:type="gramEnd"/>
      <w:r>
        <w:rPr>
          <w:rFonts w:ascii="Times New Roman" w:eastAsia="Times New Roman" w:hAnsi="Times New Roman" w:cs="Times New Roman"/>
        </w:rPr>
        <w:t xml:space="preserve"> denominato “affidatario”.</w:t>
      </w:r>
    </w:p>
    <w:p w14:paraId="6EC6ACF3" w14:textId="77777777" w:rsidR="009C364D" w:rsidRDefault="00000000">
      <w:pPr>
        <w:spacing w:line="5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Premesso che</w:t>
      </w:r>
    </w:p>
    <w:p w14:paraId="56E5D432" w14:textId="77777777" w:rsidR="009C364D" w:rsidRDefault="009C364D">
      <w:pPr>
        <w:spacing w:line="560" w:lineRule="auto"/>
        <w:jc w:val="both"/>
        <w:rPr>
          <w:rFonts w:ascii="Times New Roman" w:eastAsia="Times New Roman" w:hAnsi="Times New Roman" w:cs="Times New Roman"/>
          <w:b/>
          <w:color w:val="000000"/>
        </w:rPr>
      </w:pPr>
    </w:p>
    <w:p w14:paraId="4A0A6DFC" w14:textId="77777777" w:rsidR="009C364D" w:rsidRDefault="009C364D">
      <w:pPr>
        <w:spacing w:line="560" w:lineRule="auto"/>
        <w:jc w:val="both"/>
        <w:rPr>
          <w:rFonts w:ascii="Times New Roman" w:eastAsia="Times New Roman" w:hAnsi="Times New Roman" w:cs="Times New Roman"/>
          <w:b/>
          <w:color w:val="000000"/>
        </w:rPr>
      </w:pPr>
    </w:p>
    <w:p w14:paraId="0D2A4500" w14:textId="77777777" w:rsidR="009C364D" w:rsidRDefault="00000000">
      <w:pPr>
        <w:numPr>
          <w:ilvl w:val="0"/>
          <w:numId w:val="7"/>
        </w:numPr>
        <w:pBdr>
          <w:top w:val="nil"/>
          <w:left w:val="nil"/>
          <w:bottom w:val="nil"/>
          <w:right w:val="nil"/>
          <w:between w:val="nil"/>
        </w:pBdr>
        <w:spacing w:line="560" w:lineRule="auto"/>
        <w:jc w:val="both"/>
        <w:rPr>
          <w:color w:val="000000"/>
        </w:rPr>
      </w:pPr>
      <w:bookmarkStart w:id="2" w:name="_Hlk161042512"/>
      <w:r>
        <w:rPr>
          <w:rFonts w:ascii="Times New Roman" w:eastAsia="Times New Roman" w:hAnsi="Times New Roman" w:cs="Times New Roman"/>
          <w:color w:val="000000"/>
        </w:rPr>
        <w:t xml:space="preserve">con Deliberazione di Giunta n. 95 del 03/05/2023 è stata avviata la procedura per l’acquisizione di proposte finalizzate alla realizzazione di quanto elaborato </w:t>
      </w:r>
      <w:r>
        <w:rPr>
          <w:rFonts w:ascii="Times New Roman" w:eastAsia="Times New Roman" w:hAnsi="Times New Roman" w:cs="Times New Roman"/>
        </w:rPr>
        <w:t xml:space="preserve">nel progetto presentato </w:t>
      </w:r>
      <w:r>
        <w:rPr>
          <w:rFonts w:ascii="Times New Roman" w:eastAsia="Times New Roman" w:hAnsi="Times New Roman" w:cs="Times New Roman"/>
          <w:color w:val="000000"/>
        </w:rPr>
        <w:t xml:space="preserve">a valere sul DPCM 17 dicembre 2021 </w:t>
      </w:r>
    </w:p>
    <w:p w14:paraId="29A5CC6B" w14:textId="77777777" w:rsidR="009C364D" w:rsidRDefault="00000000">
      <w:pPr>
        <w:pBdr>
          <w:top w:val="nil"/>
          <w:left w:val="nil"/>
          <w:bottom w:val="nil"/>
          <w:right w:val="nil"/>
          <w:between w:val="nil"/>
        </w:pBdr>
        <w:spacing w:line="560" w:lineRule="auto"/>
        <w:ind w:left="720"/>
        <w:jc w:val="both"/>
        <w:rPr>
          <w:color w:val="000000"/>
        </w:rPr>
      </w:pPr>
      <w:r>
        <w:rPr>
          <w:rFonts w:ascii="Times New Roman" w:eastAsia="Times New Roman" w:hAnsi="Times New Roman" w:cs="Times New Roman"/>
          <w:color w:val="000000"/>
        </w:rPr>
        <w:t>denominato” Ripartizione del Fondo per la progettazione territoriale” per la valorizzazione di Villa Rosa e in particolare la “Redazione di un piano di gestione e sviluppo locale, destinato al miglioramento dei servizi di ricerca, innovazione sociale e cura della salute, resilienza economica, sociale e istituzionale a livello locale”;</w:t>
      </w:r>
    </w:p>
    <w:p w14:paraId="58A00048" w14:textId="77777777" w:rsidR="009C364D" w:rsidRDefault="00000000">
      <w:pPr>
        <w:numPr>
          <w:ilvl w:val="0"/>
          <w:numId w:val="7"/>
        </w:numPr>
        <w:pBdr>
          <w:top w:val="nil"/>
          <w:left w:val="nil"/>
          <w:bottom w:val="nil"/>
          <w:right w:val="nil"/>
          <w:between w:val="nil"/>
        </w:pBdr>
        <w:spacing w:line="560" w:lineRule="auto"/>
        <w:jc w:val="both"/>
        <w:rPr>
          <w:color w:val="000000"/>
        </w:rPr>
      </w:pPr>
      <w:bookmarkStart w:id="3" w:name="_gjdgxs" w:colFirst="0" w:colLast="0"/>
      <w:bookmarkEnd w:id="3"/>
      <w:r>
        <w:rPr>
          <w:rFonts w:ascii="Times New Roman" w:eastAsia="Times New Roman" w:hAnsi="Times New Roman" w:cs="Times New Roman"/>
          <w:color w:val="000000"/>
        </w:rPr>
        <w:t>con Determinazione dirigenziale n. 27 del 15/05/2023 R.G. nr. 633, avente per oggetto “Avvio del procedimento per l’attivazione di un partenariato con ETS, mediante co-progettazione, ai sensi dell’art. 55 del d. lgs. n. 117/2017, in relazione all’ammissione a finanziamento della proposta progettuale a valere sul DPCM 17 dicembre 2021 denominato” Ripartizione del Fondo per la progettazione territoriale per la valorizzazione di Villa Rosa”, è stato approvato il relativo avviso per proporre manifestazione d’interesse;</w:t>
      </w:r>
    </w:p>
    <w:p w14:paraId="0D37BB14" w14:textId="77777777" w:rsidR="009C364D" w:rsidRDefault="00000000">
      <w:pPr>
        <w:numPr>
          <w:ilvl w:val="0"/>
          <w:numId w:val="7"/>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con Determinazione dirigenziale n. 29 del 29/05/2023 R.G. nr. 711, veniva nominata la Commissione giudicatrice per la valutazione tecnica delle manifestazioni di interesse e delle proposte organizzativo/gestionali secondo i criteri individuati nell’Avviso Pubblico;</w:t>
      </w:r>
    </w:p>
    <w:p w14:paraId="2E10977A" w14:textId="77777777" w:rsidR="009C364D" w:rsidRDefault="00000000">
      <w:pPr>
        <w:numPr>
          <w:ilvl w:val="0"/>
          <w:numId w:val="7"/>
        </w:numPr>
        <w:pBdr>
          <w:top w:val="nil"/>
          <w:left w:val="nil"/>
          <w:bottom w:val="nil"/>
          <w:right w:val="nil"/>
          <w:between w:val="nil"/>
        </w:pBdr>
        <w:spacing w:line="560" w:lineRule="auto"/>
        <w:jc w:val="both"/>
        <w:rPr>
          <w:color w:val="000000"/>
        </w:rPr>
      </w:pPr>
      <w:bookmarkStart w:id="4" w:name="_30j0zll" w:colFirst="0" w:colLast="0"/>
      <w:bookmarkEnd w:id="4"/>
      <w:r>
        <w:rPr>
          <w:rFonts w:ascii="Times New Roman" w:eastAsia="Times New Roman" w:hAnsi="Times New Roman" w:cs="Times New Roman"/>
          <w:color w:val="000000"/>
        </w:rPr>
        <w:t xml:space="preserve">con Determinazione dirigenziale n. 33 del 08/06/2023, R.G. nr. 762, veniva aggiudicata, in via definitiva, alla Società Cooperativa sociale Consorzio Sale della Terra, con sede in Benevento alla Via San Pasquale n. 49-51-53, la co-progettazione per l’attivazione di un partenariato con ETS, ai sensi dell’art. </w:t>
      </w:r>
    </w:p>
    <w:p w14:paraId="4D8FF96A" w14:textId="77777777" w:rsidR="009C364D" w:rsidRDefault="009C364D">
      <w:pPr>
        <w:pBdr>
          <w:top w:val="nil"/>
          <w:left w:val="nil"/>
          <w:bottom w:val="nil"/>
          <w:right w:val="nil"/>
          <w:between w:val="nil"/>
        </w:pBdr>
        <w:spacing w:line="560" w:lineRule="auto"/>
        <w:ind w:left="720"/>
        <w:jc w:val="both"/>
        <w:rPr>
          <w:color w:val="000000"/>
        </w:rPr>
      </w:pPr>
    </w:p>
    <w:p w14:paraId="27602609" w14:textId="77777777" w:rsidR="009C364D" w:rsidRDefault="00000000">
      <w:pPr>
        <w:pBdr>
          <w:top w:val="nil"/>
          <w:left w:val="nil"/>
          <w:bottom w:val="nil"/>
          <w:right w:val="nil"/>
          <w:between w:val="nil"/>
        </w:pBdr>
        <w:spacing w:line="560" w:lineRule="auto"/>
        <w:ind w:left="720"/>
        <w:jc w:val="both"/>
        <w:rPr>
          <w:color w:val="000000"/>
        </w:rPr>
      </w:pPr>
      <w:r>
        <w:rPr>
          <w:rFonts w:ascii="Times New Roman" w:eastAsia="Times New Roman" w:hAnsi="Times New Roman" w:cs="Times New Roman"/>
          <w:color w:val="000000"/>
        </w:rPr>
        <w:t xml:space="preserve">55 del d. lgs. n. 117/2017, finalizzato all’attuazione della proposta progettuale “Villa Rosa- La cultura che include”, e veniva dato atto che con l’approvazione del progetto da parte dell’Amministrazione avrà termine la </w:t>
      </w:r>
    </w:p>
    <w:p w14:paraId="2E9FE889" w14:textId="77777777" w:rsidR="009C364D" w:rsidRDefault="00000000">
      <w:pPr>
        <w:pBdr>
          <w:top w:val="nil"/>
          <w:left w:val="nil"/>
          <w:bottom w:val="nil"/>
          <w:right w:val="nil"/>
          <w:between w:val="nil"/>
        </w:pBdr>
        <w:spacing w:line="560" w:lineRule="auto"/>
        <w:ind w:left="720"/>
        <w:jc w:val="both"/>
        <w:rPr>
          <w:color w:val="000000"/>
        </w:rPr>
      </w:pPr>
      <w:r>
        <w:rPr>
          <w:rFonts w:ascii="Times New Roman" w:eastAsia="Times New Roman" w:hAnsi="Times New Roman" w:cs="Times New Roman"/>
          <w:color w:val="000000"/>
        </w:rPr>
        <w:t>fase della co-progettazione e saranno stabiliti, con apposito provvedimento, i termini e le modalità per l’avvio della gestione dei servizi;</w:t>
      </w:r>
    </w:p>
    <w:p w14:paraId="47A88B43" w14:textId="77777777" w:rsidR="009C364D" w:rsidRDefault="00000000">
      <w:pPr>
        <w:numPr>
          <w:ilvl w:val="0"/>
          <w:numId w:val="7"/>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a seguito dell’aggiudicazione, veniva avviata la fase della co-progettazione con l’Ente promotore, svoltasi con il tavolo di co-progettazione del 14/06/2023, nel quale sono stati precisati gli interventi progettuali e gestionali in merito ai servizi che verranno erogati nell’immobile in concessione, e precisamente:</w:t>
      </w:r>
    </w:p>
    <w:p w14:paraId="27F36BB9" w14:textId="77777777" w:rsidR="009C364D" w:rsidRDefault="00000000">
      <w:pPr>
        <w:numPr>
          <w:ilvl w:val="0"/>
          <w:numId w:val="5"/>
        </w:numPr>
        <w:pBdr>
          <w:top w:val="nil"/>
          <w:left w:val="nil"/>
          <w:bottom w:val="nil"/>
          <w:right w:val="nil"/>
          <w:between w:val="nil"/>
        </w:pBdr>
        <w:spacing w:line="560" w:lineRule="auto"/>
        <w:ind w:left="1134"/>
        <w:jc w:val="both"/>
        <w:rPr>
          <w:color w:val="000000"/>
        </w:rPr>
      </w:pPr>
      <w:r>
        <w:rPr>
          <w:rFonts w:ascii="Times New Roman" w:eastAsia="Times New Roman" w:hAnsi="Times New Roman" w:cs="Times New Roman"/>
          <w:color w:val="000000"/>
        </w:rPr>
        <w:t>Attività di bar/caffetteria/bistrot con apertura annuale;</w:t>
      </w:r>
    </w:p>
    <w:p w14:paraId="40785EA4" w14:textId="77777777" w:rsidR="009C364D" w:rsidRDefault="00000000">
      <w:pPr>
        <w:numPr>
          <w:ilvl w:val="0"/>
          <w:numId w:val="3"/>
        </w:numPr>
        <w:pBdr>
          <w:top w:val="nil"/>
          <w:left w:val="nil"/>
          <w:bottom w:val="nil"/>
          <w:right w:val="nil"/>
          <w:between w:val="nil"/>
        </w:pBdr>
        <w:spacing w:line="560" w:lineRule="auto"/>
        <w:ind w:left="1134"/>
        <w:jc w:val="both"/>
        <w:rPr>
          <w:color w:val="000000"/>
        </w:rPr>
      </w:pPr>
      <w:r>
        <w:rPr>
          <w:rFonts w:ascii="Times New Roman" w:eastAsia="Times New Roman" w:hAnsi="Times New Roman" w:cs="Times New Roman"/>
          <w:color w:val="000000"/>
        </w:rPr>
        <w:t>Attività di bigliettazione e servizio di accoglienza al museo/biblioteca con apertura annuale;</w:t>
      </w:r>
    </w:p>
    <w:p w14:paraId="64D38986" w14:textId="77777777" w:rsidR="009C364D" w:rsidRDefault="00000000">
      <w:pPr>
        <w:numPr>
          <w:ilvl w:val="0"/>
          <w:numId w:val="3"/>
        </w:numPr>
        <w:pBdr>
          <w:top w:val="nil"/>
          <w:left w:val="nil"/>
          <w:bottom w:val="nil"/>
          <w:right w:val="nil"/>
          <w:between w:val="nil"/>
        </w:pBdr>
        <w:spacing w:line="560" w:lineRule="auto"/>
        <w:ind w:left="1134"/>
        <w:jc w:val="both"/>
        <w:rPr>
          <w:color w:val="000000"/>
        </w:rPr>
      </w:pPr>
      <w:r>
        <w:rPr>
          <w:rFonts w:ascii="Times New Roman" w:eastAsia="Times New Roman" w:hAnsi="Times New Roman" w:cs="Times New Roman"/>
          <w:color w:val="000000"/>
        </w:rPr>
        <w:t>Organizzazione di convegni/eventi/mostre nella Sala Polivalente, Sala mostre/eventi temporanei;</w:t>
      </w:r>
    </w:p>
    <w:p w14:paraId="224FD29E" w14:textId="431080C0" w:rsidR="009C364D" w:rsidRDefault="00000000">
      <w:pPr>
        <w:numPr>
          <w:ilvl w:val="0"/>
          <w:numId w:val="3"/>
        </w:numPr>
        <w:pBdr>
          <w:top w:val="nil"/>
          <w:left w:val="nil"/>
          <w:bottom w:val="nil"/>
          <w:right w:val="nil"/>
          <w:between w:val="nil"/>
        </w:pBdr>
        <w:spacing w:line="560" w:lineRule="auto"/>
        <w:ind w:left="1134"/>
        <w:jc w:val="both"/>
        <w:rPr>
          <w:color w:val="000000"/>
        </w:rPr>
      </w:pPr>
      <w:r>
        <w:rPr>
          <w:rFonts w:ascii="Times New Roman" w:eastAsia="Times New Roman" w:hAnsi="Times New Roman" w:cs="Times New Roman"/>
          <w:color w:val="000000"/>
        </w:rPr>
        <w:t>Funzionalizzazione e gestione della Foresteria (in connessione fino alla durata del progetto del Sistema di Accoglienza e Integrazione di cui il Comune di Anacapri è titolare ed il consorzio Sale della Terra Ente gestore</w:t>
      </w:r>
      <w:r w:rsidR="00FA500A">
        <w:rPr>
          <w:rFonts w:ascii="Times New Roman" w:eastAsia="Times New Roman" w:hAnsi="Times New Roman" w:cs="Times New Roman"/>
          <w:color w:val="000000"/>
        </w:rPr>
        <w:t>, in scadenza il 31 marzo 2024</w:t>
      </w:r>
      <w:r>
        <w:rPr>
          <w:rFonts w:ascii="Times New Roman" w:eastAsia="Times New Roman" w:hAnsi="Times New Roman" w:cs="Times New Roman"/>
          <w:color w:val="000000"/>
        </w:rPr>
        <w:t>);</w:t>
      </w:r>
    </w:p>
    <w:p w14:paraId="6B4FB151" w14:textId="77777777" w:rsidR="009C364D" w:rsidRDefault="00000000">
      <w:pPr>
        <w:numPr>
          <w:ilvl w:val="0"/>
          <w:numId w:val="8"/>
        </w:numPr>
        <w:pBdr>
          <w:top w:val="nil"/>
          <w:left w:val="nil"/>
          <w:bottom w:val="nil"/>
          <w:right w:val="nil"/>
          <w:between w:val="nil"/>
        </w:pBdr>
        <w:spacing w:line="560" w:lineRule="auto"/>
        <w:ind w:left="1134"/>
        <w:jc w:val="both"/>
        <w:rPr>
          <w:color w:val="000000"/>
        </w:rPr>
      </w:pPr>
      <w:bookmarkStart w:id="5" w:name="_1fob9te" w:colFirst="0" w:colLast="0"/>
      <w:bookmarkEnd w:id="5"/>
      <w:r>
        <w:rPr>
          <w:rFonts w:ascii="Times New Roman" w:eastAsia="Times New Roman" w:hAnsi="Times New Roman" w:cs="Times New Roman"/>
          <w:color w:val="000000"/>
        </w:rPr>
        <w:t>Organizzazione di eventi/attività negli spazi esterni;</w:t>
      </w:r>
    </w:p>
    <w:p w14:paraId="6B5259EC" w14:textId="77777777" w:rsidR="009C364D" w:rsidRDefault="00000000">
      <w:pPr>
        <w:numPr>
          <w:ilvl w:val="0"/>
          <w:numId w:val="8"/>
        </w:numPr>
        <w:pBdr>
          <w:top w:val="nil"/>
          <w:left w:val="nil"/>
          <w:bottom w:val="nil"/>
          <w:right w:val="nil"/>
          <w:between w:val="nil"/>
        </w:pBdr>
        <w:spacing w:line="560" w:lineRule="auto"/>
        <w:ind w:left="1134"/>
        <w:jc w:val="both"/>
      </w:pPr>
      <w:r>
        <w:rPr>
          <w:rFonts w:ascii="Times New Roman" w:eastAsia="Times New Roman" w:hAnsi="Times New Roman" w:cs="Times New Roman"/>
        </w:rPr>
        <w:t>Animazione di welfare culturale e servizio di aggregazione per famiglie, persone con disabilità e giovani;</w:t>
      </w:r>
    </w:p>
    <w:p w14:paraId="5150A958" w14:textId="77777777" w:rsidR="009C364D" w:rsidRDefault="009C364D">
      <w:pPr>
        <w:pBdr>
          <w:top w:val="nil"/>
          <w:left w:val="nil"/>
          <w:bottom w:val="nil"/>
          <w:right w:val="nil"/>
          <w:between w:val="nil"/>
        </w:pBdr>
        <w:spacing w:line="560" w:lineRule="auto"/>
        <w:jc w:val="both"/>
        <w:rPr>
          <w:rFonts w:ascii="Times New Roman" w:eastAsia="Times New Roman" w:hAnsi="Times New Roman" w:cs="Times New Roman"/>
        </w:rPr>
      </w:pPr>
    </w:p>
    <w:p w14:paraId="1E7D837E" w14:textId="77777777" w:rsidR="009C364D" w:rsidRDefault="009C364D">
      <w:pPr>
        <w:pBdr>
          <w:top w:val="nil"/>
          <w:left w:val="nil"/>
          <w:bottom w:val="nil"/>
          <w:right w:val="nil"/>
          <w:between w:val="nil"/>
        </w:pBdr>
        <w:spacing w:line="560" w:lineRule="auto"/>
        <w:jc w:val="both"/>
      </w:pPr>
    </w:p>
    <w:p w14:paraId="502A292D" w14:textId="77777777" w:rsidR="009C364D" w:rsidRDefault="00000000">
      <w:pPr>
        <w:numPr>
          <w:ilvl w:val="0"/>
          <w:numId w:val="9"/>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 xml:space="preserve">con Determinazione dirigenziale n. 45 del 01/09/2023, R.G. nr. 1183, si è proceduto all’affidamento diretto, ai sensi dell’art. 50, comma 1, lett. a) del D.lgs. n. 36/2023 all’ente “Sale della Terra – Consorzio prevalentemente di Cooperative sociali”, con sede legale in Benevento alla Via San Pasquale </w:t>
      </w:r>
    </w:p>
    <w:p w14:paraId="7C7A8A39" w14:textId="77777777" w:rsidR="009C364D" w:rsidRDefault="00000000">
      <w:pPr>
        <w:pBdr>
          <w:top w:val="nil"/>
          <w:left w:val="nil"/>
          <w:bottom w:val="nil"/>
          <w:right w:val="nil"/>
          <w:between w:val="nil"/>
        </w:pBdr>
        <w:spacing w:line="560" w:lineRule="auto"/>
        <w:ind w:left="720"/>
        <w:jc w:val="both"/>
        <w:rPr>
          <w:color w:val="000000"/>
        </w:rPr>
      </w:pPr>
      <w:bookmarkStart w:id="6" w:name="_3znysh7" w:colFirst="0" w:colLast="0"/>
      <w:bookmarkEnd w:id="6"/>
      <w:r>
        <w:rPr>
          <w:rFonts w:ascii="Times New Roman" w:eastAsia="Times New Roman" w:hAnsi="Times New Roman" w:cs="Times New Roman"/>
          <w:color w:val="000000"/>
        </w:rPr>
        <w:t>49,51,53 P.IVA 01662340627, quale partner del Comune di Anacapri, del servizio di co-gestione dell’immobile Villa Rosa, finalizzato alla realizzazione del progetto “Villa Rosa - La cultura che include”, per la durata di durata di anni 6 (sei), con decorrenza, a tutti gli effetti giuridici, dalla data di stipulazione della Convenzione, dando atto che i servizi che verranno erogati nell’immobile in concessione sono quelli indicati al punto precedente e dettagliati nel successivo art. 3;</w:t>
      </w:r>
    </w:p>
    <w:p w14:paraId="0415959C" w14:textId="77777777" w:rsidR="009C364D" w:rsidRDefault="00000000">
      <w:pPr>
        <w:numPr>
          <w:ilvl w:val="0"/>
          <w:numId w:val="9"/>
        </w:numPr>
        <w:pBdr>
          <w:top w:val="nil"/>
          <w:left w:val="nil"/>
          <w:bottom w:val="nil"/>
          <w:right w:val="nil"/>
          <w:between w:val="nil"/>
        </w:pBdr>
        <w:spacing w:line="560" w:lineRule="auto"/>
        <w:jc w:val="both"/>
        <w:rPr>
          <w:color w:val="000000"/>
          <w:sz w:val="24"/>
          <w:szCs w:val="24"/>
        </w:rPr>
      </w:pPr>
      <w:r>
        <w:rPr>
          <w:rFonts w:ascii="Times New Roman" w:eastAsia="Times New Roman" w:hAnsi="Times New Roman" w:cs="Times New Roman"/>
          <w:color w:val="000000"/>
          <w:sz w:val="24"/>
          <w:szCs w:val="24"/>
        </w:rPr>
        <w:t xml:space="preserve">con tavoli di coprogettazione del 14/06/2023, del 22/01/2024 e </w:t>
      </w:r>
      <w:r w:rsidRPr="00CE3ACC">
        <w:rPr>
          <w:rFonts w:ascii="Times New Roman" w:eastAsia="Times New Roman" w:hAnsi="Times New Roman" w:cs="Times New Roman"/>
          <w:sz w:val="24"/>
          <w:szCs w:val="24"/>
        </w:rPr>
        <w:t>del 05/03/2024</w:t>
      </w:r>
      <w:r>
        <w:rPr>
          <w:rFonts w:ascii="Times New Roman" w:eastAsia="Times New Roman" w:hAnsi="Times New Roman" w:cs="Times New Roman"/>
          <w:sz w:val="24"/>
          <w:szCs w:val="24"/>
        </w:rPr>
        <w:t xml:space="preserve"> venivano</w:t>
      </w:r>
      <w:r>
        <w:rPr>
          <w:rFonts w:ascii="Times New Roman" w:eastAsia="Times New Roman" w:hAnsi="Times New Roman" w:cs="Times New Roman"/>
          <w:color w:val="000000"/>
          <w:sz w:val="24"/>
          <w:szCs w:val="24"/>
        </w:rPr>
        <w:t xml:space="preserve"> approfonditi alcuni ulteriori aspetti gestionali;</w:t>
      </w:r>
    </w:p>
    <w:bookmarkEnd w:id="2"/>
    <w:p w14:paraId="4B194089" w14:textId="77777777"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 xml:space="preserve">Tanto premesso, </w:t>
      </w:r>
      <w:r>
        <w:rPr>
          <w:rFonts w:ascii="Times New Roman" w:eastAsia="Times New Roman" w:hAnsi="Times New Roman" w:cs="Times New Roman"/>
          <w:color w:val="000000"/>
        </w:rPr>
        <w:t>tra le suddette parti si conviene e si stipula quanto segue:</w:t>
      </w:r>
    </w:p>
    <w:p w14:paraId="22CDB0D2" w14:textId="77777777" w:rsidR="009C364D" w:rsidRDefault="00000000">
      <w:pPr>
        <w:spacing w:line="5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ART. 1 - OGGETTO</w:t>
      </w:r>
    </w:p>
    <w:p w14:paraId="48053517"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Il Comune di Anacapri (NA) </w:t>
      </w:r>
      <w:r>
        <w:rPr>
          <w:rFonts w:ascii="Times New Roman" w:eastAsia="Times New Roman" w:hAnsi="Times New Roman" w:cs="Times New Roman"/>
        </w:rPr>
        <w:t>concede a Sale della Terra” – Consorzio prevalentemente di Cooperative sociali</w:t>
      </w:r>
      <w:r>
        <w:rPr>
          <w:rFonts w:ascii="Times New Roman" w:eastAsia="Times New Roman" w:hAnsi="Times New Roman" w:cs="Times New Roman"/>
          <w:color w:val="0070C0"/>
        </w:rPr>
        <w:t xml:space="preserve"> </w:t>
      </w:r>
      <w:r>
        <w:rPr>
          <w:rFonts w:ascii="Times New Roman" w:eastAsia="Times New Roman" w:hAnsi="Times New Roman" w:cs="Times New Roman"/>
          <w:i/>
          <w:color w:val="000000"/>
        </w:rPr>
        <w:t xml:space="preserve">(nel seguito dell'atto denominata anche "Affidatario») </w:t>
      </w:r>
      <w:r>
        <w:rPr>
          <w:rFonts w:ascii="Times New Roman" w:eastAsia="Times New Roman" w:hAnsi="Times New Roman" w:cs="Times New Roman"/>
          <w:color w:val="000000"/>
        </w:rPr>
        <w:t xml:space="preserve">la valorizzazione, la funzionalizzazione e la gestione del bene immobile “Villa Rosa”, dotato di locali e relativi spazi esterni, di civica proprietà, sito in Anacapri alla Via Axel </w:t>
      </w:r>
      <w:proofErr w:type="spellStart"/>
      <w:r>
        <w:rPr>
          <w:rFonts w:ascii="Times New Roman" w:eastAsia="Times New Roman" w:hAnsi="Times New Roman" w:cs="Times New Roman"/>
          <w:color w:val="000000"/>
        </w:rPr>
        <w:t>Munthe</w:t>
      </w:r>
      <w:proofErr w:type="spellEnd"/>
      <w:r>
        <w:rPr>
          <w:rFonts w:ascii="Times New Roman" w:eastAsia="Times New Roman" w:hAnsi="Times New Roman" w:cs="Times New Roman"/>
          <w:color w:val="000000"/>
        </w:rPr>
        <w:t xml:space="preserve"> n. 4.</w:t>
      </w:r>
    </w:p>
    <w:p w14:paraId="0AD2942B" w14:textId="77777777"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L’affidatario, nei suddetti locali e per l'intera durata del periodo di concessione, salvi i periodi necessari alle attività di manutenzione dei locali, gestisce </w:t>
      </w:r>
      <w:r>
        <w:rPr>
          <w:rFonts w:ascii="Times New Roman" w:eastAsia="Times New Roman" w:hAnsi="Times New Roman" w:cs="Times New Roman"/>
        </w:rPr>
        <w:t xml:space="preserve">i seguenti servizi con i sottoelencati obblighi: </w:t>
      </w:r>
    </w:p>
    <w:p w14:paraId="4B8ADCCF" w14:textId="77777777" w:rsidR="009C364D" w:rsidRDefault="009C364D">
      <w:pPr>
        <w:spacing w:line="560" w:lineRule="auto"/>
        <w:jc w:val="both"/>
        <w:rPr>
          <w:rFonts w:ascii="Times New Roman" w:eastAsia="Times New Roman" w:hAnsi="Times New Roman" w:cs="Times New Roman"/>
        </w:rPr>
      </w:pPr>
    </w:p>
    <w:p w14:paraId="2945CAF7" w14:textId="77777777" w:rsidR="009C364D" w:rsidRDefault="00000000">
      <w:pPr>
        <w:numPr>
          <w:ilvl w:val="0"/>
          <w:numId w:val="9"/>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 xml:space="preserve">Attività </w:t>
      </w:r>
      <w:r>
        <w:rPr>
          <w:rFonts w:ascii="Times New Roman" w:eastAsia="Times New Roman" w:hAnsi="Times New Roman" w:cs="Times New Roman"/>
          <w:i/>
          <w:color w:val="000000"/>
        </w:rPr>
        <w:t>bar/caffetteria</w:t>
      </w:r>
      <w:r>
        <w:rPr>
          <w:rFonts w:ascii="Times New Roman" w:eastAsia="Times New Roman" w:hAnsi="Times New Roman" w:cs="Times New Roman"/>
          <w:color w:val="000000"/>
        </w:rPr>
        <w:t>/</w:t>
      </w:r>
      <w:r>
        <w:t>bistrot</w:t>
      </w:r>
      <w:r>
        <w:rPr>
          <w:rFonts w:ascii="Times New Roman" w:eastAsia="Times New Roman" w:hAnsi="Times New Roman" w:cs="Times New Roman"/>
          <w:color w:val="000000"/>
        </w:rPr>
        <w:t xml:space="preserve"> garantendo apertura annuale;</w:t>
      </w:r>
    </w:p>
    <w:p w14:paraId="7588306E" w14:textId="77777777" w:rsidR="009C364D" w:rsidRDefault="00000000">
      <w:pPr>
        <w:numPr>
          <w:ilvl w:val="0"/>
          <w:numId w:val="9"/>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 xml:space="preserve">Bigliettazione e servizio di accoglienza al </w:t>
      </w:r>
      <w:r>
        <w:rPr>
          <w:rFonts w:ascii="Times New Roman" w:eastAsia="Times New Roman" w:hAnsi="Times New Roman" w:cs="Times New Roman"/>
          <w:i/>
          <w:color w:val="000000"/>
        </w:rPr>
        <w:t>museo/biblioteca</w:t>
      </w:r>
      <w:r>
        <w:rPr>
          <w:rFonts w:ascii="Times New Roman" w:eastAsia="Times New Roman" w:hAnsi="Times New Roman" w:cs="Times New Roman"/>
          <w:color w:val="000000"/>
        </w:rPr>
        <w:t xml:space="preserve"> garantendo apertura annuale;</w:t>
      </w:r>
    </w:p>
    <w:p w14:paraId="04B6EFD7" w14:textId="52778228" w:rsidR="009C364D" w:rsidRDefault="00000000">
      <w:pPr>
        <w:numPr>
          <w:ilvl w:val="0"/>
          <w:numId w:val="9"/>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 xml:space="preserve">Funzionalizzazione e uso </w:t>
      </w:r>
      <w:r>
        <w:rPr>
          <w:rFonts w:ascii="Times New Roman" w:eastAsia="Times New Roman" w:hAnsi="Times New Roman" w:cs="Times New Roman"/>
          <w:i/>
          <w:color w:val="000000"/>
        </w:rPr>
        <w:t>Sala mostre/eventi temporanei</w:t>
      </w:r>
      <w:r>
        <w:rPr>
          <w:rFonts w:ascii="Times New Roman" w:eastAsia="Times New Roman" w:hAnsi="Times New Roman" w:cs="Times New Roman"/>
          <w:color w:val="000000"/>
        </w:rPr>
        <w:t xml:space="preserve"> e </w:t>
      </w:r>
      <w:r>
        <w:rPr>
          <w:rFonts w:ascii="Times New Roman" w:eastAsia="Times New Roman" w:hAnsi="Times New Roman" w:cs="Times New Roman"/>
          <w:i/>
          <w:color w:val="000000"/>
        </w:rPr>
        <w:t>Sala Polivalente</w:t>
      </w:r>
      <w:r>
        <w:rPr>
          <w:rFonts w:ascii="Times New Roman" w:eastAsia="Times New Roman" w:hAnsi="Times New Roman" w:cs="Times New Roman"/>
          <w:color w:val="000000"/>
        </w:rPr>
        <w:t xml:space="preserve"> sottoponendo comunque al Comune i progetti propri e garantendo </w:t>
      </w:r>
      <w:r>
        <w:rPr>
          <w:rFonts w:ascii="Times New Roman" w:eastAsia="Times New Roman" w:hAnsi="Times New Roman" w:cs="Times New Roman"/>
        </w:rPr>
        <w:t xml:space="preserve">allo stesso </w:t>
      </w:r>
      <w:r>
        <w:rPr>
          <w:rFonts w:ascii="Times New Roman" w:eastAsia="Times New Roman" w:hAnsi="Times New Roman" w:cs="Times New Roman"/>
          <w:color w:val="000000"/>
        </w:rPr>
        <w:t xml:space="preserve">l’uso esclusivo per n. 60 giorni /anno, </w:t>
      </w:r>
      <w:r>
        <w:rPr>
          <w:rFonts w:ascii="Times New Roman" w:eastAsia="Times New Roman" w:hAnsi="Times New Roman" w:cs="Times New Roman"/>
        </w:rPr>
        <w:t xml:space="preserve">con l’applicazione di tariffe, relativamente all’uso congressuale, in conformità al </w:t>
      </w:r>
      <w:r w:rsidR="00FA500A">
        <w:rPr>
          <w:rFonts w:ascii="Times New Roman" w:eastAsia="Times New Roman" w:hAnsi="Times New Roman" w:cs="Times New Roman"/>
        </w:rPr>
        <w:t>Regolamento</w:t>
      </w:r>
      <w:r>
        <w:rPr>
          <w:rFonts w:ascii="Times New Roman" w:eastAsia="Times New Roman" w:hAnsi="Times New Roman" w:cs="Times New Roman"/>
        </w:rPr>
        <w:t xml:space="preserve"> comunale</w:t>
      </w:r>
      <w:r w:rsidR="00FA500A">
        <w:rPr>
          <w:rFonts w:ascii="Times New Roman" w:eastAsia="Times New Roman" w:hAnsi="Times New Roman" w:cs="Times New Roman"/>
        </w:rPr>
        <w:t xml:space="preserve"> per l’utilizzo delle sale comunali,</w:t>
      </w:r>
      <w:r>
        <w:rPr>
          <w:rFonts w:ascii="Times New Roman" w:eastAsia="Times New Roman" w:hAnsi="Times New Roman" w:cs="Times New Roman"/>
        </w:rPr>
        <w:t xml:space="preserve"> che si allega </w:t>
      </w:r>
      <w:r w:rsidRPr="00CE3ACC">
        <w:rPr>
          <w:rFonts w:ascii="Times New Roman" w:eastAsia="Times New Roman" w:hAnsi="Times New Roman" w:cs="Times New Roman"/>
        </w:rPr>
        <w:t>(</w:t>
      </w:r>
      <w:proofErr w:type="spellStart"/>
      <w:r w:rsidRPr="00CE3ACC">
        <w:rPr>
          <w:rFonts w:ascii="Times New Roman" w:eastAsia="Times New Roman" w:hAnsi="Times New Roman" w:cs="Times New Roman"/>
        </w:rPr>
        <w:t>All</w:t>
      </w:r>
      <w:proofErr w:type="spellEnd"/>
      <w:r w:rsidRPr="00CE3ACC">
        <w:rPr>
          <w:rFonts w:ascii="Times New Roman" w:eastAsia="Times New Roman" w:hAnsi="Times New Roman" w:cs="Times New Roman"/>
        </w:rPr>
        <w:t>. n. 1);</w:t>
      </w:r>
    </w:p>
    <w:p w14:paraId="791BB297" w14:textId="77777777" w:rsidR="009C364D" w:rsidRDefault="00000000">
      <w:pPr>
        <w:numPr>
          <w:ilvl w:val="0"/>
          <w:numId w:val="9"/>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Funzionalizzazione e uso foresteria per progetti artistici e di inclusione sociale, sottoponendo al Comune i progetti propri o pervenuti dall’esterno e garantendogli l’uso di parte o di tutto lo spazio per n. 40 giorni/anno</w:t>
      </w:r>
      <w:r>
        <w:rPr>
          <w:rFonts w:ascii="Times New Roman" w:eastAsia="Times New Roman" w:hAnsi="Times New Roman" w:cs="Times New Roman"/>
          <w:color w:val="0070C0"/>
        </w:rPr>
        <w:t xml:space="preserve">. </w:t>
      </w:r>
      <w:r>
        <w:rPr>
          <w:rFonts w:ascii="Times New Roman" w:eastAsia="Times New Roman" w:hAnsi="Times New Roman" w:cs="Times New Roman"/>
        </w:rPr>
        <w:t>(Fino al 31.03.2024 utilizzata nell’ambito del progetto SAI).</w:t>
      </w:r>
    </w:p>
    <w:p w14:paraId="369F407E" w14:textId="77777777" w:rsidR="009C364D" w:rsidRDefault="00000000">
      <w:pPr>
        <w:numPr>
          <w:ilvl w:val="0"/>
          <w:numId w:val="9"/>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Organizzazione di eventi/attività negli spazi interni ed esterni;</w:t>
      </w:r>
    </w:p>
    <w:p w14:paraId="167A0282" w14:textId="77777777" w:rsidR="009C364D" w:rsidRDefault="00000000">
      <w:pPr>
        <w:numPr>
          <w:ilvl w:val="0"/>
          <w:numId w:val="9"/>
        </w:numPr>
        <w:pBdr>
          <w:top w:val="nil"/>
          <w:left w:val="nil"/>
          <w:bottom w:val="nil"/>
          <w:right w:val="nil"/>
          <w:between w:val="nil"/>
        </w:pBdr>
        <w:spacing w:line="560" w:lineRule="auto"/>
        <w:jc w:val="both"/>
      </w:pPr>
      <w:r>
        <w:rPr>
          <w:rFonts w:ascii="Times New Roman" w:eastAsia="Times New Roman" w:hAnsi="Times New Roman" w:cs="Times New Roman"/>
        </w:rPr>
        <w:t>Servizi di welfare culturale ed aggregazione per famiglie, persone con disabilità e giovani;</w:t>
      </w:r>
    </w:p>
    <w:p w14:paraId="61BEFBCF"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L’affidatario si impegna a sostenere </w:t>
      </w:r>
      <w:r>
        <w:rPr>
          <w:rFonts w:ascii="Times New Roman" w:eastAsia="Times New Roman" w:hAnsi="Times New Roman" w:cs="Times New Roman"/>
        </w:rPr>
        <w:t>i seguenti costi</w:t>
      </w:r>
      <w:r>
        <w:rPr>
          <w:rFonts w:ascii="Times New Roman" w:eastAsia="Times New Roman" w:hAnsi="Times New Roman" w:cs="Times New Roman"/>
          <w:color w:val="00B050"/>
        </w:rPr>
        <w:t>:</w:t>
      </w:r>
    </w:p>
    <w:p w14:paraId="76CF1215" w14:textId="77777777" w:rsidR="009C364D" w:rsidRDefault="00000000">
      <w:pPr>
        <w:spacing w:line="560" w:lineRule="auto"/>
        <w:jc w:val="both"/>
      </w:pPr>
      <w:r>
        <w:rPr>
          <w:rFonts w:ascii="Times New Roman" w:eastAsia="Times New Roman" w:hAnsi="Times New Roman" w:cs="Times New Roman"/>
        </w:rPr>
        <w:t>- lavori di adeguamento spazi per allestimento bar/caffetteria/bistrot e bagni personale, come specificato al seguente art. 4;</w:t>
      </w:r>
    </w:p>
    <w:p w14:paraId="00F5A053" w14:textId="77777777" w:rsidR="009C364D" w:rsidRDefault="00000000">
      <w:pPr>
        <w:numPr>
          <w:ilvl w:val="0"/>
          <w:numId w:val="1"/>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Utenze: sono a carico dell’affidatario tutte le spese relative ai consumi di energia elettrica, idrica, gas, le spese telefoniche e i consumi relativi al riscaldamento, la tassa raccolta rifiuti (TARI)</w:t>
      </w:r>
      <w:r>
        <w:rPr>
          <w:rFonts w:ascii="Times New Roman" w:eastAsia="Times New Roman" w:hAnsi="Times New Roman" w:cs="Times New Roman"/>
        </w:rPr>
        <w:t>,</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nonché tutte le altre spese ripetibili relative all'uso dei locali, quelle inerenti eventuali allacciamenti e, </w:t>
      </w:r>
    </w:p>
    <w:p w14:paraId="6A144AD2" w14:textId="77777777" w:rsidR="009C364D" w:rsidRDefault="009C364D">
      <w:pPr>
        <w:pBdr>
          <w:top w:val="nil"/>
          <w:left w:val="nil"/>
          <w:bottom w:val="nil"/>
          <w:right w:val="nil"/>
          <w:between w:val="nil"/>
        </w:pBdr>
        <w:spacing w:line="560" w:lineRule="auto"/>
        <w:ind w:left="720"/>
        <w:jc w:val="both"/>
        <w:rPr>
          <w:color w:val="000000"/>
        </w:rPr>
      </w:pPr>
    </w:p>
    <w:p w14:paraId="27873CBF" w14:textId="77777777" w:rsidR="009C364D" w:rsidRDefault="009C364D">
      <w:pPr>
        <w:pBdr>
          <w:top w:val="nil"/>
          <w:left w:val="nil"/>
          <w:bottom w:val="nil"/>
          <w:right w:val="nil"/>
          <w:between w:val="nil"/>
        </w:pBdr>
        <w:spacing w:line="560" w:lineRule="auto"/>
        <w:ind w:left="720"/>
        <w:jc w:val="both"/>
        <w:rPr>
          <w:color w:val="000000"/>
        </w:rPr>
      </w:pPr>
    </w:p>
    <w:p w14:paraId="0A324441" w14:textId="77777777" w:rsidR="009C364D" w:rsidRDefault="00000000">
      <w:pPr>
        <w:pBdr>
          <w:top w:val="nil"/>
          <w:left w:val="nil"/>
          <w:bottom w:val="nil"/>
          <w:right w:val="nil"/>
          <w:between w:val="nil"/>
        </w:pBdr>
        <w:spacing w:line="560" w:lineRule="auto"/>
        <w:ind w:left="720"/>
        <w:jc w:val="both"/>
        <w:rPr>
          <w:color w:val="000000"/>
        </w:rPr>
      </w:pPr>
      <w:r>
        <w:rPr>
          <w:rFonts w:ascii="Times New Roman" w:eastAsia="Times New Roman" w:hAnsi="Times New Roman" w:cs="Times New Roman"/>
          <w:color w:val="000000"/>
        </w:rPr>
        <w:t>infine, ogni onere tributario presente e futuro, relativo alla gestione della struttura.</w:t>
      </w:r>
    </w:p>
    <w:p w14:paraId="4571356C" w14:textId="77777777" w:rsidR="009C364D" w:rsidRDefault="00000000">
      <w:pPr>
        <w:numPr>
          <w:ilvl w:val="0"/>
          <w:numId w:val="1"/>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Manutenzione ordinaria spazi interni ed esterni;</w:t>
      </w:r>
    </w:p>
    <w:p w14:paraId="231B58D6" w14:textId="77777777" w:rsidR="009C364D" w:rsidRDefault="00000000">
      <w:pPr>
        <w:numPr>
          <w:ilvl w:val="0"/>
          <w:numId w:val="1"/>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Gestione bar/caffetteria/bistrot garantendo apertura annuale;</w:t>
      </w:r>
    </w:p>
    <w:p w14:paraId="6B2BD318" w14:textId="77777777" w:rsidR="009C364D" w:rsidRDefault="00000000">
      <w:pPr>
        <w:numPr>
          <w:ilvl w:val="0"/>
          <w:numId w:val="1"/>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Gestione Sala Mostre/ eventi temporanei e Sala Polivalente (con l’applicazione di tariffe, relativamente all’uso congressuale, in conformità al tariffario comunale) garantendo al Comune l’uso esclusivo per n. 60 giorni /</w:t>
      </w:r>
      <w:proofErr w:type="gramStart"/>
      <w:r>
        <w:rPr>
          <w:rFonts w:ascii="Times New Roman" w:eastAsia="Times New Roman" w:hAnsi="Times New Roman" w:cs="Times New Roman"/>
          <w:color w:val="000000"/>
        </w:rPr>
        <w:t>anno ;</w:t>
      </w:r>
      <w:proofErr w:type="gramEnd"/>
    </w:p>
    <w:p w14:paraId="0B4E3942" w14:textId="77777777" w:rsidR="009C364D" w:rsidRDefault="00000000">
      <w:pPr>
        <w:numPr>
          <w:ilvl w:val="0"/>
          <w:numId w:val="1"/>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Gestione bigliettazione e servizio di accoglienza al museo/biblioteca garantendo apertura annuale;</w:t>
      </w:r>
    </w:p>
    <w:p w14:paraId="52F73E11" w14:textId="77777777" w:rsidR="009C364D" w:rsidRDefault="00000000">
      <w:pPr>
        <w:numPr>
          <w:ilvl w:val="0"/>
          <w:numId w:val="1"/>
        </w:numPr>
        <w:pBdr>
          <w:top w:val="nil"/>
          <w:left w:val="nil"/>
          <w:bottom w:val="nil"/>
          <w:right w:val="nil"/>
          <w:between w:val="nil"/>
        </w:pBdr>
        <w:spacing w:line="560" w:lineRule="auto"/>
        <w:jc w:val="both"/>
      </w:pPr>
      <w:bookmarkStart w:id="7" w:name="_2et92p0" w:colFirst="0" w:colLast="0"/>
      <w:bookmarkEnd w:id="7"/>
      <w:r>
        <w:rPr>
          <w:rFonts w:ascii="Times New Roman" w:eastAsia="Times New Roman" w:hAnsi="Times New Roman" w:cs="Times New Roman"/>
          <w:color w:val="000000"/>
        </w:rPr>
        <w:t xml:space="preserve">Funzionalizzazione e gestione della Foresteria sottoponendo al comune i progetti propri, garantendogli l’uso di parte o di tutto lo spazio per n. 40 giorni /anno. </w:t>
      </w:r>
    </w:p>
    <w:p w14:paraId="7214E8A4" w14:textId="1D22548C" w:rsidR="009C364D" w:rsidRDefault="00000000">
      <w:pPr>
        <w:pBdr>
          <w:top w:val="nil"/>
          <w:left w:val="nil"/>
          <w:bottom w:val="nil"/>
          <w:right w:val="nil"/>
          <w:between w:val="nil"/>
        </w:pBdr>
        <w:spacing w:line="560" w:lineRule="auto"/>
        <w:jc w:val="both"/>
        <w:rPr>
          <w:rFonts w:ascii="Times New Roman" w:eastAsia="Times New Roman" w:hAnsi="Times New Roman" w:cs="Times New Roman"/>
        </w:rPr>
      </w:pPr>
      <w:r>
        <w:rPr>
          <w:rFonts w:ascii="Times New Roman" w:eastAsia="Times New Roman" w:hAnsi="Times New Roman" w:cs="Times New Roman"/>
        </w:rPr>
        <w:t>Al Comune di Anacapri spetteranno le spese di manutenzione straordinaria e le spese assicurative per le opere della collezione comunale allestite negli spazi museali e</w:t>
      </w:r>
      <w:r w:rsidRPr="00CE3ACC">
        <w:rPr>
          <w:rFonts w:ascii="Times New Roman" w:eastAsia="Times New Roman" w:hAnsi="Times New Roman" w:cs="Times New Roman"/>
        </w:rPr>
        <w:t xml:space="preserve"> le opere parte di progetti espositivi realizzati per iniziativa comunale, mentre le spese assicurative delle opere di progetti espositivi di terzi saranno a carico dell'organizzatore/espositore; </w:t>
      </w:r>
    </w:p>
    <w:p w14:paraId="272DCCF2" w14:textId="1D2FB0C8"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L'attuale consistenza dell'area in concessione è pari a circa mq. 917 interni e </w:t>
      </w:r>
      <w:r w:rsidR="00654CAE">
        <w:rPr>
          <w:rFonts w:ascii="Times New Roman" w:eastAsia="Times New Roman" w:hAnsi="Times New Roman" w:cs="Times New Roman"/>
          <w:color w:val="000000"/>
        </w:rPr>
        <w:t xml:space="preserve">circa </w:t>
      </w:r>
      <w:r w:rsidRPr="00410316">
        <w:rPr>
          <w:rFonts w:ascii="Times New Roman" w:eastAsia="Times New Roman" w:hAnsi="Times New Roman" w:cs="Times New Roman"/>
          <w:color w:val="000000"/>
        </w:rPr>
        <w:t xml:space="preserve">mq. </w:t>
      </w:r>
      <w:r w:rsidR="00410316" w:rsidRPr="00410316">
        <w:rPr>
          <w:rFonts w:ascii="Times New Roman" w:eastAsia="Times New Roman" w:hAnsi="Times New Roman" w:cs="Times New Roman"/>
          <w:color w:val="000000"/>
        </w:rPr>
        <w:t>645</w:t>
      </w:r>
      <w:r w:rsidRPr="0041031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esterni, meglio identificata </w:t>
      </w:r>
      <w:r>
        <w:rPr>
          <w:rFonts w:ascii="Times New Roman" w:eastAsia="Times New Roman" w:hAnsi="Times New Roman" w:cs="Times New Roman"/>
          <w:color w:val="000000"/>
          <w:u w:val="single"/>
        </w:rPr>
        <w:t>nell'allegata planimetria</w:t>
      </w:r>
      <w:r>
        <w:rPr>
          <w:rFonts w:ascii="Times New Roman" w:eastAsia="Times New Roman" w:hAnsi="Times New Roman" w:cs="Times New Roman"/>
          <w:color w:val="000000"/>
        </w:rPr>
        <w:t xml:space="preserve"> </w:t>
      </w:r>
      <w:r w:rsidRPr="00410316">
        <w:rPr>
          <w:rFonts w:ascii="Times New Roman" w:eastAsia="Times New Roman" w:hAnsi="Times New Roman" w:cs="Times New Roman"/>
          <w:color w:val="000000"/>
        </w:rPr>
        <w:t>(</w:t>
      </w:r>
      <w:proofErr w:type="spellStart"/>
      <w:r w:rsidRPr="00410316">
        <w:rPr>
          <w:rFonts w:ascii="Times New Roman" w:eastAsia="Times New Roman" w:hAnsi="Times New Roman" w:cs="Times New Roman"/>
          <w:color w:val="000000"/>
        </w:rPr>
        <w:t>All</w:t>
      </w:r>
      <w:proofErr w:type="spellEnd"/>
      <w:r w:rsidRPr="00410316">
        <w:rPr>
          <w:rFonts w:ascii="Times New Roman" w:eastAsia="Times New Roman" w:hAnsi="Times New Roman" w:cs="Times New Roman"/>
          <w:color w:val="000000"/>
        </w:rPr>
        <w:t>. n 2)</w:t>
      </w:r>
    </w:p>
    <w:p w14:paraId="231C3303" w14:textId="77777777" w:rsidR="009C364D" w:rsidRDefault="00000000">
      <w:pPr>
        <w:spacing w:line="560" w:lineRule="auto"/>
        <w:jc w:val="both"/>
        <w:rPr>
          <w:rFonts w:ascii="Times New Roman" w:eastAsia="Times New Roman" w:hAnsi="Times New Roman" w:cs="Times New Roman"/>
          <w:b/>
        </w:rPr>
      </w:pPr>
      <w:r>
        <w:rPr>
          <w:rFonts w:ascii="Times New Roman" w:eastAsia="Times New Roman" w:hAnsi="Times New Roman" w:cs="Times New Roman"/>
          <w:color w:val="000000"/>
        </w:rPr>
        <w:t xml:space="preserve"> L’immobile denominato Villa Rosa è censito al Catasto </w:t>
      </w:r>
      <w:r>
        <w:rPr>
          <w:rFonts w:ascii="Times New Roman" w:eastAsia="Times New Roman" w:hAnsi="Times New Roman" w:cs="Times New Roman"/>
        </w:rPr>
        <w:t xml:space="preserve">Fabbricati </w:t>
      </w:r>
      <w:r>
        <w:rPr>
          <w:rFonts w:ascii="Times New Roman" w:eastAsia="Times New Roman" w:hAnsi="Times New Roman" w:cs="Times New Roman"/>
          <w:color w:val="000000"/>
        </w:rPr>
        <w:t xml:space="preserve">di Anacapri al Foglio </w:t>
      </w:r>
      <w:r>
        <w:rPr>
          <w:rFonts w:ascii="Times New Roman" w:eastAsia="Times New Roman" w:hAnsi="Times New Roman" w:cs="Times New Roman"/>
        </w:rPr>
        <w:t>7, particella 76 sub 2 e sub 3.</w:t>
      </w:r>
    </w:p>
    <w:p w14:paraId="7E162798" w14:textId="77777777" w:rsidR="00CE3ACC" w:rsidRDefault="00CE3ACC">
      <w:pPr>
        <w:spacing w:line="560" w:lineRule="auto"/>
        <w:jc w:val="both"/>
        <w:rPr>
          <w:rFonts w:ascii="Times New Roman" w:eastAsia="Times New Roman" w:hAnsi="Times New Roman" w:cs="Times New Roman"/>
          <w:color w:val="000000"/>
        </w:rPr>
      </w:pPr>
    </w:p>
    <w:p w14:paraId="39742F61" w14:textId="77777777" w:rsidR="00CE3ACC" w:rsidRDefault="00CE3ACC">
      <w:pPr>
        <w:spacing w:line="560" w:lineRule="auto"/>
        <w:jc w:val="both"/>
        <w:rPr>
          <w:rFonts w:ascii="Times New Roman" w:eastAsia="Times New Roman" w:hAnsi="Times New Roman" w:cs="Times New Roman"/>
          <w:color w:val="000000"/>
        </w:rPr>
      </w:pPr>
    </w:p>
    <w:p w14:paraId="0BDDBE6E" w14:textId="32F9EFE0"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Nei locali sono </w:t>
      </w:r>
      <w:r>
        <w:rPr>
          <w:rFonts w:ascii="Times New Roman" w:eastAsia="Times New Roman" w:hAnsi="Times New Roman" w:cs="Times New Roman"/>
        </w:rPr>
        <w:t>attualmente</w:t>
      </w:r>
      <w:r>
        <w:rPr>
          <w:rFonts w:ascii="Times New Roman" w:eastAsia="Times New Roman" w:hAnsi="Times New Roman" w:cs="Times New Roman"/>
          <w:color w:val="000000"/>
        </w:rPr>
        <w:t xml:space="preserve"> presenti beni mobili inventariati di proprietà del Comune di Anacapri (Sala congressi e Allestimenti sale museali</w:t>
      </w:r>
      <w:r>
        <w:rPr>
          <w:rFonts w:ascii="Times New Roman" w:eastAsia="Times New Roman" w:hAnsi="Times New Roman" w:cs="Times New Roman"/>
        </w:rPr>
        <w:t xml:space="preserve">), inoltre verranno consegnati nuovi beni mobili per l’avviamento della struttura. Alla presente si allega copia dell’inventario dei beni già presenti nella Villa e successivamente verrà redatto nuovo inventario con i beni che verranno ivi allocati da parte del Comune </w:t>
      </w:r>
      <w:r w:rsidRPr="00D27184">
        <w:rPr>
          <w:rFonts w:ascii="Times New Roman" w:eastAsia="Times New Roman" w:hAnsi="Times New Roman" w:cs="Times New Roman"/>
        </w:rPr>
        <w:t>(</w:t>
      </w:r>
      <w:proofErr w:type="spellStart"/>
      <w:r w:rsidRPr="00D27184">
        <w:rPr>
          <w:rFonts w:ascii="Times New Roman" w:eastAsia="Times New Roman" w:hAnsi="Times New Roman" w:cs="Times New Roman"/>
        </w:rPr>
        <w:t>All</w:t>
      </w:r>
      <w:proofErr w:type="spellEnd"/>
      <w:r w:rsidRPr="00D27184">
        <w:rPr>
          <w:rFonts w:ascii="Times New Roman" w:eastAsia="Times New Roman" w:hAnsi="Times New Roman" w:cs="Times New Roman"/>
        </w:rPr>
        <w:t>. n. 3);</w:t>
      </w:r>
    </w:p>
    <w:p w14:paraId="54DF2840" w14:textId="77777777" w:rsidR="009C364D" w:rsidRDefault="00000000">
      <w:pPr>
        <w:spacing w:line="5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ARTICOLO 2 – DESTINAZIONE DELL'IMMOBILE</w:t>
      </w:r>
    </w:p>
    <w:p w14:paraId="1017F220"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L’immobile Villa Rosa oggetto della convenzione è un luogo polivalente che l’Amministrazione comunale di Anacapri vuole restituire al territorio quale HUB culturale e di inclusione sociale. Al suo interno ci sono 2 sale polivalenti, spazi museali (4 sale), una biblioteca, un ufficio, uno spazio allestito come ufficio didattico-laboratoriale, uno spazio allestito come bar/caffetteria/bistrot, una foresteria per progetti artistici e di inclusione sociale, spazi esterni.   </w:t>
      </w:r>
    </w:p>
    <w:p w14:paraId="01B0650F"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L’Affidatario si assume l'onere di valorizzare, funzionalizzare, gestire e manutenere </w:t>
      </w:r>
      <w:r w:rsidRPr="00CE3ACC">
        <w:rPr>
          <w:rFonts w:ascii="Times New Roman" w:eastAsia="Times New Roman" w:hAnsi="Times New Roman" w:cs="Times New Roman"/>
          <w:color w:val="000000"/>
        </w:rPr>
        <w:t>tutti gli spazi del complesso, promuovendo opportunamente tutte le attività che riguardano il progetto di riqualificazione dell’immobile e che ne costituiscono fonte di sostenibilità.</w:t>
      </w:r>
      <w:r>
        <w:rPr>
          <w:rFonts w:ascii="Times New Roman" w:eastAsia="Times New Roman" w:hAnsi="Times New Roman" w:cs="Times New Roman"/>
          <w:color w:val="000000"/>
        </w:rPr>
        <w:t xml:space="preserve"> L'utilizzo della struttura dovrà essere effettuato nel pieno rispetto di tutte le norme disciplinanti le singole attività proposte. </w:t>
      </w:r>
    </w:p>
    <w:p w14:paraId="6721A319"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L’Affidatario dovrà adottare tutte le misure necessarie alla tutela dell'igiene, della sicurezza, della salute pubblica, dell'ordine pubblico, </w:t>
      </w:r>
      <w:r w:rsidRPr="00CE3ACC">
        <w:rPr>
          <w:rFonts w:ascii="Times New Roman" w:eastAsia="Times New Roman" w:hAnsi="Times New Roman" w:cs="Times New Roman"/>
          <w:color w:val="000000"/>
        </w:rPr>
        <w:t>mantenendo una vigilanza costante sulla manutenzione e la pulizia di tutti gli spazi interni ed esterni</w:t>
      </w:r>
      <w:r>
        <w:rPr>
          <w:rFonts w:ascii="Times New Roman" w:eastAsia="Times New Roman" w:hAnsi="Times New Roman" w:cs="Times New Roman"/>
          <w:color w:val="000000"/>
        </w:rPr>
        <w:t>, con l'osservanza delle ordinanze, che il Sindaco o altre autorità competenti in materia potranno emanare.</w:t>
      </w:r>
    </w:p>
    <w:p w14:paraId="01D8C1CB" w14:textId="77777777" w:rsidR="00CE3ACC" w:rsidRDefault="00CE3ACC">
      <w:pPr>
        <w:spacing w:line="560" w:lineRule="auto"/>
        <w:jc w:val="both"/>
        <w:rPr>
          <w:rFonts w:ascii="Times New Roman" w:eastAsia="Times New Roman" w:hAnsi="Times New Roman" w:cs="Times New Roman"/>
          <w:color w:val="000000"/>
        </w:rPr>
      </w:pPr>
    </w:p>
    <w:p w14:paraId="5A705816" w14:textId="77777777" w:rsidR="00CE3ACC" w:rsidRDefault="00CE3ACC">
      <w:pPr>
        <w:spacing w:line="560" w:lineRule="auto"/>
        <w:jc w:val="both"/>
        <w:rPr>
          <w:rFonts w:ascii="Times New Roman" w:eastAsia="Times New Roman" w:hAnsi="Times New Roman" w:cs="Times New Roman"/>
          <w:color w:val="000000"/>
        </w:rPr>
      </w:pPr>
    </w:p>
    <w:p w14:paraId="107AEE33" w14:textId="738F45A9" w:rsidR="009C364D" w:rsidRDefault="00000000">
      <w:pPr>
        <w:spacing w:line="560" w:lineRule="auto"/>
        <w:jc w:val="both"/>
        <w:rPr>
          <w:rFonts w:ascii="Times New Roman" w:eastAsia="Times New Roman" w:hAnsi="Times New Roman" w:cs="Times New Roman"/>
          <w:strike/>
          <w:color w:val="000000"/>
        </w:rPr>
      </w:pPr>
      <w:r>
        <w:rPr>
          <w:rFonts w:ascii="Times New Roman" w:eastAsia="Times New Roman" w:hAnsi="Times New Roman" w:cs="Times New Roman"/>
          <w:color w:val="000000"/>
        </w:rPr>
        <w:t xml:space="preserve">Il Comune di Anacapri e l’ente gestore si impegnano a concordare un piano annuale di attività da svolgere all’interno della struttura. </w:t>
      </w:r>
    </w:p>
    <w:p w14:paraId="7D67398F" w14:textId="1917CACC" w:rsidR="009C364D" w:rsidRPr="00CE3ACC"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Il suddetto Piano Annuale delle Attività, </w:t>
      </w:r>
      <w:r>
        <w:rPr>
          <w:rFonts w:ascii="Times New Roman" w:eastAsia="Times New Roman" w:hAnsi="Times New Roman" w:cs="Times New Roman"/>
        </w:rPr>
        <w:t>che dovrà essere approvato preventivamente con deliberazione di giunta comunale</w:t>
      </w:r>
      <w:r>
        <w:rPr>
          <w:rFonts w:ascii="Times New Roman" w:eastAsia="Times New Roman" w:hAnsi="Times New Roman" w:cs="Times New Roman"/>
          <w:b/>
        </w:rPr>
        <w:t>,</w:t>
      </w:r>
      <w:r>
        <w:rPr>
          <w:rFonts w:ascii="Times New Roman" w:eastAsia="Times New Roman" w:hAnsi="Times New Roman" w:cs="Times New Roman"/>
          <w:b/>
          <w:color w:val="00B050"/>
        </w:rPr>
        <w:t xml:space="preserve"> </w:t>
      </w:r>
      <w:r w:rsidRPr="00D27184">
        <w:rPr>
          <w:rFonts w:ascii="Times New Roman" w:eastAsia="Times New Roman" w:hAnsi="Times New Roman" w:cs="Times New Roman"/>
          <w:bCs/>
          <w:color w:val="000000"/>
        </w:rPr>
        <w:t>entro due settimane d</w:t>
      </w:r>
      <w:r w:rsidR="00CE3ACC" w:rsidRPr="00D27184">
        <w:rPr>
          <w:rFonts w:ascii="Times New Roman" w:eastAsia="Times New Roman" w:hAnsi="Times New Roman" w:cs="Times New Roman"/>
          <w:bCs/>
          <w:color w:val="000000"/>
        </w:rPr>
        <w:t>a</w:t>
      </w:r>
      <w:r w:rsidRPr="00D27184">
        <w:rPr>
          <w:rFonts w:ascii="Times New Roman" w:eastAsia="Times New Roman" w:hAnsi="Times New Roman" w:cs="Times New Roman"/>
          <w:bCs/>
          <w:color w:val="000000"/>
        </w:rPr>
        <w:t xml:space="preserve">lla firma della presente convenzione per la prima annualità </w:t>
      </w:r>
      <w:proofErr w:type="gramStart"/>
      <w:r w:rsidRPr="00D27184">
        <w:rPr>
          <w:rFonts w:ascii="Times New Roman" w:eastAsia="Times New Roman" w:hAnsi="Times New Roman" w:cs="Times New Roman"/>
          <w:bCs/>
          <w:color w:val="000000"/>
        </w:rPr>
        <w:t>e</w:t>
      </w:r>
      <w:proofErr w:type="gramEnd"/>
      <w:r w:rsidRPr="00D27184">
        <w:rPr>
          <w:rFonts w:ascii="Times New Roman" w:eastAsia="Times New Roman" w:hAnsi="Times New Roman" w:cs="Times New Roman"/>
          <w:bCs/>
          <w:color w:val="000000"/>
        </w:rPr>
        <w:t xml:space="preserve"> </w:t>
      </w:r>
      <w:r w:rsidRPr="00D27184">
        <w:rPr>
          <w:rFonts w:ascii="Times New Roman" w:eastAsia="Times New Roman" w:hAnsi="Times New Roman" w:cs="Times New Roman"/>
          <w:bCs/>
        </w:rPr>
        <w:t>entro il 31 dicembre per le annualità successive</w:t>
      </w:r>
      <w:r w:rsidRPr="00D27184">
        <w:rPr>
          <w:rFonts w:ascii="Times New Roman" w:eastAsia="Times New Roman" w:hAnsi="Times New Roman" w:cs="Times New Roman"/>
          <w:bCs/>
          <w:color w:val="0070C0"/>
        </w:rPr>
        <w:t>,</w:t>
      </w:r>
      <w:r w:rsidRPr="00D27184">
        <w:rPr>
          <w:rFonts w:ascii="Times New Roman" w:eastAsia="Times New Roman" w:hAnsi="Times New Roman" w:cs="Times New Roman"/>
          <w:color w:val="0070C0"/>
        </w:rPr>
        <w:t xml:space="preserve"> </w:t>
      </w:r>
      <w:r>
        <w:rPr>
          <w:rFonts w:ascii="Times New Roman" w:eastAsia="Times New Roman" w:hAnsi="Times New Roman" w:cs="Times New Roman"/>
          <w:color w:val="000000"/>
        </w:rPr>
        <w:t>sarà oggetto di monitoraggio continuo attraverso la convocazione del tavolo di coprogettazione con cadenza mensi</w:t>
      </w:r>
      <w:r w:rsidR="00CE3ACC">
        <w:rPr>
          <w:rFonts w:ascii="Times New Roman" w:eastAsia="Times New Roman" w:hAnsi="Times New Roman" w:cs="Times New Roman"/>
          <w:color w:val="000000"/>
        </w:rPr>
        <w:t>l</w:t>
      </w:r>
      <w:r>
        <w:rPr>
          <w:rFonts w:ascii="Times New Roman" w:eastAsia="Times New Roman" w:hAnsi="Times New Roman" w:cs="Times New Roman"/>
          <w:color w:val="000000"/>
        </w:rPr>
        <w:t>e.</w:t>
      </w:r>
    </w:p>
    <w:p w14:paraId="7C1811B1" w14:textId="77777777" w:rsidR="009C364D" w:rsidRDefault="00000000">
      <w:pPr>
        <w:spacing w:line="5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ARTICOLO 3 - ATTIVITA’</w:t>
      </w:r>
    </w:p>
    <w:p w14:paraId="35C450CA" w14:textId="4DC92AA6"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 xml:space="preserve">Come indicato nei tavoli di co-progettazione del 14/06/2023, del 22/01/202423 </w:t>
      </w:r>
      <w:r w:rsidRPr="00CE3ACC">
        <w:rPr>
          <w:rFonts w:ascii="Times New Roman" w:eastAsia="Times New Roman" w:hAnsi="Times New Roman" w:cs="Times New Roman"/>
        </w:rPr>
        <w:t>e del 05/03/2024</w:t>
      </w:r>
      <w:r>
        <w:rPr>
          <w:rFonts w:ascii="Times New Roman" w:eastAsia="Times New Roman" w:hAnsi="Times New Roman" w:cs="Times New Roman"/>
        </w:rPr>
        <w:t>, il progetto di gestione prevede la creazione di un piano di sviluppo integrato, che attraverso la messa a sistema di strumenti e misure volte alla promozione del welfare di prossimità, attui una strategia di presa incarico territoriale ad esclusione zero, e generativa di nuove economie civili e sociali. Particolare attenzione, sarà rivolta alla creazione di una rete, con tutti i soggetti territoriali, disponibili ad un percorso di programmazione partecipata, facendo della Villa, e dei suoi spazi, un vero e proprio HUB della cultura e della inclusione sociale, un luogo di comunità, uno spazio aperto e accogliente per viaggiatori, migranti, studenti, giovani del posto e turisti.</w:t>
      </w:r>
    </w:p>
    <w:p w14:paraId="475C17C5" w14:textId="77777777"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In particolare, l’ente gestore si impegna ad attivare i seguenti servizi:</w:t>
      </w:r>
    </w:p>
    <w:p w14:paraId="3308B7DC" w14:textId="77777777" w:rsidR="009C364D" w:rsidRDefault="00000000">
      <w:pPr>
        <w:spacing w:line="560" w:lineRule="auto"/>
        <w:jc w:val="both"/>
        <w:rPr>
          <w:rFonts w:ascii="Times New Roman" w:eastAsia="Times New Roman" w:hAnsi="Times New Roman" w:cs="Times New Roman"/>
          <w:b/>
        </w:rPr>
      </w:pPr>
      <w:r>
        <w:rPr>
          <w:rFonts w:ascii="Times New Roman" w:eastAsia="Times New Roman" w:hAnsi="Times New Roman" w:cs="Times New Roman"/>
          <w:b/>
        </w:rPr>
        <w:t>1) BAR/CAFFETTERIA/BISTROT</w:t>
      </w:r>
    </w:p>
    <w:p w14:paraId="70823DD9" w14:textId="77777777" w:rsidR="009C364D" w:rsidRDefault="00000000">
      <w:pPr>
        <w:spacing w:line="560" w:lineRule="auto"/>
        <w:jc w:val="both"/>
        <w:rPr>
          <w:rFonts w:ascii="Times New Roman" w:eastAsia="Times New Roman" w:hAnsi="Times New Roman" w:cs="Times New Roman"/>
          <w:color w:val="0070C0"/>
        </w:rPr>
      </w:pPr>
      <w:r>
        <w:rPr>
          <w:rFonts w:ascii="Times New Roman" w:eastAsia="Times New Roman" w:hAnsi="Times New Roman" w:cs="Times New Roman"/>
        </w:rPr>
        <w:t>Il Consorzio Sale della Terra è titolare del marchio “Alimenta</w:t>
      </w:r>
      <w:r>
        <w:rPr>
          <w:rFonts w:ascii="Times New Roman" w:eastAsia="Times New Roman" w:hAnsi="Times New Roman" w:cs="Times New Roman"/>
          <w:color w:val="0070C0"/>
        </w:rPr>
        <w:t>,</w:t>
      </w:r>
      <w:r>
        <w:rPr>
          <w:rFonts w:ascii="Times New Roman" w:eastAsia="Times New Roman" w:hAnsi="Times New Roman" w:cs="Times New Roman"/>
        </w:rPr>
        <w:t xml:space="preserve"> la cui descrizione grafica ed attestato di registrazione presso il MISE viene allegato alla presente scrittura </w:t>
      </w:r>
      <w:r w:rsidRPr="00CE3ACC">
        <w:rPr>
          <w:rFonts w:ascii="Times New Roman" w:eastAsia="Times New Roman" w:hAnsi="Times New Roman" w:cs="Times New Roman"/>
        </w:rPr>
        <w:t>(</w:t>
      </w:r>
      <w:proofErr w:type="spellStart"/>
      <w:r w:rsidRPr="00CE3ACC">
        <w:rPr>
          <w:rFonts w:ascii="Times New Roman" w:eastAsia="Times New Roman" w:hAnsi="Times New Roman" w:cs="Times New Roman"/>
        </w:rPr>
        <w:t>All</w:t>
      </w:r>
      <w:proofErr w:type="spellEnd"/>
      <w:r w:rsidRPr="00CE3ACC">
        <w:rPr>
          <w:rFonts w:ascii="Times New Roman" w:eastAsia="Times New Roman" w:hAnsi="Times New Roman" w:cs="Times New Roman"/>
        </w:rPr>
        <w:t>. n. 4).</w:t>
      </w:r>
    </w:p>
    <w:p w14:paraId="403D0D60" w14:textId="77777777" w:rsidR="00CE3ACC" w:rsidRDefault="00CE3ACC">
      <w:pPr>
        <w:spacing w:line="560" w:lineRule="auto"/>
        <w:jc w:val="both"/>
        <w:rPr>
          <w:rFonts w:ascii="Times New Roman" w:eastAsia="Times New Roman" w:hAnsi="Times New Roman" w:cs="Times New Roman"/>
        </w:rPr>
      </w:pPr>
    </w:p>
    <w:p w14:paraId="4F8BA03F" w14:textId="7C432109" w:rsidR="009C364D" w:rsidRDefault="00000000">
      <w:pPr>
        <w:spacing w:line="560" w:lineRule="auto"/>
        <w:jc w:val="both"/>
        <w:rPr>
          <w:rFonts w:ascii="Times New Roman" w:eastAsia="Times New Roman" w:hAnsi="Times New Roman" w:cs="Times New Roman"/>
          <w:strike/>
        </w:rPr>
      </w:pPr>
      <w:r>
        <w:rPr>
          <w:rFonts w:ascii="Times New Roman" w:eastAsia="Times New Roman" w:hAnsi="Times New Roman" w:cs="Times New Roman"/>
        </w:rPr>
        <w:t>La suddetta metodologia di intervento sociale, utilizzata con il marchio “</w:t>
      </w:r>
      <w:r w:rsidR="00FA500A">
        <w:rPr>
          <w:rFonts w:ascii="Times New Roman" w:eastAsia="Times New Roman" w:hAnsi="Times New Roman" w:cs="Times New Roman"/>
        </w:rPr>
        <w:t>A</w:t>
      </w:r>
      <w:r>
        <w:rPr>
          <w:rFonts w:ascii="Times New Roman" w:eastAsia="Times New Roman" w:hAnsi="Times New Roman" w:cs="Times New Roman"/>
        </w:rPr>
        <w:t>limenta” sarà anche applicata a Villa Rosa</w:t>
      </w:r>
      <w:r>
        <w:t xml:space="preserve">. </w:t>
      </w:r>
    </w:p>
    <w:p w14:paraId="3A8F78D0" w14:textId="77777777"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All’interno del Bar, e dei servizi ricettivi offerti, verranno realizzati percorsi atti all’inserimento lavorativo, alla inclusione sociale ed alla formazione di persone in condizioni di vulnerabilità sociale.</w:t>
      </w:r>
    </w:p>
    <w:p w14:paraId="2D1A9AEE" w14:textId="77777777"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Il Bar/Caffetteria/Bistrot avrà apertura annuale. Gli orari saranno definiti in un successivo regolamento stabilito con il Comune di Anacapri.</w:t>
      </w:r>
    </w:p>
    <w:p w14:paraId="70B66E5B" w14:textId="77777777" w:rsidR="009C364D" w:rsidRDefault="00000000">
      <w:pPr>
        <w:spacing w:line="560" w:lineRule="auto"/>
        <w:jc w:val="both"/>
        <w:rPr>
          <w:rFonts w:ascii="Times New Roman" w:eastAsia="Times New Roman" w:hAnsi="Times New Roman" w:cs="Times New Roman"/>
          <w:b/>
        </w:rPr>
      </w:pPr>
      <w:r>
        <w:rPr>
          <w:rFonts w:ascii="Times New Roman" w:eastAsia="Times New Roman" w:hAnsi="Times New Roman" w:cs="Times New Roman"/>
          <w:b/>
        </w:rPr>
        <w:t xml:space="preserve">2) SALA POLIVALENTE </w:t>
      </w:r>
    </w:p>
    <w:p w14:paraId="21B4875B" w14:textId="77777777"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 xml:space="preserve">L’ente gestore si impegna a far diventare la sala un vero e proprio “centro di partecipazione e di co-progettazione” aperto a tutta la società civile. </w:t>
      </w:r>
    </w:p>
    <w:p w14:paraId="25B96FEC" w14:textId="77777777"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La sala, infatti, potrà essere utilizzata come aula coworking, aula per percorsi di formazione /laboratoriali, sala riunioni, aperta soprattutto alle scuole e alle associazioni del territorio</w:t>
      </w:r>
      <w:r>
        <w:rPr>
          <w:rFonts w:ascii="Times New Roman" w:eastAsia="Times New Roman" w:hAnsi="Times New Roman" w:cs="Times New Roman"/>
          <w:color w:val="FF0000"/>
        </w:rPr>
        <w:t>.</w:t>
      </w:r>
    </w:p>
    <w:p w14:paraId="56077D9C" w14:textId="77777777"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 xml:space="preserve">La sala, inoltre, ospiterà convegni, eventi culturali e di promozione turistica secondo un calendario annuale da concordare con il Comune di Anacapri. </w:t>
      </w:r>
    </w:p>
    <w:p w14:paraId="786AB172" w14:textId="77777777" w:rsidR="009C364D" w:rsidRDefault="00000000">
      <w:pPr>
        <w:spacing w:line="560" w:lineRule="auto"/>
        <w:jc w:val="both"/>
        <w:rPr>
          <w:rFonts w:ascii="Times New Roman" w:eastAsia="Times New Roman" w:hAnsi="Times New Roman" w:cs="Times New Roman"/>
          <w:b/>
        </w:rPr>
      </w:pPr>
      <w:r>
        <w:rPr>
          <w:rFonts w:ascii="Times New Roman" w:eastAsia="Times New Roman" w:hAnsi="Times New Roman" w:cs="Times New Roman"/>
          <w:b/>
        </w:rPr>
        <w:t>3) SPAZI MUSEALI/BIBLIOTECA (I PIANO)</w:t>
      </w:r>
    </w:p>
    <w:p w14:paraId="30265235" w14:textId="77777777"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Gli spazi museali</w:t>
      </w:r>
      <w:r>
        <w:rPr>
          <w:rFonts w:ascii="Times New Roman" w:eastAsia="Times New Roman" w:hAnsi="Times New Roman" w:cs="Times New Roman"/>
          <w:color w:val="0070C0"/>
        </w:rPr>
        <w:t xml:space="preserve"> </w:t>
      </w:r>
      <w:r>
        <w:rPr>
          <w:rFonts w:ascii="Times New Roman" w:eastAsia="Times New Roman" w:hAnsi="Times New Roman" w:cs="Times New Roman"/>
        </w:rPr>
        <w:t>prevedono</w:t>
      </w:r>
      <w:r>
        <w:rPr>
          <w:rFonts w:ascii="Times New Roman" w:eastAsia="Times New Roman" w:hAnsi="Times New Roman" w:cs="Times New Roman"/>
          <w:color w:val="0070C0"/>
        </w:rPr>
        <w:t xml:space="preserve"> </w:t>
      </w:r>
      <w:r>
        <w:rPr>
          <w:rFonts w:ascii="Times New Roman" w:eastAsia="Times New Roman" w:hAnsi="Times New Roman" w:cs="Times New Roman"/>
        </w:rPr>
        <w:t xml:space="preserve">un progetto museografico elaborato dal Comune di Anacapri, con allestimento a carico dello </w:t>
      </w:r>
      <w:r>
        <w:rPr>
          <w:rFonts w:ascii="Times New Roman" w:eastAsia="Times New Roman" w:hAnsi="Times New Roman" w:cs="Times New Roman"/>
          <w:color w:val="000000"/>
        </w:rPr>
        <w:t>stesso.</w:t>
      </w:r>
      <w:r>
        <w:rPr>
          <w:rFonts w:ascii="Times New Roman" w:eastAsia="Times New Roman" w:hAnsi="Times New Roman" w:cs="Times New Roman"/>
        </w:rPr>
        <w:t xml:space="preserve"> Il Consorzio Sale Della Terra si occuperà della gestione di accoglienza, biglietteria </w:t>
      </w:r>
      <w:r w:rsidRPr="00CE3ACC">
        <w:rPr>
          <w:rFonts w:ascii="Times New Roman" w:eastAsia="Times New Roman" w:hAnsi="Times New Roman" w:cs="Times New Roman"/>
        </w:rPr>
        <w:t>e vigilanza</w:t>
      </w:r>
      <w:r>
        <w:rPr>
          <w:rFonts w:ascii="Times New Roman" w:eastAsia="Times New Roman" w:hAnsi="Times New Roman" w:cs="Times New Roman"/>
        </w:rPr>
        <w:t xml:space="preserve">. Il costo e la tipologia di biglietti saranno indicati nel successivo regolamento annuale. </w:t>
      </w:r>
    </w:p>
    <w:p w14:paraId="3A22D703" w14:textId="77777777" w:rsidR="00CE3ACC"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 xml:space="preserve">La saletta </w:t>
      </w:r>
      <w:r>
        <w:rPr>
          <w:rFonts w:ascii="Times New Roman" w:eastAsia="Times New Roman" w:hAnsi="Times New Roman" w:cs="Times New Roman"/>
          <w:color w:val="000000"/>
        </w:rPr>
        <w:t xml:space="preserve">“Biblioteca dell’isola” </w:t>
      </w:r>
      <w:r>
        <w:rPr>
          <w:rFonts w:ascii="Times New Roman" w:eastAsia="Times New Roman" w:hAnsi="Times New Roman" w:cs="Times New Roman"/>
        </w:rPr>
        <w:t xml:space="preserve">ospiterà le sezioni bambini/ragazzi e la sezione storia dell’isola di Capri della Biblioteca comunale, e costituirà una vera e propria forma di welfare culturale, per i cittadini e i turisti con percorsi dedicati ai bambini, con attività </w:t>
      </w:r>
    </w:p>
    <w:p w14:paraId="2BD96FDF" w14:textId="77777777" w:rsidR="00CE3ACC" w:rsidRDefault="00CE3ACC">
      <w:pPr>
        <w:spacing w:line="560" w:lineRule="auto"/>
        <w:jc w:val="both"/>
        <w:rPr>
          <w:rFonts w:ascii="Times New Roman" w:eastAsia="Times New Roman" w:hAnsi="Times New Roman" w:cs="Times New Roman"/>
        </w:rPr>
      </w:pPr>
    </w:p>
    <w:p w14:paraId="492C9564" w14:textId="659F5053"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 xml:space="preserve">di prestito libri, animazione lettura cittadini e turisti. Sarà istituito uno spazio lettura che sia un luogo per bambini e famiglie, fruibile sia per il periodo invernale, per gli abitanti dell’isola, che per il periodo estivo, in versione potenziata e nella forma di “villaggio culturale” per i figli e le figlie dei villeggianti.  </w:t>
      </w:r>
    </w:p>
    <w:p w14:paraId="4E6C0ADF"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Il Comune di Anacapri a tal fine ha predisposto un ufficio didattica adiacente alla biblioteca che potrà essere utilizzato sia per le attività legate alla promozione della lettura, che per quelle relative alla valorizzazione delle collezioni museali, e per ogni altra attività di inclusione sociale. </w:t>
      </w:r>
    </w:p>
    <w:p w14:paraId="21E9FC48" w14:textId="77777777" w:rsidR="009C364D" w:rsidRDefault="00000000">
      <w:pPr>
        <w:spacing w:line="560" w:lineRule="auto"/>
        <w:jc w:val="both"/>
        <w:rPr>
          <w:rFonts w:ascii="Times New Roman" w:eastAsia="Times New Roman" w:hAnsi="Times New Roman" w:cs="Times New Roman"/>
          <w:b/>
        </w:rPr>
      </w:pPr>
      <w:r>
        <w:rPr>
          <w:rFonts w:ascii="Times New Roman" w:eastAsia="Times New Roman" w:hAnsi="Times New Roman" w:cs="Times New Roman"/>
          <w:b/>
        </w:rPr>
        <w:t>4) SALA MOSTRE/EVENTI TEMPORANEI (II PIANO)</w:t>
      </w:r>
    </w:p>
    <w:p w14:paraId="288025E2" w14:textId="77777777"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 xml:space="preserve"> L’ente gestore si impegna a organizzare presso la sala temporanea, anche ai fini della promozione turistica della Villa, un programma di eventi, mostre, attività concordando un piano annuale con il Comune.</w:t>
      </w:r>
    </w:p>
    <w:p w14:paraId="573A0CC4" w14:textId="77777777" w:rsidR="009C364D" w:rsidRDefault="00000000">
      <w:pPr>
        <w:spacing w:line="560" w:lineRule="auto"/>
        <w:jc w:val="both"/>
        <w:rPr>
          <w:rFonts w:ascii="Times New Roman" w:eastAsia="Times New Roman" w:hAnsi="Times New Roman" w:cs="Times New Roman"/>
          <w:b/>
        </w:rPr>
      </w:pPr>
      <w:r>
        <w:rPr>
          <w:rFonts w:ascii="Times New Roman" w:eastAsia="Times New Roman" w:hAnsi="Times New Roman" w:cs="Times New Roman"/>
          <w:b/>
        </w:rPr>
        <w:t>5) FORESTERIA</w:t>
      </w:r>
    </w:p>
    <w:p w14:paraId="6908A7D9" w14:textId="77777777"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 xml:space="preserve">Fino al 31.03.2024, la foresteria sarà utilizzata nell’ambito del progetto SAI per la sistemazione temporanea dei beneficiari e i costi di accoglienza saranno a carico del progetto stesso. </w:t>
      </w:r>
    </w:p>
    <w:p w14:paraId="0C1C1836" w14:textId="0D6909FD"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 xml:space="preserve">Successivamente, sarà interessata da progetti di residenza artistica o altri progetti di promozione sociale, </w:t>
      </w:r>
      <w:r w:rsidRPr="00CE3ACC">
        <w:rPr>
          <w:rFonts w:ascii="Times New Roman" w:eastAsia="Times New Roman" w:hAnsi="Times New Roman" w:cs="Times New Roman"/>
        </w:rPr>
        <w:t>concordati con il comune,</w:t>
      </w:r>
      <w:r>
        <w:rPr>
          <w:rFonts w:ascii="Times New Roman" w:eastAsia="Times New Roman" w:hAnsi="Times New Roman" w:cs="Times New Roman"/>
        </w:rPr>
        <w:t xml:space="preserve"> che concorrano alla promozione e valorizzazione della Villa e del patrimonio culturale isolano. </w:t>
      </w:r>
    </w:p>
    <w:p w14:paraId="6E611751" w14:textId="77777777" w:rsidR="00CE3ACC"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Il Consorzio Sale della Terra si propone di realizzare all’interno di Villa Rosa laboratori didattico-creativi per bambini/ragazzi/famiglie,</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e altre attività contro la povertà educativa e la dispersione scolastica, o a favore dell'inclusione sociale anche attraverso la candidatura di progetti a finanziamenti pubblici o attraverso partenariati </w:t>
      </w:r>
    </w:p>
    <w:p w14:paraId="2C647E34" w14:textId="77777777" w:rsidR="00CE3ACC" w:rsidRDefault="00CE3ACC">
      <w:pPr>
        <w:spacing w:line="560" w:lineRule="auto"/>
        <w:jc w:val="both"/>
        <w:rPr>
          <w:rFonts w:ascii="Times New Roman" w:eastAsia="Times New Roman" w:hAnsi="Times New Roman" w:cs="Times New Roman"/>
        </w:rPr>
      </w:pPr>
    </w:p>
    <w:p w14:paraId="2CD98412" w14:textId="1DC868AD"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 xml:space="preserve">con fondazioni, enti del terzo settore, favorendo la partecipazione di soggetti territoriali.  </w:t>
      </w:r>
    </w:p>
    <w:p w14:paraId="2FAC5FB6" w14:textId="77777777" w:rsidR="009C364D" w:rsidRDefault="00000000">
      <w:pPr>
        <w:spacing w:line="560" w:lineRule="auto"/>
        <w:jc w:val="both"/>
      </w:pPr>
      <w:r>
        <w:rPr>
          <w:rFonts w:ascii="Times New Roman" w:eastAsia="Times New Roman" w:hAnsi="Times New Roman" w:cs="Times New Roman"/>
          <w:color w:val="000000"/>
        </w:rPr>
        <w:t xml:space="preserve">Infine, come stabilito nei tavoli di co-progettazione, la struttura sarà accreditata presso l’AMBITO N34 per l’attuazione di servizi previsti dal PSZ. </w:t>
      </w:r>
    </w:p>
    <w:p w14:paraId="02E0934D"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b/>
        </w:rPr>
        <w:t>ARTICOLO 4 - LAVORI DI ADEGUAMENTO E MIGLIORIA</w:t>
      </w:r>
      <w:r>
        <w:rPr>
          <w:rFonts w:ascii="Times New Roman" w:eastAsia="Times New Roman" w:hAnsi="Times New Roman" w:cs="Times New Roman"/>
        </w:rPr>
        <w:t xml:space="preserve"> </w:t>
      </w:r>
    </w:p>
    <w:p w14:paraId="7C7F9DB4" w14:textId="77777777" w:rsidR="009C364D" w:rsidRPr="00CE3ACC"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L’Affidatario non dovrà realizzare alcun intervento ed opere di miglioria, </w:t>
      </w:r>
      <w:r w:rsidRPr="00CE3ACC">
        <w:rPr>
          <w:rFonts w:ascii="Times New Roman" w:eastAsia="Times New Roman" w:hAnsi="Times New Roman" w:cs="Times New Roman"/>
          <w:color w:val="000000"/>
        </w:rPr>
        <w:t>tranne i seguenti adeguamenti edili:</w:t>
      </w:r>
    </w:p>
    <w:p w14:paraId="46D1ED17" w14:textId="77777777" w:rsidR="009C364D" w:rsidRPr="00CE3ACC" w:rsidRDefault="00000000">
      <w:pPr>
        <w:numPr>
          <w:ilvl w:val="0"/>
          <w:numId w:val="4"/>
        </w:numPr>
        <w:pBdr>
          <w:top w:val="nil"/>
          <w:left w:val="nil"/>
          <w:bottom w:val="nil"/>
          <w:right w:val="nil"/>
          <w:between w:val="nil"/>
        </w:pBdr>
        <w:spacing w:line="560" w:lineRule="auto"/>
        <w:jc w:val="both"/>
        <w:rPr>
          <w:rFonts w:ascii="Times New Roman" w:eastAsia="Times New Roman" w:hAnsi="Times New Roman" w:cs="Times New Roman"/>
          <w:color w:val="000000"/>
        </w:rPr>
      </w:pPr>
      <w:r w:rsidRPr="00CE3ACC">
        <w:rPr>
          <w:rFonts w:ascii="Times New Roman" w:eastAsia="Times New Roman" w:hAnsi="Times New Roman" w:cs="Times New Roman"/>
          <w:color w:val="000000"/>
        </w:rPr>
        <w:t>realizzazione pedana per passaggio impianti;</w:t>
      </w:r>
    </w:p>
    <w:p w14:paraId="7E816F15" w14:textId="77777777" w:rsidR="009C364D" w:rsidRPr="00CE3ACC" w:rsidRDefault="00000000">
      <w:pPr>
        <w:numPr>
          <w:ilvl w:val="0"/>
          <w:numId w:val="4"/>
        </w:numPr>
        <w:pBdr>
          <w:top w:val="nil"/>
          <w:left w:val="nil"/>
          <w:bottom w:val="nil"/>
          <w:right w:val="nil"/>
          <w:between w:val="nil"/>
        </w:pBdr>
        <w:spacing w:line="560" w:lineRule="auto"/>
        <w:jc w:val="both"/>
        <w:rPr>
          <w:rFonts w:ascii="Times New Roman" w:eastAsia="Times New Roman" w:hAnsi="Times New Roman" w:cs="Times New Roman"/>
          <w:color w:val="000000"/>
        </w:rPr>
      </w:pPr>
      <w:r w:rsidRPr="00CE3ACC">
        <w:rPr>
          <w:rFonts w:ascii="Times New Roman" w:eastAsia="Times New Roman" w:hAnsi="Times New Roman" w:cs="Times New Roman"/>
          <w:color w:val="000000"/>
        </w:rPr>
        <w:t>adeguamento con raccordi e prolungamento di scarichi per attrezzature idriche sotto pedana;</w:t>
      </w:r>
    </w:p>
    <w:p w14:paraId="468F6FC4" w14:textId="77777777" w:rsidR="009C364D" w:rsidRPr="00CE3ACC" w:rsidRDefault="00000000">
      <w:pPr>
        <w:numPr>
          <w:ilvl w:val="0"/>
          <w:numId w:val="4"/>
        </w:numPr>
        <w:pBdr>
          <w:top w:val="nil"/>
          <w:left w:val="nil"/>
          <w:bottom w:val="nil"/>
          <w:right w:val="nil"/>
          <w:between w:val="nil"/>
        </w:pBdr>
        <w:spacing w:line="560" w:lineRule="auto"/>
        <w:jc w:val="both"/>
        <w:rPr>
          <w:rFonts w:ascii="Times New Roman" w:eastAsia="Times New Roman" w:hAnsi="Times New Roman" w:cs="Times New Roman"/>
          <w:color w:val="000000"/>
        </w:rPr>
      </w:pPr>
      <w:r w:rsidRPr="00CE3ACC">
        <w:rPr>
          <w:rFonts w:ascii="Times New Roman" w:eastAsia="Times New Roman" w:hAnsi="Times New Roman" w:cs="Times New Roman"/>
          <w:color w:val="000000"/>
        </w:rPr>
        <w:t>adeguamento impianto elettrico con linee dedicate ad attrezzature con canaline esterne;</w:t>
      </w:r>
    </w:p>
    <w:p w14:paraId="07BF84DA" w14:textId="77777777" w:rsidR="009C364D" w:rsidRPr="00CE3ACC" w:rsidRDefault="00000000">
      <w:pPr>
        <w:numPr>
          <w:ilvl w:val="0"/>
          <w:numId w:val="4"/>
        </w:numPr>
        <w:pBdr>
          <w:top w:val="nil"/>
          <w:left w:val="nil"/>
          <w:bottom w:val="nil"/>
          <w:right w:val="nil"/>
          <w:between w:val="nil"/>
        </w:pBdr>
        <w:spacing w:line="560" w:lineRule="auto"/>
        <w:jc w:val="both"/>
        <w:rPr>
          <w:rFonts w:ascii="Times New Roman" w:eastAsia="Times New Roman" w:hAnsi="Times New Roman" w:cs="Times New Roman"/>
          <w:color w:val="000000"/>
        </w:rPr>
      </w:pPr>
      <w:r w:rsidRPr="00CE3ACC">
        <w:rPr>
          <w:rFonts w:ascii="Times New Roman" w:eastAsia="Times New Roman" w:hAnsi="Times New Roman" w:cs="Times New Roman"/>
          <w:color w:val="000000"/>
        </w:rPr>
        <w:t>rimozione di due ventilconvettori;</w:t>
      </w:r>
    </w:p>
    <w:p w14:paraId="59586015" w14:textId="77777777" w:rsidR="009C364D" w:rsidRPr="00CE3ACC" w:rsidRDefault="00000000">
      <w:pPr>
        <w:numPr>
          <w:ilvl w:val="0"/>
          <w:numId w:val="4"/>
        </w:numPr>
        <w:pBdr>
          <w:top w:val="nil"/>
          <w:left w:val="nil"/>
          <w:bottom w:val="nil"/>
          <w:right w:val="nil"/>
          <w:between w:val="nil"/>
        </w:pBdr>
        <w:spacing w:line="560" w:lineRule="auto"/>
        <w:jc w:val="both"/>
        <w:rPr>
          <w:rFonts w:ascii="Times New Roman" w:eastAsia="Times New Roman" w:hAnsi="Times New Roman" w:cs="Times New Roman"/>
          <w:color w:val="000000"/>
        </w:rPr>
      </w:pPr>
      <w:r w:rsidRPr="00CE3ACC">
        <w:rPr>
          <w:rFonts w:ascii="Times New Roman" w:eastAsia="Times New Roman" w:hAnsi="Times New Roman" w:cs="Times New Roman"/>
          <w:color w:val="000000"/>
        </w:rPr>
        <w:t>chiusure in ferro e vetro amovibili per ripartizione di ambiente bagno per dipendenti e per ambiente cucina/bar e cucina/zona montacarichi;</w:t>
      </w:r>
    </w:p>
    <w:p w14:paraId="2E6AEB02" w14:textId="11734ED3"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Laddove in futuro, dovessero necessitare interventi, questi saranno realizzati solo previa autorizzazione del concedente e   dovranno rispettare i criteri ambientali minimi previsti dalle leggi vigenti, nonché </w:t>
      </w:r>
      <w:r w:rsidRPr="00CE3ACC">
        <w:rPr>
          <w:rFonts w:ascii="Times New Roman" w:eastAsia="Times New Roman" w:hAnsi="Times New Roman" w:cs="Times New Roman"/>
          <w:color w:val="000000"/>
        </w:rPr>
        <w:t>la destinazione dei locali cos</w:t>
      </w:r>
      <w:r w:rsidR="00CE3ACC" w:rsidRPr="00CE3ACC">
        <w:rPr>
          <w:rFonts w:ascii="Times New Roman" w:eastAsia="Times New Roman" w:hAnsi="Times New Roman" w:cs="Times New Roman"/>
          <w:color w:val="000000"/>
        </w:rPr>
        <w:t>ì</w:t>
      </w:r>
      <w:r w:rsidRPr="00CE3ACC">
        <w:rPr>
          <w:rFonts w:ascii="Times New Roman" w:eastAsia="Times New Roman" w:hAnsi="Times New Roman" w:cs="Times New Roman"/>
          <w:color w:val="000000"/>
        </w:rPr>
        <w:t xml:space="preserve"> come da progetto di riqualificazione (“Villa Rosa - La cultura che include approvato con D.D. n. 33 del 08/06/2023, R.G. nr. 762)</w:t>
      </w:r>
      <w:r w:rsidR="00CE3ACC">
        <w:rPr>
          <w:rFonts w:ascii="Times New Roman" w:eastAsia="Times New Roman" w:hAnsi="Times New Roman" w:cs="Times New Roman"/>
          <w:color w:val="000000"/>
        </w:rPr>
        <w:t>.</w:t>
      </w:r>
    </w:p>
    <w:p w14:paraId="56C67C59"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L’Affidatario non potrà procedere all'esecuzione dei lavori in assenza delle necessarie autorizzazioni. </w:t>
      </w:r>
    </w:p>
    <w:p w14:paraId="1692335A" w14:textId="77777777" w:rsidR="00CE3ACC" w:rsidRDefault="00CE3ACC">
      <w:pPr>
        <w:spacing w:line="560" w:lineRule="auto"/>
        <w:jc w:val="both"/>
        <w:rPr>
          <w:rFonts w:ascii="Times New Roman" w:eastAsia="Times New Roman" w:hAnsi="Times New Roman" w:cs="Times New Roman"/>
          <w:color w:val="000000"/>
        </w:rPr>
      </w:pPr>
    </w:p>
    <w:p w14:paraId="0AF7325E" w14:textId="77777777" w:rsidR="00CE3ACC" w:rsidRDefault="00CE3ACC">
      <w:pPr>
        <w:spacing w:line="560" w:lineRule="auto"/>
        <w:jc w:val="both"/>
        <w:rPr>
          <w:rFonts w:ascii="Times New Roman" w:eastAsia="Times New Roman" w:hAnsi="Times New Roman" w:cs="Times New Roman"/>
          <w:color w:val="000000"/>
        </w:rPr>
      </w:pPr>
    </w:p>
    <w:p w14:paraId="179D4D42" w14:textId="01C8AF3C"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caso di revoca l'area in concessione dovrà essere restituita alla Amministrazione comunale entro un mese dalla richiesta, nello stato in cui si trova, libera da persone e da cose. Nulla sarà dovuto per le eventuali opere già realizzate. </w:t>
      </w:r>
    </w:p>
    <w:p w14:paraId="08A9982C"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Il termine dei lavori dovrà essere comprovato da un collaudo effettuato da tecnico abilitato designato dal Comune di Anacapri, con spese a carico dell’Affidatario, previe verifiche effettuate dagli uffici tecnici competenti del Comune di Anacapri o da diverso soggetto individuato dal medesimo, e rimangono altresì a carico dell’Affidatario le spese e gli oneri relativi al necessario accatastamento.</w:t>
      </w:r>
    </w:p>
    <w:p w14:paraId="6D3F967D"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Tutte le opere si intendono acquisite in proprietà del Comune per accessione, ai sensi dell'articolo 934 del Codice civile, senza che competa all’Affidatario alcuna indennità o compenso di sorta previsti dall'articolo 936 del </w:t>
      </w:r>
      <w:proofErr w:type="gramStart"/>
      <w:r>
        <w:rPr>
          <w:rFonts w:ascii="Times New Roman" w:eastAsia="Times New Roman" w:hAnsi="Times New Roman" w:cs="Times New Roman"/>
          <w:color w:val="000000"/>
        </w:rPr>
        <w:t>Codice Civile</w:t>
      </w:r>
      <w:proofErr w:type="gramEnd"/>
      <w:r>
        <w:rPr>
          <w:rFonts w:ascii="Times New Roman" w:eastAsia="Times New Roman" w:hAnsi="Times New Roman" w:cs="Times New Roman"/>
          <w:color w:val="000000"/>
        </w:rPr>
        <w:t xml:space="preserve">. Le opere stesse, </w:t>
      </w:r>
    </w:p>
    <w:p w14:paraId="3B7D36B1"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equiparabili ad interventi eseguiti direttamente dal Comune, sono esenti dagli oneri concessori, ai sensi dell'art. 17, comma 3, lettera c), del D.P.R. 6 giugno 2001, n. 380. </w:t>
      </w:r>
    </w:p>
    <w:p w14:paraId="4DA7F2C0"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capienza massima della struttura dovrà rispettare le norme vigenti. È fatto obbligo all’Affidatario di munirsi, laddove previsto, del Certificato Prevenzione Incendi (CPI), o di altra documentazione sostitutiva, ed è esclusiva incombenza dell’Affidatario stesso l'apertura dei locali agli utenti nella rigorosa osservanza di tutte le norme in materia di polizia amministrativa, sanità ed igiene, commercio e dei Regolamenti Comunali.</w:t>
      </w:r>
    </w:p>
    <w:p w14:paraId="3F189068" w14:textId="59DE10F5"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Il Comune sarà manlevato da qualsiasi responsabilità o danni a terzi eventualmente verificatisi nel corso dei lavori.</w:t>
      </w:r>
    </w:p>
    <w:p w14:paraId="373D7CCB" w14:textId="4CE93FE7" w:rsidR="00CE3ACC" w:rsidRDefault="00CE3ACC">
      <w:pPr>
        <w:spacing w:line="560" w:lineRule="auto"/>
        <w:jc w:val="both"/>
        <w:rPr>
          <w:rFonts w:ascii="Times New Roman" w:eastAsia="Times New Roman" w:hAnsi="Times New Roman" w:cs="Times New Roman"/>
          <w:color w:val="000000"/>
        </w:rPr>
      </w:pPr>
    </w:p>
    <w:p w14:paraId="2B4557B0" w14:textId="77777777" w:rsidR="00CE3ACC" w:rsidRDefault="00CE3ACC">
      <w:pPr>
        <w:spacing w:line="560" w:lineRule="auto"/>
        <w:jc w:val="both"/>
        <w:rPr>
          <w:rFonts w:ascii="Times New Roman" w:eastAsia="Times New Roman" w:hAnsi="Times New Roman" w:cs="Times New Roman"/>
          <w:color w:val="000000"/>
        </w:rPr>
      </w:pPr>
    </w:p>
    <w:p w14:paraId="5AC113AD" w14:textId="77777777" w:rsidR="00CE3ACC" w:rsidRDefault="00CE3ACC">
      <w:pPr>
        <w:spacing w:line="560" w:lineRule="auto"/>
        <w:jc w:val="both"/>
        <w:rPr>
          <w:rFonts w:ascii="Times New Roman" w:eastAsia="Times New Roman" w:hAnsi="Times New Roman" w:cs="Times New Roman"/>
          <w:b/>
          <w:color w:val="000000"/>
        </w:rPr>
      </w:pPr>
    </w:p>
    <w:p w14:paraId="2C68CBC3" w14:textId="1E41BB74" w:rsidR="009C364D" w:rsidRDefault="00000000">
      <w:pPr>
        <w:spacing w:line="5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ARTICOLO 5 - CANONE</w:t>
      </w:r>
    </w:p>
    <w:p w14:paraId="0444F28F" w14:textId="48540203" w:rsidR="009C364D" w:rsidRPr="00CE3ACC"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concessione non prevede corresponsione di canone, secondo quanto previsto dall’avviso di co-progettazione approvato con </w:t>
      </w:r>
      <w:r>
        <w:rPr>
          <w:rFonts w:ascii="Times New Roman" w:eastAsia="Times New Roman" w:hAnsi="Times New Roman" w:cs="Times New Roman"/>
        </w:rPr>
        <w:t>Determinazione dirigenziale n. 27 del 15/05/2023 R.G. nr. 633.</w:t>
      </w:r>
    </w:p>
    <w:p w14:paraId="641A0248" w14:textId="77777777" w:rsidR="009C364D" w:rsidRDefault="00000000">
      <w:pPr>
        <w:spacing w:line="5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ARTICOLO 6 - BAR ED ESERCIZI PUBBLICI</w:t>
      </w:r>
    </w:p>
    <w:p w14:paraId="54D6760C"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L’Affidatario, nell’attivare l'attività di bar e/o caffetteria/bistrot, dovrà darne comunicazione al Comune di Anacapri per il rilascio del nulla osta preliminare alle autorizzazioni/licenze necessarie, nonché comunicare la data di apertura.</w:t>
      </w:r>
    </w:p>
    <w:p w14:paraId="427B87CC"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L’Affidatario potrà gestire direttamente il servizio di bar/piccolo ristoro nel rispetto di tutti i requisiti soggettivi e oggettivi previsti dalle norme commerciali, dalle norme igienico-sanitarie e dalle norme relative alla disciplina sulla preparazione e somministrazione di alimenti e bevande, fornito dei necessari permessi previsti.</w:t>
      </w:r>
    </w:p>
    <w:p w14:paraId="181563FF"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Poiché l'esercizio di somministrazione alimenti e bevande sarà aperto al pubblico, è necessario ottenere la preventiva autorizzazione da parte del Comune di Anacapri e, successivamente, la preventiva autorizzazione amministrativa prevista per l'insediamento delle attività di somministrazione di alimenti e bevande, nel rispetto della normativa vigente in materia </w:t>
      </w:r>
    </w:p>
    <w:p w14:paraId="07A9DAAC" w14:textId="77777777" w:rsidR="009C364D" w:rsidRDefault="00000000">
      <w:pPr>
        <w:spacing w:line="560" w:lineRule="auto"/>
        <w:jc w:val="both"/>
        <w:rPr>
          <w:rFonts w:ascii="Times New Roman" w:eastAsia="Times New Roman" w:hAnsi="Times New Roman" w:cs="Times New Roman"/>
          <w:b/>
        </w:rPr>
      </w:pPr>
      <w:r>
        <w:rPr>
          <w:rFonts w:ascii="Times New Roman" w:eastAsia="Times New Roman" w:hAnsi="Times New Roman" w:cs="Times New Roman"/>
          <w:b/>
        </w:rPr>
        <w:t>ART. 7 ASSICURAZIONE</w:t>
      </w:r>
    </w:p>
    <w:p w14:paraId="1A36B255" w14:textId="29013592"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L'Appaltatore</w:t>
      </w:r>
      <w:r w:rsidR="00FA500A">
        <w:rPr>
          <w:rFonts w:ascii="Times New Roman" w:eastAsia="Times New Roman" w:hAnsi="Times New Roman" w:cs="Times New Roman"/>
        </w:rPr>
        <w:t>,</w:t>
      </w:r>
      <w:r>
        <w:rPr>
          <w:rFonts w:ascii="Times New Roman" w:eastAsia="Times New Roman" w:hAnsi="Times New Roman" w:cs="Times New Roman"/>
        </w:rPr>
        <w:t xml:space="preserve"> a garanzia degli impegni e </w:t>
      </w:r>
      <w:r w:rsidR="00FA500A">
        <w:rPr>
          <w:rFonts w:ascii="Times New Roman" w:eastAsia="Times New Roman" w:hAnsi="Times New Roman" w:cs="Times New Roman"/>
        </w:rPr>
        <w:t>de</w:t>
      </w:r>
      <w:r>
        <w:rPr>
          <w:rFonts w:ascii="Times New Roman" w:eastAsia="Times New Roman" w:hAnsi="Times New Roman" w:cs="Times New Roman"/>
        </w:rPr>
        <w:t>gli obblighi assunti con il presente Atto</w:t>
      </w:r>
      <w:r w:rsidR="00FA500A">
        <w:rPr>
          <w:rFonts w:ascii="Times New Roman" w:eastAsia="Times New Roman" w:hAnsi="Times New Roman" w:cs="Times New Roman"/>
        </w:rPr>
        <w:t>,</w:t>
      </w:r>
      <w:r>
        <w:rPr>
          <w:rFonts w:ascii="Times New Roman" w:eastAsia="Times New Roman" w:hAnsi="Times New Roman" w:cs="Times New Roman"/>
        </w:rPr>
        <w:t xml:space="preserve"> ha costituito polizza assicurativa che copre tutti i rischi da qualsiasi causa determinati per la responsabilità civile per danni a terzi, per qualsiasi danno all’immobile Villa Rosa ed alle cose ivi custodite ed inventariate, fatta eccezione per la collezione del Comune di Anacapri assicurata da apposita polizza stipulata dall’Ente.</w:t>
      </w:r>
    </w:p>
    <w:p w14:paraId="34F4F6F4" w14:textId="77777777" w:rsidR="00CE3ACC" w:rsidRDefault="00CE3ACC">
      <w:pPr>
        <w:spacing w:line="560" w:lineRule="auto"/>
        <w:jc w:val="both"/>
        <w:rPr>
          <w:rFonts w:ascii="Times New Roman" w:eastAsia="Times New Roman" w:hAnsi="Times New Roman" w:cs="Times New Roman"/>
        </w:rPr>
      </w:pPr>
    </w:p>
    <w:p w14:paraId="3F64230C" w14:textId="7344D391"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La Polizza assicurativa del Consorzio Sale della Tera si allega alla presente scrittura.</w:t>
      </w:r>
      <w:r>
        <w:rPr>
          <w:rFonts w:ascii="Times New Roman" w:eastAsia="Times New Roman" w:hAnsi="Times New Roman" w:cs="Times New Roman"/>
          <w:highlight w:val="cyan"/>
        </w:rPr>
        <w:t xml:space="preserve"> </w:t>
      </w:r>
      <w:r w:rsidRPr="00A5496C">
        <w:rPr>
          <w:rFonts w:ascii="Times New Roman" w:eastAsia="Times New Roman" w:hAnsi="Times New Roman" w:cs="Times New Roman"/>
        </w:rPr>
        <w:t>(</w:t>
      </w:r>
      <w:proofErr w:type="spellStart"/>
      <w:r w:rsidRPr="00A5496C">
        <w:rPr>
          <w:rFonts w:ascii="Times New Roman" w:eastAsia="Times New Roman" w:hAnsi="Times New Roman" w:cs="Times New Roman"/>
        </w:rPr>
        <w:t>All</w:t>
      </w:r>
      <w:proofErr w:type="spellEnd"/>
      <w:r w:rsidRPr="00A5496C">
        <w:rPr>
          <w:rFonts w:ascii="Times New Roman" w:eastAsia="Times New Roman" w:hAnsi="Times New Roman" w:cs="Times New Roman"/>
        </w:rPr>
        <w:t xml:space="preserve">. n. </w:t>
      </w:r>
      <w:r w:rsidR="00CE3ACC" w:rsidRPr="00A5496C">
        <w:rPr>
          <w:rFonts w:ascii="Times New Roman" w:eastAsia="Times New Roman" w:hAnsi="Times New Roman" w:cs="Times New Roman"/>
        </w:rPr>
        <w:t>5</w:t>
      </w:r>
      <w:r w:rsidRPr="00A5496C">
        <w:rPr>
          <w:rFonts w:ascii="Times New Roman" w:eastAsia="Times New Roman" w:hAnsi="Times New Roman" w:cs="Times New Roman"/>
        </w:rPr>
        <w:t>).</w:t>
      </w:r>
      <w:r w:rsidR="00DF6E3D">
        <w:rPr>
          <w:rFonts w:ascii="Times New Roman" w:eastAsia="Times New Roman" w:hAnsi="Times New Roman" w:cs="Times New Roman"/>
        </w:rPr>
        <w:t xml:space="preserve"> </w:t>
      </w:r>
    </w:p>
    <w:p w14:paraId="296CE6BE" w14:textId="77777777" w:rsidR="009C364D" w:rsidRDefault="00000000">
      <w:pPr>
        <w:spacing w:line="5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ART. 8 – DURATA</w:t>
      </w:r>
    </w:p>
    <w:p w14:paraId="51DCCA29" w14:textId="77777777" w:rsidR="009C364D" w:rsidRDefault="00000000">
      <w:pPr>
        <w:spacing w:line="560" w:lineRule="auto"/>
        <w:jc w:val="both"/>
        <w:rPr>
          <w:rFonts w:ascii="Times New Roman" w:eastAsia="Times New Roman" w:hAnsi="Times New Roman" w:cs="Times New Roman"/>
          <w:strike/>
          <w:color w:val="FF0000"/>
        </w:rPr>
      </w:pPr>
      <w:r>
        <w:rPr>
          <w:rFonts w:ascii="Times New Roman" w:eastAsia="Times New Roman" w:hAnsi="Times New Roman" w:cs="Times New Roman"/>
          <w:color w:val="000000"/>
        </w:rPr>
        <w:t xml:space="preserve">La presente concessione ha la durata di anni 6 (sei), con decorrenza, a tutti gli effetti giuridici, dalla data di stipulazione del contratto. Alla scadenza la concessione non si rinnova automaticamente. </w:t>
      </w:r>
    </w:p>
    <w:p w14:paraId="1E445725"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Sono condizioni per il rinnovo il corretto adempimento degli obblighi contrattuali e l'assenza di situazioni di morosità nei confronti dell'Amministrazione.</w:t>
      </w:r>
    </w:p>
    <w:p w14:paraId="3ECFEE86"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L’Affidatario ha la facoltà di recedere anticipatamente dal contratto con un preavviso di mesi 3 (tre). </w:t>
      </w:r>
    </w:p>
    <w:p w14:paraId="49FE5A7A" w14:textId="77777777" w:rsidR="009C364D" w:rsidRDefault="00000000">
      <w:pPr>
        <w:spacing w:line="5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ART. 9 - REVOCA E DECADENZA</w:t>
      </w:r>
    </w:p>
    <w:p w14:paraId="3DE1E552"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Fermo restando tutte le cause di cessazione, revoca d'ufficio e risoluzione per inadempimenti e subentro previste dall'art. 109 del D.lgs. 31 marzo 2023 n. 36., integralmente recepite dal presente contratto, in caso </w:t>
      </w:r>
      <w:r>
        <w:rPr>
          <w:rFonts w:ascii="Times New Roman" w:eastAsia="Times New Roman" w:hAnsi="Times New Roman" w:cs="Times New Roman"/>
        </w:rPr>
        <w:t>un qualsiasi inadempimento agli obblighi di cui al presente atto, il Comune di Anacapri potrà revocare unilateralmente ed insindacabilmente la presente convenzione con effetto immediato</w:t>
      </w:r>
      <w:r>
        <w:rPr>
          <w:rFonts w:ascii="Times New Roman" w:eastAsia="Times New Roman" w:hAnsi="Times New Roman" w:cs="Times New Roman"/>
          <w:color w:val="000000"/>
        </w:rPr>
        <w:t xml:space="preserve">, fatta salva comunque la possibilità di richiesta di risarcimento del danno. Nulla sarà invece riconosciuto all’affidatario inadempiente; </w:t>
      </w:r>
      <w:r>
        <w:rPr>
          <w:rFonts w:ascii="Times New Roman" w:eastAsia="Times New Roman" w:hAnsi="Times New Roman" w:cs="Times New Roman"/>
        </w:rPr>
        <w:t xml:space="preserve">il Comune di Anacapri potrà, altresì, </w:t>
      </w:r>
      <w:r>
        <w:rPr>
          <w:rFonts w:ascii="Times New Roman" w:eastAsia="Times New Roman" w:hAnsi="Times New Roman" w:cs="Times New Roman"/>
          <w:color w:val="000000"/>
        </w:rPr>
        <w:t>esigere la restituzione immediata del bene, impregiudicato il risarcimento degli eventuali danni conseguenti all'inadempimento, previa declaratoria della decadenza della concessione.</w:t>
      </w:r>
    </w:p>
    <w:p w14:paraId="44510BE0" w14:textId="77777777" w:rsidR="00CE3ACC" w:rsidRDefault="00CE3ACC">
      <w:pPr>
        <w:spacing w:line="560" w:lineRule="auto"/>
        <w:jc w:val="both"/>
        <w:rPr>
          <w:rFonts w:ascii="Times New Roman" w:eastAsia="Times New Roman" w:hAnsi="Times New Roman" w:cs="Times New Roman"/>
          <w:color w:val="000000"/>
        </w:rPr>
      </w:pPr>
    </w:p>
    <w:p w14:paraId="0D974604" w14:textId="77777777" w:rsidR="00CE3ACC" w:rsidRDefault="00CE3ACC">
      <w:pPr>
        <w:spacing w:line="560" w:lineRule="auto"/>
        <w:jc w:val="both"/>
        <w:rPr>
          <w:rFonts w:ascii="Times New Roman" w:eastAsia="Times New Roman" w:hAnsi="Times New Roman" w:cs="Times New Roman"/>
          <w:color w:val="000000"/>
        </w:rPr>
      </w:pPr>
    </w:p>
    <w:p w14:paraId="7E9878EB" w14:textId="77777777" w:rsidR="00CE3ACC" w:rsidRDefault="00CE3ACC">
      <w:pPr>
        <w:spacing w:line="560" w:lineRule="auto"/>
        <w:jc w:val="both"/>
        <w:rPr>
          <w:rFonts w:ascii="Times New Roman" w:eastAsia="Times New Roman" w:hAnsi="Times New Roman" w:cs="Times New Roman"/>
          <w:color w:val="000000"/>
        </w:rPr>
      </w:pPr>
    </w:p>
    <w:p w14:paraId="1E273CF4" w14:textId="7F65C73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 tale caso i locali dovranno essere riconsegnati, liberi e sgombri da persone e cose, nello stato in cui si trovano senza che il comune stesso si</w:t>
      </w:r>
      <w:r>
        <w:rPr>
          <w:rFonts w:ascii="Times New Roman" w:eastAsia="Times New Roman" w:hAnsi="Times New Roman" w:cs="Times New Roman"/>
        </w:rPr>
        <w:t xml:space="preserve">a tenuto </w:t>
      </w:r>
      <w:r>
        <w:rPr>
          <w:rFonts w:ascii="Times New Roman" w:eastAsia="Times New Roman" w:hAnsi="Times New Roman" w:cs="Times New Roman"/>
          <w:color w:val="000000"/>
        </w:rPr>
        <w:t>a corrispondere alcun indennizzo o risarcimento di qualsiasi titolo.</w:t>
      </w:r>
    </w:p>
    <w:p w14:paraId="625A1F06"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Possono essere considerati, a titolo esemplificativo, motivi di revoca:</w:t>
      </w:r>
    </w:p>
    <w:p w14:paraId="618FAAAB" w14:textId="77777777" w:rsidR="009C364D" w:rsidRDefault="00000000">
      <w:pPr>
        <w:numPr>
          <w:ilvl w:val="0"/>
          <w:numId w:val="2"/>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violazioni del presente contratto</w:t>
      </w:r>
    </w:p>
    <w:p w14:paraId="5F935489" w14:textId="77777777" w:rsidR="009C364D" w:rsidRDefault="00000000">
      <w:pPr>
        <w:numPr>
          <w:ilvl w:val="0"/>
          <w:numId w:val="2"/>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negligenze nella manutenzione ordinaria;</w:t>
      </w:r>
    </w:p>
    <w:p w14:paraId="321EF39F" w14:textId="77777777" w:rsidR="009C364D" w:rsidRDefault="00000000">
      <w:pPr>
        <w:numPr>
          <w:ilvl w:val="0"/>
          <w:numId w:val="2"/>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compromissione dell'igiene, in particolare nei servizi igienici;</w:t>
      </w:r>
    </w:p>
    <w:p w14:paraId="6874EB28" w14:textId="77777777" w:rsidR="009C364D" w:rsidRDefault="00000000">
      <w:pPr>
        <w:numPr>
          <w:ilvl w:val="0"/>
          <w:numId w:val="2"/>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violazioni delle norme in materia di sicurezza;</w:t>
      </w:r>
    </w:p>
    <w:p w14:paraId="686E59E9" w14:textId="77777777" w:rsidR="009C364D" w:rsidRDefault="00000000">
      <w:pPr>
        <w:numPr>
          <w:ilvl w:val="0"/>
          <w:numId w:val="2"/>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inadempienze relativamente all'attuazione dei servizi richiesti;</w:t>
      </w:r>
    </w:p>
    <w:p w14:paraId="6C7C2D90" w14:textId="77777777" w:rsidR="009C364D" w:rsidRDefault="00000000">
      <w:pPr>
        <w:numPr>
          <w:ilvl w:val="0"/>
          <w:numId w:val="2"/>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cessione del contratto;</w:t>
      </w:r>
    </w:p>
    <w:p w14:paraId="72ECD90E" w14:textId="77777777" w:rsidR="009C364D" w:rsidRDefault="00000000">
      <w:pPr>
        <w:numPr>
          <w:ilvl w:val="0"/>
          <w:numId w:val="2"/>
        </w:numPr>
        <w:pBdr>
          <w:top w:val="nil"/>
          <w:left w:val="nil"/>
          <w:bottom w:val="nil"/>
          <w:right w:val="nil"/>
          <w:between w:val="nil"/>
        </w:pBdr>
        <w:spacing w:line="560" w:lineRule="auto"/>
        <w:jc w:val="both"/>
        <w:rPr>
          <w:color w:val="000000"/>
        </w:rPr>
      </w:pPr>
      <w:r>
        <w:rPr>
          <w:rFonts w:ascii="Times New Roman" w:eastAsia="Times New Roman" w:hAnsi="Times New Roman" w:cs="Times New Roman"/>
          <w:color w:val="000000"/>
        </w:rPr>
        <w:t>mancato pagamento delle utenze;</w:t>
      </w:r>
    </w:p>
    <w:p w14:paraId="034FF616" w14:textId="77777777" w:rsidR="009C364D" w:rsidRDefault="00000000">
      <w:pPr>
        <w:numPr>
          <w:ilvl w:val="0"/>
          <w:numId w:val="2"/>
        </w:numPr>
        <w:pBdr>
          <w:top w:val="nil"/>
          <w:left w:val="nil"/>
          <w:bottom w:val="nil"/>
          <w:right w:val="nil"/>
          <w:between w:val="nil"/>
        </w:pBdr>
        <w:spacing w:line="560" w:lineRule="auto"/>
        <w:jc w:val="both"/>
        <w:rPr>
          <w:strike/>
          <w:color w:val="000000"/>
        </w:rPr>
      </w:pPr>
      <w:r>
        <w:rPr>
          <w:rFonts w:ascii="Times New Roman" w:eastAsia="Times New Roman" w:hAnsi="Times New Roman" w:cs="Times New Roman"/>
          <w:color w:val="000000"/>
        </w:rPr>
        <w:t>il fallimento dell’Affidatario;</w:t>
      </w:r>
    </w:p>
    <w:p w14:paraId="2DA0512E" w14:textId="77777777" w:rsidR="009C364D" w:rsidRPr="00CE3ACC" w:rsidRDefault="00000000">
      <w:pPr>
        <w:numPr>
          <w:ilvl w:val="0"/>
          <w:numId w:val="2"/>
        </w:numPr>
        <w:pBdr>
          <w:top w:val="nil"/>
          <w:left w:val="nil"/>
          <w:bottom w:val="nil"/>
          <w:right w:val="nil"/>
          <w:between w:val="nil"/>
        </w:pBdr>
        <w:spacing w:line="560" w:lineRule="auto"/>
        <w:jc w:val="both"/>
        <w:rPr>
          <w:strike/>
          <w:color w:val="000000"/>
        </w:rPr>
      </w:pPr>
      <w:r w:rsidRPr="00CE3ACC">
        <w:rPr>
          <w:rFonts w:ascii="Times New Roman" w:eastAsia="Times New Roman" w:hAnsi="Times New Roman" w:cs="Times New Roman"/>
          <w:color w:val="000000"/>
        </w:rPr>
        <w:t>subentro di terzi non autorizzati nella gestione;</w:t>
      </w:r>
    </w:p>
    <w:p w14:paraId="7A572B79" w14:textId="77777777" w:rsidR="009C364D" w:rsidRDefault="00000000">
      <w:pPr>
        <w:spacing w:line="5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Alla scadenza, od in caso di restituzione anticipata, i locali dovranno essere riconsegnati al comune in buono stato di uso e manutenzione.</w:t>
      </w:r>
    </w:p>
    <w:p w14:paraId="7D2BC906" w14:textId="70C8364C" w:rsidR="009C364D" w:rsidRDefault="00000000">
      <w:pPr>
        <w:spacing w:line="560" w:lineRule="auto"/>
        <w:jc w:val="both"/>
        <w:rPr>
          <w:rFonts w:ascii="Times New Roman" w:eastAsia="Times New Roman" w:hAnsi="Times New Roman" w:cs="Times New Roman"/>
          <w:b/>
        </w:rPr>
      </w:pPr>
      <w:r>
        <w:rPr>
          <w:rFonts w:ascii="Times New Roman" w:eastAsia="Times New Roman" w:hAnsi="Times New Roman" w:cs="Times New Roman"/>
          <w:b/>
        </w:rPr>
        <w:t xml:space="preserve">ART. </w:t>
      </w:r>
      <w:r w:rsidR="00134634">
        <w:rPr>
          <w:rFonts w:ascii="Times New Roman" w:eastAsia="Times New Roman" w:hAnsi="Times New Roman" w:cs="Times New Roman"/>
          <w:b/>
        </w:rPr>
        <w:t>10</w:t>
      </w:r>
      <w:r>
        <w:rPr>
          <w:rFonts w:ascii="Times New Roman" w:eastAsia="Times New Roman" w:hAnsi="Times New Roman" w:cs="Times New Roman"/>
          <w:b/>
        </w:rPr>
        <w:t xml:space="preserve"> - DISPOSIZIONI FINALI</w:t>
      </w:r>
    </w:p>
    <w:p w14:paraId="13CBE5FD" w14:textId="7AFAB666" w:rsidR="009C364D" w:rsidRDefault="005959E1">
      <w:pPr>
        <w:spacing w:line="560" w:lineRule="auto"/>
        <w:jc w:val="both"/>
        <w:rPr>
          <w:rFonts w:ascii="Times New Roman" w:eastAsia="Times New Roman" w:hAnsi="Times New Roman" w:cs="Times New Roman"/>
        </w:rPr>
      </w:pPr>
      <w:r w:rsidRPr="00FB1A9D">
        <w:rPr>
          <w:rFonts w:ascii="Times New Roman" w:eastAsia="Times New Roman" w:hAnsi="Times New Roman" w:cs="Times New Roman"/>
        </w:rPr>
        <w:t xml:space="preserve">La presente convenzione non è soggetta ad obbligo di registrazione se non per uso nei confronti di </w:t>
      </w:r>
      <w:r w:rsidR="00134634" w:rsidRPr="00FB1A9D">
        <w:rPr>
          <w:rFonts w:ascii="Times New Roman" w:eastAsia="Times New Roman" w:hAnsi="Times New Roman" w:cs="Times New Roman"/>
        </w:rPr>
        <w:t>terzi, ed</w:t>
      </w:r>
      <w:r w:rsidRPr="00FB1A9D">
        <w:rPr>
          <w:rFonts w:ascii="Times New Roman" w:eastAsia="Times New Roman" w:hAnsi="Times New Roman" w:cs="Times New Roman"/>
        </w:rPr>
        <w:t xml:space="preserve"> in tal caso le spese di registrazione fiscale saranno a totale carico dell’affidatario, il quale espressamente rinuncia a ogni e qualsiasi diritto di rivalsa.</w:t>
      </w:r>
    </w:p>
    <w:p w14:paraId="1042E9AA" w14:textId="7915813D" w:rsidR="009C364D" w:rsidRDefault="00000000">
      <w:pPr>
        <w:spacing w:line="560" w:lineRule="auto"/>
        <w:jc w:val="both"/>
        <w:rPr>
          <w:rFonts w:ascii="Times New Roman" w:eastAsia="Times New Roman" w:hAnsi="Times New Roman" w:cs="Times New Roman"/>
          <w:color w:val="FF0000"/>
        </w:rPr>
      </w:pPr>
      <w:r>
        <w:rPr>
          <w:rFonts w:ascii="Times New Roman" w:eastAsia="Times New Roman" w:hAnsi="Times New Roman" w:cs="Times New Roman"/>
        </w:rPr>
        <w:t>Si fa presente anche che il Consorzio Sale della Terra, a norma del codice del terzo settore gode dell’esenzione dai bolli.</w:t>
      </w:r>
      <w:r>
        <w:rPr>
          <w:rFonts w:ascii="Times New Roman" w:eastAsia="Times New Roman" w:hAnsi="Times New Roman" w:cs="Times New Roman"/>
          <w:color w:val="FF0000"/>
        </w:rPr>
        <w:t xml:space="preserve"> </w:t>
      </w:r>
    </w:p>
    <w:p w14:paraId="776D29E5" w14:textId="77777777" w:rsidR="00CE3ACC" w:rsidRDefault="00CE3ACC">
      <w:pPr>
        <w:spacing w:line="560" w:lineRule="auto"/>
        <w:jc w:val="both"/>
        <w:rPr>
          <w:rFonts w:ascii="Times New Roman" w:eastAsia="Times New Roman" w:hAnsi="Times New Roman" w:cs="Times New Roman"/>
        </w:rPr>
      </w:pPr>
    </w:p>
    <w:p w14:paraId="2269344D" w14:textId="77777777" w:rsidR="00FB1A9D" w:rsidRDefault="00FB1A9D">
      <w:pPr>
        <w:spacing w:line="560" w:lineRule="auto"/>
        <w:jc w:val="both"/>
        <w:rPr>
          <w:rFonts w:ascii="Times New Roman" w:eastAsia="Times New Roman" w:hAnsi="Times New Roman" w:cs="Times New Roman"/>
        </w:rPr>
      </w:pPr>
    </w:p>
    <w:p w14:paraId="720ACE8F" w14:textId="4B5BF8EB"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Per tutto quanto non disciplinato dal presente contratto, trovano applicazione le norme del D.lgs. 31 marzo 2023, n. 36 ss. mm. ii. e, in mancanza, quelle del Codice civile.</w:t>
      </w:r>
    </w:p>
    <w:p w14:paraId="23A33FCF" w14:textId="77777777"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Letto, approvato e sottoscritto.</w:t>
      </w:r>
    </w:p>
    <w:p w14:paraId="48D3A56A" w14:textId="3DF62628"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 xml:space="preserve">Anacapri, </w:t>
      </w:r>
    </w:p>
    <w:p w14:paraId="2722B0B6" w14:textId="77777777" w:rsidR="005959E1" w:rsidRDefault="005959E1">
      <w:pPr>
        <w:spacing w:line="560" w:lineRule="auto"/>
        <w:jc w:val="both"/>
        <w:rPr>
          <w:rFonts w:ascii="Times New Roman" w:eastAsia="Times New Roman" w:hAnsi="Times New Roman" w:cs="Times New Roman"/>
        </w:rPr>
      </w:pPr>
    </w:p>
    <w:p w14:paraId="63331776" w14:textId="175135FB" w:rsidR="005959E1" w:rsidRPr="005959E1" w:rsidRDefault="005959E1" w:rsidP="005959E1">
      <w:pPr>
        <w:spacing w:line="560" w:lineRule="auto"/>
        <w:jc w:val="both"/>
        <w:rPr>
          <w:rFonts w:ascii="Times New Roman" w:eastAsia="Times New Roman" w:hAnsi="Times New Roman" w:cs="Times New Roman"/>
        </w:rPr>
      </w:pPr>
      <w:r>
        <w:rPr>
          <w:rFonts w:ascii="Times New Roman" w:eastAsia="Times New Roman" w:hAnsi="Times New Roman" w:cs="Times New Roman"/>
        </w:rPr>
        <w:t>IL COMUNE DI ANACAPRI</w:t>
      </w:r>
    </w:p>
    <w:p w14:paraId="661BEE53" w14:textId="5892D472" w:rsidR="005A74C5" w:rsidRPr="00134634" w:rsidRDefault="005959E1" w:rsidP="005959E1">
      <w:pPr>
        <w:spacing w:line="560" w:lineRule="auto"/>
        <w:jc w:val="both"/>
        <w:rPr>
          <w:rFonts w:ascii="Times New Roman" w:hAnsi="Times New Roman" w:cs="Times New Roman"/>
          <w:sz w:val="23"/>
          <w:szCs w:val="23"/>
        </w:rPr>
      </w:pPr>
      <w:r w:rsidRPr="00134634">
        <w:rPr>
          <w:rFonts w:ascii="Times New Roman" w:hAnsi="Times New Roman" w:cs="Times New Roman"/>
          <w:sz w:val="23"/>
          <w:szCs w:val="23"/>
        </w:rPr>
        <w:t>Dott. Marco Federico (f.to digitalmente ai sensi del CAD e norme ad esso connesse)</w:t>
      </w:r>
    </w:p>
    <w:p w14:paraId="74EF06F1" w14:textId="77777777" w:rsidR="005A74C5" w:rsidRDefault="005A74C5" w:rsidP="005959E1">
      <w:pPr>
        <w:spacing w:line="560" w:lineRule="auto"/>
        <w:jc w:val="both"/>
        <w:rPr>
          <w:rFonts w:ascii="Times New Roman" w:eastAsia="Times New Roman" w:hAnsi="Times New Roman" w:cs="Times New Roman"/>
        </w:rPr>
      </w:pPr>
    </w:p>
    <w:p w14:paraId="44BD467E" w14:textId="10EA2FCF" w:rsidR="009C364D" w:rsidRDefault="00000000">
      <w:pPr>
        <w:spacing w:line="560" w:lineRule="auto"/>
        <w:jc w:val="both"/>
        <w:rPr>
          <w:rFonts w:ascii="Times New Roman" w:eastAsia="Times New Roman" w:hAnsi="Times New Roman" w:cs="Times New Roman"/>
        </w:rPr>
      </w:pPr>
      <w:r>
        <w:rPr>
          <w:rFonts w:ascii="Times New Roman" w:eastAsia="Times New Roman" w:hAnsi="Times New Roman" w:cs="Times New Roman"/>
        </w:rPr>
        <w:t>IL CONSORZIO SALE DELLA TERRA– ETS</w:t>
      </w:r>
    </w:p>
    <w:p w14:paraId="0338CD2D" w14:textId="405E7686" w:rsidR="005A74C5" w:rsidRPr="00134634" w:rsidRDefault="005A74C5">
      <w:pPr>
        <w:spacing w:line="560" w:lineRule="auto"/>
        <w:jc w:val="both"/>
        <w:rPr>
          <w:rFonts w:ascii="Times New Roman" w:eastAsia="Times New Roman" w:hAnsi="Times New Roman" w:cs="Times New Roman"/>
        </w:rPr>
      </w:pPr>
      <w:r w:rsidRPr="00134634">
        <w:rPr>
          <w:rFonts w:ascii="Times New Roman" w:hAnsi="Times New Roman" w:cs="Times New Roman"/>
          <w:sz w:val="23"/>
          <w:szCs w:val="23"/>
        </w:rPr>
        <w:t>Angelo Moretti (f.to digitalmente ai sensi del CAD e norme ad esso connesse)</w:t>
      </w:r>
    </w:p>
    <w:p w14:paraId="4E9457D3" w14:textId="78E20A55" w:rsidR="00CE3ACC" w:rsidRDefault="00CE3ACC">
      <w:pPr>
        <w:spacing w:line="560" w:lineRule="auto"/>
        <w:jc w:val="both"/>
        <w:rPr>
          <w:rFonts w:ascii="Times New Roman" w:eastAsia="Times New Roman" w:hAnsi="Times New Roman" w:cs="Times New Roman"/>
        </w:rPr>
      </w:pPr>
    </w:p>
    <w:p w14:paraId="12B36561" w14:textId="77777777" w:rsidR="005959E1" w:rsidRDefault="005959E1">
      <w:pPr>
        <w:spacing w:line="560" w:lineRule="auto"/>
        <w:jc w:val="both"/>
        <w:rPr>
          <w:rFonts w:ascii="Times New Roman" w:eastAsia="Times New Roman" w:hAnsi="Times New Roman" w:cs="Times New Roman"/>
        </w:rPr>
      </w:pPr>
    </w:p>
    <w:p w14:paraId="61965631" w14:textId="77777777" w:rsidR="005959E1" w:rsidRDefault="005959E1">
      <w:pPr>
        <w:spacing w:line="560" w:lineRule="auto"/>
        <w:jc w:val="both"/>
        <w:rPr>
          <w:rFonts w:ascii="Times New Roman" w:eastAsia="Times New Roman" w:hAnsi="Times New Roman" w:cs="Times New Roman"/>
        </w:rPr>
      </w:pPr>
    </w:p>
    <w:sectPr w:rsidR="005959E1">
      <w:headerReference w:type="default" r:id="rId7"/>
      <w:footerReference w:type="default" r:id="rId8"/>
      <w:pgSz w:w="11906" w:h="16838"/>
      <w:pgMar w:top="1418" w:right="2892" w:bottom="1162" w:left="1531" w:header="567"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DA1F" w14:textId="77777777" w:rsidR="00B12E72" w:rsidRDefault="00B12E72">
      <w:r>
        <w:separator/>
      </w:r>
    </w:p>
  </w:endnote>
  <w:endnote w:type="continuationSeparator" w:id="0">
    <w:p w14:paraId="20F3055C" w14:textId="77777777" w:rsidR="00B12E72" w:rsidRDefault="00B1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Arial" w:hAnsi="Arial" w:cs="Arial"/>
        <w:color w:val="000000"/>
        <w:sz w:val="16"/>
        <w:szCs w:val="16"/>
      </w:rPr>
      <w:id w:val="-460961544"/>
      <w:docPartObj>
        <w:docPartGallery w:val="Page Numbers (Bottom of Page)"/>
        <w:docPartUnique/>
      </w:docPartObj>
    </w:sdtPr>
    <w:sdtContent>
      <w:p w14:paraId="5E9C12AE" w14:textId="79A60CBC" w:rsidR="009C364D" w:rsidRDefault="00CE3ACC">
        <w:pPr>
          <w:widowControl w:val="0"/>
          <w:pBdr>
            <w:top w:val="nil"/>
            <w:left w:val="nil"/>
            <w:bottom w:val="nil"/>
            <w:right w:val="nil"/>
            <w:between w:val="nil"/>
          </w:pBdr>
          <w:tabs>
            <w:tab w:val="center" w:pos="4819"/>
            <w:tab w:val="right" w:pos="9638"/>
          </w:tabs>
          <w:spacing w:line="567" w:lineRule="auto"/>
          <w:rPr>
            <w:rFonts w:ascii="Arial" w:eastAsia="Arial" w:hAnsi="Arial" w:cs="Arial"/>
            <w:color w:val="000000"/>
            <w:sz w:val="16"/>
            <w:szCs w:val="16"/>
          </w:rPr>
        </w:pPr>
        <w:r w:rsidRPr="00CE3ACC">
          <w:rPr>
            <w:rFonts w:ascii="Arial" w:eastAsia="Arial" w:hAnsi="Arial" w:cs="Arial"/>
            <w:noProof/>
            <w:color w:val="000000"/>
            <w:sz w:val="16"/>
            <w:szCs w:val="16"/>
          </w:rPr>
          <mc:AlternateContent>
            <mc:Choice Requires="wps">
              <w:drawing>
                <wp:anchor distT="0" distB="0" distL="114300" distR="114300" simplePos="0" relativeHeight="251691008" behindDoc="0" locked="0" layoutInCell="1" allowOverlap="1" wp14:anchorId="32AB07F2" wp14:editId="1AA6BDB4">
                  <wp:simplePos x="0" y="0"/>
                  <wp:positionH relativeFrom="margin">
                    <wp:align>center</wp:align>
                  </wp:positionH>
                  <wp:positionV relativeFrom="bottomMargin">
                    <wp:align>center</wp:align>
                  </wp:positionV>
                  <wp:extent cx="561975" cy="561975"/>
                  <wp:effectExtent l="9525" t="9525" r="9525" b="9525"/>
                  <wp:wrapNone/>
                  <wp:docPr id="34" name="Ova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665C8AA1" w14:textId="77777777" w:rsidR="00CE3ACC" w:rsidRDefault="00CE3ACC">
                              <w:pPr>
                                <w:pStyle w:val="Pidipagina"/>
                                <w:rPr>
                                  <w:color w:val="4F81BD" w:themeColor="accent1"/>
                                </w:rPr>
                              </w:pPr>
                              <w:r>
                                <w:fldChar w:fldCharType="begin"/>
                              </w:r>
                              <w:r>
                                <w:instrText>PAGE  \* MERGEFORMAT</w:instrText>
                              </w:r>
                              <w:r>
                                <w:fldChar w:fldCharType="separate"/>
                              </w:r>
                              <w:r>
                                <w:rPr>
                                  <w:color w:val="4F81BD" w:themeColor="accent1"/>
                                </w:rPr>
                                <w:t>2</w:t>
                              </w:r>
                              <w:r>
                                <w:rPr>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32AB07F2" id="Ovale 34" o:spid="_x0000_s1026" style="position:absolute;margin-left:0;margin-top:0;width:44.25pt;height:44.25pt;rotation:180;flip:x;z-index:2516910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665C8AA1" w14:textId="77777777" w:rsidR="00CE3ACC" w:rsidRDefault="00CE3ACC">
                        <w:pPr>
                          <w:pStyle w:val="Pidipagina"/>
                          <w:rPr>
                            <w:color w:val="4F81BD" w:themeColor="accent1"/>
                          </w:rPr>
                        </w:pPr>
                        <w:r>
                          <w:fldChar w:fldCharType="begin"/>
                        </w:r>
                        <w:r>
                          <w:instrText>PAGE  \* MERGEFORMAT</w:instrText>
                        </w:r>
                        <w:r>
                          <w:fldChar w:fldCharType="separate"/>
                        </w:r>
                        <w:r>
                          <w:rPr>
                            <w:color w:val="4F81BD" w:themeColor="accent1"/>
                          </w:rPr>
                          <w:t>2</w:t>
                        </w:r>
                        <w:r>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DA9F9" w14:textId="77777777" w:rsidR="00B12E72" w:rsidRDefault="00B12E72">
      <w:r>
        <w:separator/>
      </w:r>
    </w:p>
  </w:footnote>
  <w:footnote w:type="continuationSeparator" w:id="0">
    <w:p w14:paraId="21554EC0" w14:textId="77777777" w:rsidR="00B12E72" w:rsidRDefault="00B12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74EC" w14:textId="77777777" w:rsidR="009C364D" w:rsidRDefault="00000000">
    <w:pPr>
      <w:widowControl w:val="0"/>
      <w:pBdr>
        <w:top w:val="nil"/>
        <w:left w:val="nil"/>
        <w:bottom w:val="nil"/>
        <w:right w:val="nil"/>
        <w:between w:val="nil"/>
      </w:pBdr>
      <w:tabs>
        <w:tab w:val="center" w:pos="4819"/>
        <w:tab w:val="right" w:pos="9638"/>
        <w:tab w:val="center" w:pos="3402"/>
      </w:tabs>
      <w:spacing w:line="567" w:lineRule="auto"/>
      <w:rPr>
        <w:rFonts w:ascii="Arial" w:eastAsia="Arial" w:hAnsi="Arial" w:cs="Arial"/>
        <w:color w:val="000000"/>
      </w:rPr>
    </w:pPr>
    <w:r>
      <w:rPr>
        <w:noProof/>
      </w:rPr>
      <mc:AlternateContent>
        <mc:Choice Requires="wpg">
          <w:drawing>
            <wp:anchor distT="0" distB="0" distL="114300" distR="114300" simplePos="0" relativeHeight="251658240" behindDoc="0" locked="0" layoutInCell="1" hidden="0" allowOverlap="1" wp14:anchorId="24CC2E2B" wp14:editId="4813E9EF">
              <wp:simplePos x="0" y="0"/>
              <wp:positionH relativeFrom="column">
                <wp:posOffset>-1003299</wp:posOffset>
              </wp:positionH>
              <wp:positionV relativeFrom="paragraph">
                <wp:posOffset>825500</wp:posOffset>
              </wp:positionV>
              <wp:extent cx="7584440" cy="22225"/>
              <wp:effectExtent l="0" t="0" r="0" b="0"/>
              <wp:wrapNone/>
              <wp:docPr id="14" name="Connettore 2 14"/>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825500</wp:posOffset>
              </wp:positionV>
              <wp:extent cx="7584440" cy="22225"/>
              <wp:effectExtent b="0" l="0" r="0" t="0"/>
              <wp:wrapNone/>
              <wp:docPr id="14"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3F024626" wp14:editId="5549EEDA">
              <wp:simplePos x="0" y="0"/>
              <wp:positionH relativeFrom="column">
                <wp:posOffset>-76199</wp:posOffset>
              </wp:positionH>
              <wp:positionV relativeFrom="paragraph">
                <wp:posOffset>-457199</wp:posOffset>
              </wp:positionV>
              <wp:extent cx="22225" cy="10687050"/>
              <wp:effectExtent l="0" t="0" r="0" b="0"/>
              <wp:wrapNone/>
              <wp:docPr id="1" name="Connettore 2 1"/>
              <wp:cNvGraphicFramePr/>
              <a:graphic xmlns:a="http://schemas.openxmlformats.org/drawingml/2006/main">
                <a:graphicData uri="http://schemas.microsoft.com/office/word/2010/wordprocessingShape">
                  <wps:wsp>
                    <wps:cNvCnPr/>
                    <wps:spPr>
                      <a:xfrm>
                        <a:off x="5345683" y="0"/>
                        <a:ext cx="635" cy="75600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-457199</wp:posOffset>
              </wp:positionV>
              <wp:extent cx="22225" cy="1068705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22225" cy="1068705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105D133D" wp14:editId="5DB7D02B">
              <wp:simplePos x="0" y="0"/>
              <wp:positionH relativeFrom="column">
                <wp:posOffset>4800600</wp:posOffset>
              </wp:positionH>
              <wp:positionV relativeFrom="paragraph">
                <wp:posOffset>-406399</wp:posOffset>
              </wp:positionV>
              <wp:extent cx="22225" cy="10687685"/>
              <wp:effectExtent l="0" t="0" r="0" b="0"/>
              <wp:wrapNone/>
              <wp:docPr id="15" name="Connettore 2 15"/>
              <wp:cNvGraphicFramePr/>
              <a:graphic xmlns:a="http://schemas.openxmlformats.org/drawingml/2006/main">
                <a:graphicData uri="http://schemas.microsoft.com/office/word/2010/wordprocessingShape">
                  <wps:wsp>
                    <wps:cNvCnPr/>
                    <wps:spPr>
                      <a:xfrm>
                        <a:off x="5345683" y="0"/>
                        <a:ext cx="635" cy="75600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4800600</wp:posOffset>
              </wp:positionH>
              <wp:positionV relativeFrom="paragraph">
                <wp:posOffset>-406399</wp:posOffset>
              </wp:positionV>
              <wp:extent cx="22225" cy="10687685"/>
              <wp:effectExtent b="0" l="0" r="0" t="0"/>
              <wp:wrapNone/>
              <wp:docPr id="15" name="image15.png"/>
              <a:graphic>
                <a:graphicData uri="http://schemas.openxmlformats.org/drawingml/2006/picture">
                  <pic:pic>
                    <pic:nvPicPr>
                      <pic:cNvPr id="0" name="image15.png"/>
                      <pic:cNvPicPr preferRelativeResize="0"/>
                    </pic:nvPicPr>
                    <pic:blipFill>
                      <a:blip r:embed="rId3"/>
                      <a:srcRect/>
                      <a:stretch>
                        <a:fillRect/>
                      </a:stretch>
                    </pic:blipFill>
                    <pic:spPr>
                      <a:xfrm>
                        <a:off x="0" y="0"/>
                        <a:ext cx="22225" cy="1068768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6FB9E69F" wp14:editId="49D15C45">
              <wp:simplePos x="0" y="0"/>
              <wp:positionH relativeFrom="column">
                <wp:posOffset>-1003299</wp:posOffset>
              </wp:positionH>
              <wp:positionV relativeFrom="paragraph">
                <wp:posOffset>1181100</wp:posOffset>
              </wp:positionV>
              <wp:extent cx="7584440" cy="22225"/>
              <wp:effectExtent l="0" t="0" r="0" b="0"/>
              <wp:wrapNone/>
              <wp:docPr id="31" name="Connettore 2 31"/>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1181100</wp:posOffset>
              </wp:positionV>
              <wp:extent cx="7584440" cy="22225"/>
              <wp:effectExtent b="0" l="0" r="0" t="0"/>
              <wp:wrapNone/>
              <wp:docPr id="31" name="image31.png"/>
              <a:graphic>
                <a:graphicData uri="http://schemas.openxmlformats.org/drawingml/2006/picture">
                  <pic:pic>
                    <pic:nvPicPr>
                      <pic:cNvPr id="0" name="image31.png"/>
                      <pic:cNvPicPr preferRelativeResize="0"/>
                    </pic:nvPicPr>
                    <pic:blipFill>
                      <a:blip r:embed="rId4"/>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7FCD9C4D" wp14:editId="0DF242FE">
              <wp:simplePos x="0" y="0"/>
              <wp:positionH relativeFrom="column">
                <wp:posOffset>-1003299</wp:posOffset>
              </wp:positionH>
              <wp:positionV relativeFrom="paragraph">
                <wp:posOffset>1536700</wp:posOffset>
              </wp:positionV>
              <wp:extent cx="7584440" cy="22225"/>
              <wp:effectExtent l="0" t="0" r="0" b="0"/>
              <wp:wrapNone/>
              <wp:docPr id="23" name="Connettore 2 23"/>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1536700</wp:posOffset>
              </wp:positionV>
              <wp:extent cx="7584440" cy="22225"/>
              <wp:effectExtent b="0" l="0" r="0" t="0"/>
              <wp:wrapNone/>
              <wp:docPr id="23" name="image23.png"/>
              <a:graphic>
                <a:graphicData uri="http://schemas.openxmlformats.org/drawingml/2006/picture">
                  <pic:pic>
                    <pic:nvPicPr>
                      <pic:cNvPr id="0" name="image23.png"/>
                      <pic:cNvPicPr preferRelativeResize="0"/>
                    </pic:nvPicPr>
                    <pic:blipFill>
                      <a:blip r:embed="rId5"/>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2200B80F" wp14:editId="10A1CA41">
              <wp:simplePos x="0" y="0"/>
              <wp:positionH relativeFrom="column">
                <wp:posOffset>-1003299</wp:posOffset>
              </wp:positionH>
              <wp:positionV relativeFrom="paragraph">
                <wp:posOffset>1905000</wp:posOffset>
              </wp:positionV>
              <wp:extent cx="7584440" cy="22225"/>
              <wp:effectExtent l="0" t="0" r="0" b="0"/>
              <wp:wrapNone/>
              <wp:docPr id="26" name="Connettore 2 26"/>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1905000</wp:posOffset>
              </wp:positionV>
              <wp:extent cx="7584440" cy="22225"/>
              <wp:effectExtent b="0" l="0" r="0" t="0"/>
              <wp:wrapNone/>
              <wp:docPr id="26"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14:anchorId="29D8D8EF" wp14:editId="7F0720F0">
              <wp:simplePos x="0" y="0"/>
              <wp:positionH relativeFrom="column">
                <wp:posOffset>-1003299</wp:posOffset>
              </wp:positionH>
              <wp:positionV relativeFrom="paragraph">
                <wp:posOffset>2260600</wp:posOffset>
              </wp:positionV>
              <wp:extent cx="7584440" cy="22225"/>
              <wp:effectExtent l="0" t="0" r="0" b="0"/>
              <wp:wrapNone/>
              <wp:docPr id="4" name="Connettore 2 4"/>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2260600</wp:posOffset>
              </wp:positionV>
              <wp:extent cx="7584440" cy="22225"/>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14:anchorId="4F878867" wp14:editId="1D88C2F1">
              <wp:simplePos x="0" y="0"/>
              <wp:positionH relativeFrom="column">
                <wp:posOffset>-1003299</wp:posOffset>
              </wp:positionH>
              <wp:positionV relativeFrom="paragraph">
                <wp:posOffset>2616200</wp:posOffset>
              </wp:positionV>
              <wp:extent cx="7584440" cy="22225"/>
              <wp:effectExtent l="0" t="0" r="0" b="0"/>
              <wp:wrapNone/>
              <wp:docPr id="16" name="Connettore 2 16"/>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2616200</wp:posOffset>
              </wp:positionV>
              <wp:extent cx="7584440" cy="22225"/>
              <wp:effectExtent b="0" l="0" r="0" t="0"/>
              <wp:wrapNone/>
              <wp:docPr id="16"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22AB6421" wp14:editId="242D11E5">
              <wp:simplePos x="0" y="0"/>
              <wp:positionH relativeFrom="column">
                <wp:posOffset>-1003299</wp:posOffset>
              </wp:positionH>
              <wp:positionV relativeFrom="paragraph">
                <wp:posOffset>2984500</wp:posOffset>
              </wp:positionV>
              <wp:extent cx="7584440" cy="22225"/>
              <wp:effectExtent l="0" t="0" r="0" b="0"/>
              <wp:wrapNone/>
              <wp:docPr id="28" name="Connettore 2 28"/>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2984500</wp:posOffset>
              </wp:positionV>
              <wp:extent cx="7584440" cy="22225"/>
              <wp:effectExtent b="0" l="0" r="0" t="0"/>
              <wp:wrapNone/>
              <wp:docPr id="28"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701431BD" wp14:editId="51C51EAA">
              <wp:simplePos x="0" y="0"/>
              <wp:positionH relativeFrom="column">
                <wp:posOffset>-1003299</wp:posOffset>
              </wp:positionH>
              <wp:positionV relativeFrom="paragraph">
                <wp:posOffset>3340100</wp:posOffset>
              </wp:positionV>
              <wp:extent cx="7584440" cy="22225"/>
              <wp:effectExtent l="0" t="0" r="0" b="0"/>
              <wp:wrapNone/>
              <wp:docPr id="17" name="Connettore 2 17"/>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3340100</wp:posOffset>
              </wp:positionV>
              <wp:extent cx="7584440" cy="22225"/>
              <wp:effectExtent b="0" l="0" r="0" t="0"/>
              <wp:wrapNone/>
              <wp:docPr id="17"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14:anchorId="1236351B" wp14:editId="449FFC03">
              <wp:simplePos x="0" y="0"/>
              <wp:positionH relativeFrom="column">
                <wp:posOffset>-1003299</wp:posOffset>
              </wp:positionH>
              <wp:positionV relativeFrom="paragraph">
                <wp:posOffset>3695700</wp:posOffset>
              </wp:positionV>
              <wp:extent cx="7584440" cy="22225"/>
              <wp:effectExtent l="0" t="0" r="0" b="0"/>
              <wp:wrapNone/>
              <wp:docPr id="8" name="Connettore 2 8"/>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3695700</wp:posOffset>
              </wp:positionV>
              <wp:extent cx="7584440" cy="22225"/>
              <wp:effectExtent b="0" l="0" r="0" t="0"/>
              <wp:wrapNone/>
              <wp:docPr id="8"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4893E990" wp14:editId="6D74176C">
              <wp:simplePos x="0" y="0"/>
              <wp:positionH relativeFrom="column">
                <wp:posOffset>-1003299</wp:posOffset>
              </wp:positionH>
              <wp:positionV relativeFrom="paragraph">
                <wp:posOffset>4064000</wp:posOffset>
              </wp:positionV>
              <wp:extent cx="7584440" cy="22225"/>
              <wp:effectExtent l="0" t="0" r="0" b="0"/>
              <wp:wrapNone/>
              <wp:docPr id="5" name="Connettore 2 5"/>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4064000</wp:posOffset>
              </wp:positionV>
              <wp:extent cx="7584440" cy="22225"/>
              <wp:effectExtent b="0" l="0" r="0" t="0"/>
              <wp:wrapNone/>
              <wp:docPr id="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14:anchorId="19B36979" wp14:editId="12E1F557">
              <wp:simplePos x="0" y="0"/>
              <wp:positionH relativeFrom="column">
                <wp:posOffset>-1003299</wp:posOffset>
              </wp:positionH>
              <wp:positionV relativeFrom="paragraph">
                <wp:posOffset>4419600</wp:posOffset>
              </wp:positionV>
              <wp:extent cx="7584440" cy="22225"/>
              <wp:effectExtent l="0" t="0" r="0" b="0"/>
              <wp:wrapNone/>
              <wp:docPr id="12" name="Connettore 2 12"/>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4419600</wp:posOffset>
              </wp:positionV>
              <wp:extent cx="7584440" cy="22225"/>
              <wp:effectExtent b="0" l="0" r="0" t="0"/>
              <wp:wrapNone/>
              <wp:docPr id="12" name="image12.png"/>
              <a:graphic>
                <a:graphicData uri="http://schemas.openxmlformats.org/drawingml/2006/picture">
                  <pic:pic>
                    <pic:nvPicPr>
                      <pic:cNvPr id="0" name="image12.png"/>
                      <pic:cNvPicPr preferRelativeResize="0"/>
                    </pic:nvPicPr>
                    <pic:blipFill>
                      <a:blip r:embed="rId13"/>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14:anchorId="018DCECB" wp14:editId="38430076">
              <wp:simplePos x="0" y="0"/>
              <wp:positionH relativeFrom="column">
                <wp:posOffset>-1003299</wp:posOffset>
              </wp:positionH>
              <wp:positionV relativeFrom="paragraph">
                <wp:posOffset>4775200</wp:posOffset>
              </wp:positionV>
              <wp:extent cx="7584440" cy="22225"/>
              <wp:effectExtent l="0" t="0" r="0" b="0"/>
              <wp:wrapNone/>
              <wp:docPr id="29" name="Connettore 2 29"/>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4775200</wp:posOffset>
              </wp:positionV>
              <wp:extent cx="7584440" cy="22225"/>
              <wp:effectExtent b="0" l="0" r="0" t="0"/>
              <wp:wrapNone/>
              <wp:docPr id="29" name="image29.png"/>
              <a:graphic>
                <a:graphicData uri="http://schemas.openxmlformats.org/drawingml/2006/picture">
                  <pic:pic>
                    <pic:nvPicPr>
                      <pic:cNvPr id="0" name="image29.png"/>
                      <pic:cNvPicPr preferRelativeResize="0"/>
                    </pic:nvPicPr>
                    <pic:blipFill>
                      <a:blip r:embed="rId14"/>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7D7589FA" wp14:editId="213B42B2">
              <wp:simplePos x="0" y="0"/>
              <wp:positionH relativeFrom="column">
                <wp:posOffset>-1003299</wp:posOffset>
              </wp:positionH>
              <wp:positionV relativeFrom="paragraph">
                <wp:posOffset>5143500</wp:posOffset>
              </wp:positionV>
              <wp:extent cx="7584440" cy="22225"/>
              <wp:effectExtent l="0" t="0" r="0" b="0"/>
              <wp:wrapNone/>
              <wp:docPr id="3" name="Connettore 2 3"/>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5143500</wp:posOffset>
              </wp:positionV>
              <wp:extent cx="7584440" cy="22225"/>
              <wp:effectExtent b="0" l="0" r="0" t="0"/>
              <wp:wrapNone/>
              <wp:docPr id="3"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14:anchorId="797A5857" wp14:editId="659BEBDA">
              <wp:simplePos x="0" y="0"/>
              <wp:positionH relativeFrom="column">
                <wp:posOffset>-1003299</wp:posOffset>
              </wp:positionH>
              <wp:positionV relativeFrom="paragraph">
                <wp:posOffset>5499100</wp:posOffset>
              </wp:positionV>
              <wp:extent cx="7584440" cy="22225"/>
              <wp:effectExtent l="0" t="0" r="0" b="0"/>
              <wp:wrapNone/>
              <wp:docPr id="22" name="Connettore 2 22"/>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5499100</wp:posOffset>
              </wp:positionV>
              <wp:extent cx="7584440" cy="22225"/>
              <wp:effectExtent b="0" l="0" r="0" t="0"/>
              <wp:wrapNone/>
              <wp:docPr id="22" name="image22.png"/>
              <a:graphic>
                <a:graphicData uri="http://schemas.openxmlformats.org/drawingml/2006/picture">
                  <pic:pic>
                    <pic:nvPicPr>
                      <pic:cNvPr id="0" name="image22.png"/>
                      <pic:cNvPicPr preferRelativeResize="0"/>
                    </pic:nvPicPr>
                    <pic:blipFill>
                      <a:blip r:embed="rId16"/>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14:anchorId="29B3F9EA" wp14:editId="7887592D">
              <wp:simplePos x="0" y="0"/>
              <wp:positionH relativeFrom="column">
                <wp:posOffset>-965199</wp:posOffset>
              </wp:positionH>
              <wp:positionV relativeFrom="paragraph">
                <wp:posOffset>5867400</wp:posOffset>
              </wp:positionV>
              <wp:extent cx="7584440" cy="22225"/>
              <wp:effectExtent l="0" t="0" r="0" b="0"/>
              <wp:wrapNone/>
              <wp:docPr id="11" name="Connettore 2 11"/>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-965199</wp:posOffset>
              </wp:positionH>
              <wp:positionV relativeFrom="paragraph">
                <wp:posOffset>5867400</wp:posOffset>
              </wp:positionV>
              <wp:extent cx="7584440" cy="22225"/>
              <wp:effectExtent b="0" l="0" r="0" t="0"/>
              <wp:wrapNone/>
              <wp:docPr id="11"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14:anchorId="7B750503" wp14:editId="534E330F">
              <wp:simplePos x="0" y="0"/>
              <wp:positionH relativeFrom="column">
                <wp:posOffset>-965199</wp:posOffset>
              </wp:positionH>
              <wp:positionV relativeFrom="paragraph">
                <wp:posOffset>6223000</wp:posOffset>
              </wp:positionV>
              <wp:extent cx="7584440" cy="22225"/>
              <wp:effectExtent l="0" t="0" r="0" b="0"/>
              <wp:wrapNone/>
              <wp:docPr id="2" name="Connettore 2 2"/>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-965199</wp:posOffset>
              </wp:positionH>
              <wp:positionV relativeFrom="paragraph">
                <wp:posOffset>6223000</wp:posOffset>
              </wp:positionV>
              <wp:extent cx="7584440" cy="22225"/>
              <wp:effectExtent b="0" l="0" r="0" t="0"/>
              <wp:wrapNone/>
              <wp:docPr id="2"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14:anchorId="7A09A0BC" wp14:editId="5E6847C7">
              <wp:simplePos x="0" y="0"/>
              <wp:positionH relativeFrom="column">
                <wp:posOffset>-965199</wp:posOffset>
              </wp:positionH>
              <wp:positionV relativeFrom="paragraph">
                <wp:posOffset>6578600</wp:posOffset>
              </wp:positionV>
              <wp:extent cx="7584440" cy="22225"/>
              <wp:effectExtent l="0" t="0" r="0" b="0"/>
              <wp:wrapNone/>
              <wp:docPr id="32" name="Connettore 2 32"/>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-965199</wp:posOffset>
              </wp:positionH>
              <wp:positionV relativeFrom="paragraph">
                <wp:posOffset>6578600</wp:posOffset>
              </wp:positionV>
              <wp:extent cx="7584440" cy="22225"/>
              <wp:effectExtent b="0" l="0" r="0" t="0"/>
              <wp:wrapNone/>
              <wp:docPr id="32" name="image32.png"/>
              <a:graphic>
                <a:graphicData uri="http://schemas.openxmlformats.org/drawingml/2006/picture">
                  <pic:pic>
                    <pic:nvPicPr>
                      <pic:cNvPr id="0" name="image32.png"/>
                      <pic:cNvPicPr preferRelativeResize="0"/>
                    </pic:nvPicPr>
                    <pic:blipFill>
                      <a:blip r:embed="rId19"/>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61968451" wp14:editId="665F0E43">
              <wp:simplePos x="0" y="0"/>
              <wp:positionH relativeFrom="column">
                <wp:posOffset>-965199</wp:posOffset>
              </wp:positionH>
              <wp:positionV relativeFrom="paragraph">
                <wp:posOffset>6946900</wp:posOffset>
              </wp:positionV>
              <wp:extent cx="7584440" cy="22225"/>
              <wp:effectExtent l="0" t="0" r="0" b="0"/>
              <wp:wrapNone/>
              <wp:docPr id="7" name="Connettore 2 7"/>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-965199</wp:posOffset>
              </wp:positionH>
              <wp:positionV relativeFrom="paragraph">
                <wp:posOffset>6946900</wp:posOffset>
              </wp:positionV>
              <wp:extent cx="7584440" cy="22225"/>
              <wp:effectExtent b="0" l="0" r="0" t="0"/>
              <wp:wrapNone/>
              <wp:docPr id="7"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14:anchorId="67B2FD53" wp14:editId="58AD42F3">
              <wp:simplePos x="0" y="0"/>
              <wp:positionH relativeFrom="column">
                <wp:posOffset>-1003299</wp:posOffset>
              </wp:positionH>
              <wp:positionV relativeFrom="paragraph">
                <wp:posOffset>5867400</wp:posOffset>
              </wp:positionV>
              <wp:extent cx="7584440" cy="22225"/>
              <wp:effectExtent l="0" t="0" r="0" b="0"/>
              <wp:wrapNone/>
              <wp:docPr id="20" name="Connettore 2 20"/>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5867400</wp:posOffset>
              </wp:positionV>
              <wp:extent cx="7584440" cy="22225"/>
              <wp:effectExtent b="0" l="0" r="0" t="0"/>
              <wp:wrapNone/>
              <wp:docPr id="20" name="image20.png"/>
              <a:graphic>
                <a:graphicData uri="http://schemas.openxmlformats.org/drawingml/2006/picture">
                  <pic:pic>
                    <pic:nvPicPr>
                      <pic:cNvPr id="0" name="image20.png"/>
                      <pic:cNvPicPr preferRelativeResize="0"/>
                    </pic:nvPicPr>
                    <pic:blipFill>
                      <a:blip r:embed="rId21"/>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14:anchorId="09EE5067" wp14:editId="168F3705">
              <wp:simplePos x="0" y="0"/>
              <wp:positionH relativeFrom="column">
                <wp:posOffset>-1003299</wp:posOffset>
              </wp:positionH>
              <wp:positionV relativeFrom="paragraph">
                <wp:posOffset>6223000</wp:posOffset>
              </wp:positionV>
              <wp:extent cx="7584440" cy="22225"/>
              <wp:effectExtent l="0" t="0" r="0" b="0"/>
              <wp:wrapNone/>
              <wp:docPr id="10" name="Connettore 2 10"/>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6223000</wp:posOffset>
              </wp:positionV>
              <wp:extent cx="7584440" cy="22225"/>
              <wp:effectExtent b="0" l="0" r="0" t="0"/>
              <wp:wrapNone/>
              <wp:docPr id="10"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14:anchorId="0F3E65C1" wp14:editId="67D253A9">
              <wp:simplePos x="0" y="0"/>
              <wp:positionH relativeFrom="column">
                <wp:posOffset>-1003299</wp:posOffset>
              </wp:positionH>
              <wp:positionV relativeFrom="paragraph">
                <wp:posOffset>6578600</wp:posOffset>
              </wp:positionV>
              <wp:extent cx="7584440" cy="22225"/>
              <wp:effectExtent l="0" t="0" r="0" b="0"/>
              <wp:wrapNone/>
              <wp:docPr id="6" name="Connettore 2 6"/>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6578600</wp:posOffset>
              </wp:positionV>
              <wp:extent cx="7584440" cy="22225"/>
              <wp:effectExtent b="0" l="0" r="0" t="0"/>
              <wp:wrapNone/>
              <wp:docPr id="6" name="image6.png"/>
              <a:graphic>
                <a:graphicData uri="http://schemas.openxmlformats.org/drawingml/2006/picture">
                  <pic:pic>
                    <pic:nvPicPr>
                      <pic:cNvPr id="0" name="image6.png"/>
                      <pic:cNvPicPr preferRelativeResize="0"/>
                    </pic:nvPicPr>
                    <pic:blipFill>
                      <a:blip r:embed="rId23"/>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14:anchorId="0AE05D3A" wp14:editId="5C6543F3">
              <wp:simplePos x="0" y="0"/>
              <wp:positionH relativeFrom="column">
                <wp:posOffset>-1003299</wp:posOffset>
              </wp:positionH>
              <wp:positionV relativeFrom="paragraph">
                <wp:posOffset>6946900</wp:posOffset>
              </wp:positionV>
              <wp:extent cx="7584440" cy="22225"/>
              <wp:effectExtent l="0" t="0" r="0" b="0"/>
              <wp:wrapNone/>
              <wp:docPr id="21" name="Connettore 2 21"/>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6946900</wp:posOffset>
              </wp:positionV>
              <wp:extent cx="7584440" cy="22225"/>
              <wp:effectExtent b="0" l="0" r="0" t="0"/>
              <wp:wrapNone/>
              <wp:docPr id="21" name="image21.png"/>
              <a:graphic>
                <a:graphicData uri="http://schemas.openxmlformats.org/drawingml/2006/picture">
                  <pic:pic>
                    <pic:nvPicPr>
                      <pic:cNvPr id="0" name="image21.png"/>
                      <pic:cNvPicPr preferRelativeResize="0"/>
                    </pic:nvPicPr>
                    <pic:blipFill>
                      <a:blip r:embed="rId24"/>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14:anchorId="33EC9EDD" wp14:editId="1797591B">
              <wp:simplePos x="0" y="0"/>
              <wp:positionH relativeFrom="column">
                <wp:posOffset>-1003299</wp:posOffset>
              </wp:positionH>
              <wp:positionV relativeFrom="paragraph">
                <wp:posOffset>7302500</wp:posOffset>
              </wp:positionV>
              <wp:extent cx="7584440" cy="22225"/>
              <wp:effectExtent l="0" t="0" r="0" b="0"/>
              <wp:wrapNone/>
              <wp:docPr id="13" name="Connettore 2 13"/>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7302500</wp:posOffset>
              </wp:positionV>
              <wp:extent cx="7584440" cy="22225"/>
              <wp:effectExtent b="0" l="0" r="0" t="0"/>
              <wp:wrapNone/>
              <wp:docPr id="13" name="image13.png"/>
              <a:graphic>
                <a:graphicData uri="http://schemas.openxmlformats.org/drawingml/2006/picture">
                  <pic:pic>
                    <pic:nvPicPr>
                      <pic:cNvPr id="0" name="image13.png"/>
                      <pic:cNvPicPr preferRelativeResize="0"/>
                    </pic:nvPicPr>
                    <pic:blipFill>
                      <a:blip r:embed="rId25"/>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14:anchorId="24422BF7" wp14:editId="199D5D54">
              <wp:simplePos x="0" y="0"/>
              <wp:positionH relativeFrom="column">
                <wp:posOffset>-1003299</wp:posOffset>
              </wp:positionH>
              <wp:positionV relativeFrom="paragraph">
                <wp:posOffset>7658100</wp:posOffset>
              </wp:positionV>
              <wp:extent cx="7584440" cy="22225"/>
              <wp:effectExtent l="0" t="0" r="0" b="0"/>
              <wp:wrapNone/>
              <wp:docPr id="27" name="Connettore 2 27"/>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7658100</wp:posOffset>
              </wp:positionV>
              <wp:extent cx="7584440" cy="22225"/>
              <wp:effectExtent b="0" l="0" r="0" t="0"/>
              <wp:wrapNone/>
              <wp:docPr id="27" name="image27.png"/>
              <a:graphic>
                <a:graphicData uri="http://schemas.openxmlformats.org/drawingml/2006/picture">
                  <pic:pic>
                    <pic:nvPicPr>
                      <pic:cNvPr id="0" name="image27.png"/>
                      <pic:cNvPicPr preferRelativeResize="0"/>
                    </pic:nvPicPr>
                    <pic:blipFill>
                      <a:blip r:embed="rId26"/>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84864" behindDoc="0" locked="0" layoutInCell="1" hidden="0" allowOverlap="1" wp14:anchorId="451214A4" wp14:editId="61AEA919">
              <wp:simplePos x="0" y="0"/>
              <wp:positionH relativeFrom="column">
                <wp:posOffset>-1003299</wp:posOffset>
              </wp:positionH>
              <wp:positionV relativeFrom="paragraph">
                <wp:posOffset>8026400</wp:posOffset>
              </wp:positionV>
              <wp:extent cx="7584440" cy="22225"/>
              <wp:effectExtent l="0" t="0" r="0" b="0"/>
              <wp:wrapNone/>
              <wp:docPr id="19" name="Connettore 2 19"/>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8026400</wp:posOffset>
              </wp:positionV>
              <wp:extent cx="7584440" cy="22225"/>
              <wp:effectExtent b="0" l="0" r="0" t="0"/>
              <wp:wrapNone/>
              <wp:docPr id="19" name="image19.png"/>
              <a:graphic>
                <a:graphicData uri="http://schemas.openxmlformats.org/drawingml/2006/picture">
                  <pic:pic>
                    <pic:nvPicPr>
                      <pic:cNvPr id="0" name="image19.png"/>
                      <pic:cNvPicPr preferRelativeResize="0"/>
                    </pic:nvPicPr>
                    <pic:blipFill>
                      <a:blip r:embed="rId27"/>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14:anchorId="049A15E7" wp14:editId="2646EF06">
              <wp:simplePos x="0" y="0"/>
              <wp:positionH relativeFrom="column">
                <wp:posOffset>-1003299</wp:posOffset>
              </wp:positionH>
              <wp:positionV relativeFrom="paragraph">
                <wp:posOffset>8382000</wp:posOffset>
              </wp:positionV>
              <wp:extent cx="7584440" cy="22225"/>
              <wp:effectExtent l="0" t="0" r="0" b="0"/>
              <wp:wrapNone/>
              <wp:docPr id="24" name="Connettore 2 24"/>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8382000</wp:posOffset>
              </wp:positionV>
              <wp:extent cx="7584440" cy="22225"/>
              <wp:effectExtent b="0" l="0" r="0" t="0"/>
              <wp:wrapNone/>
              <wp:docPr id="24" name="image24.png"/>
              <a:graphic>
                <a:graphicData uri="http://schemas.openxmlformats.org/drawingml/2006/picture">
                  <pic:pic>
                    <pic:nvPicPr>
                      <pic:cNvPr id="0" name="image24.png"/>
                      <pic:cNvPicPr preferRelativeResize="0"/>
                    </pic:nvPicPr>
                    <pic:blipFill>
                      <a:blip r:embed="rId28"/>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86912" behindDoc="0" locked="0" layoutInCell="1" hidden="0" allowOverlap="1" wp14:anchorId="0A4C8430" wp14:editId="3477D219">
              <wp:simplePos x="0" y="0"/>
              <wp:positionH relativeFrom="column">
                <wp:posOffset>-965199</wp:posOffset>
              </wp:positionH>
              <wp:positionV relativeFrom="paragraph">
                <wp:posOffset>8737600</wp:posOffset>
              </wp:positionV>
              <wp:extent cx="7584440" cy="22225"/>
              <wp:effectExtent l="0" t="0" r="0" b="0"/>
              <wp:wrapNone/>
              <wp:docPr id="9" name="Connettore 2 9"/>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-965199</wp:posOffset>
              </wp:positionH>
              <wp:positionV relativeFrom="paragraph">
                <wp:posOffset>8737600</wp:posOffset>
              </wp:positionV>
              <wp:extent cx="7584440" cy="22225"/>
              <wp:effectExtent b="0" l="0" r="0" t="0"/>
              <wp:wrapNone/>
              <wp:docPr id="9" name="image9.png"/>
              <a:graphic>
                <a:graphicData uri="http://schemas.openxmlformats.org/drawingml/2006/picture">
                  <pic:pic>
                    <pic:nvPicPr>
                      <pic:cNvPr id="0" name="image9.png"/>
                      <pic:cNvPicPr preferRelativeResize="0"/>
                    </pic:nvPicPr>
                    <pic:blipFill>
                      <a:blip r:embed="rId29"/>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87936" behindDoc="0" locked="0" layoutInCell="1" hidden="0" allowOverlap="1" wp14:anchorId="73C3C672" wp14:editId="38A0FA8D">
              <wp:simplePos x="0" y="0"/>
              <wp:positionH relativeFrom="column">
                <wp:posOffset>-965199</wp:posOffset>
              </wp:positionH>
              <wp:positionV relativeFrom="paragraph">
                <wp:posOffset>9105900</wp:posOffset>
              </wp:positionV>
              <wp:extent cx="7584440" cy="22225"/>
              <wp:effectExtent l="0" t="0" r="0" b="0"/>
              <wp:wrapNone/>
              <wp:docPr id="18" name="Connettore 2 18"/>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-965199</wp:posOffset>
              </wp:positionH>
              <wp:positionV relativeFrom="paragraph">
                <wp:posOffset>9105900</wp:posOffset>
              </wp:positionV>
              <wp:extent cx="7584440" cy="22225"/>
              <wp:effectExtent b="0" l="0" r="0" t="0"/>
              <wp:wrapNone/>
              <wp:docPr id="18" name="image18.png"/>
              <a:graphic>
                <a:graphicData uri="http://schemas.openxmlformats.org/drawingml/2006/picture">
                  <pic:pic>
                    <pic:nvPicPr>
                      <pic:cNvPr id="0" name="image18.png"/>
                      <pic:cNvPicPr preferRelativeResize="0"/>
                    </pic:nvPicPr>
                    <pic:blipFill>
                      <a:blip r:embed="rId30"/>
                      <a:srcRect/>
                      <a:stretch>
                        <a:fillRect/>
                      </a:stretch>
                    </pic:blipFill>
                    <pic:spPr>
                      <a:xfrm>
                        <a:off x="0" y="0"/>
                        <a:ext cx="7584440" cy="22225"/>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14:anchorId="12B8C5DF" wp14:editId="558BBCE6">
              <wp:simplePos x="0" y="0"/>
              <wp:positionH relativeFrom="column">
                <wp:posOffset>-965199</wp:posOffset>
              </wp:positionH>
              <wp:positionV relativeFrom="paragraph">
                <wp:posOffset>9461500</wp:posOffset>
              </wp:positionV>
              <wp:extent cx="7584440" cy="22225"/>
              <wp:effectExtent l="0" t="0" r="0" b="0"/>
              <wp:wrapNone/>
              <wp:docPr id="25" name="Connettore 2 25"/>
              <wp:cNvGraphicFramePr/>
              <a:graphic xmlns:a="http://schemas.openxmlformats.org/drawingml/2006/main">
                <a:graphicData uri="http://schemas.microsoft.com/office/word/2010/wordprocessingShape">
                  <wps:wsp>
                    <wps:cNvCnPr/>
                    <wps:spPr>
                      <a:xfrm>
                        <a:off x="1558543" y="3779683"/>
                        <a:ext cx="757491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-965199</wp:posOffset>
              </wp:positionH>
              <wp:positionV relativeFrom="paragraph">
                <wp:posOffset>9461500</wp:posOffset>
              </wp:positionV>
              <wp:extent cx="7584440" cy="22225"/>
              <wp:effectExtent b="0" l="0" r="0" t="0"/>
              <wp:wrapNone/>
              <wp:docPr id="25" name="image25.png"/>
              <a:graphic>
                <a:graphicData uri="http://schemas.openxmlformats.org/drawingml/2006/picture">
                  <pic:pic>
                    <pic:nvPicPr>
                      <pic:cNvPr id="0" name="image25.png"/>
                      <pic:cNvPicPr preferRelativeResize="0"/>
                    </pic:nvPicPr>
                    <pic:blipFill>
                      <a:blip r:embed="rId31"/>
                      <a:srcRect/>
                      <a:stretch>
                        <a:fillRect/>
                      </a:stretch>
                    </pic:blipFill>
                    <pic:spPr>
                      <a:xfrm>
                        <a:off x="0" y="0"/>
                        <a:ext cx="7584440" cy="2222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7980"/>
    <w:multiLevelType w:val="multilevel"/>
    <w:tmpl w:val="F65A9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3F477B"/>
    <w:multiLevelType w:val="multilevel"/>
    <w:tmpl w:val="E3E42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78503A"/>
    <w:multiLevelType w:val="multilevel"/>
    <w:tmpl w:val="06EE56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FE25CC"/>
    <w:multiLevelType w:val="multilevel"/>
    <w:tmpl w:val="D60628D4"/>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B8472F"/>
    <w:multiLevelType w:val="multilevel"/>
    <w:tmpl w:val="296ED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4B0AAD"/>
    <w:multiLevelType w:val="multilevel"/>
    <w:tmpl w:val="859AC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B50BC3"/>
    <w:multiLevelType w:val="multilevel"/>
    <w:tmpl w:val="B9DE1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2D5477"/>
    <w:multiLevelType w:val="multilevel"/>
    <w:tmpl w:val="1DE8B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E562B1"/>
    <w:multiLevelType w:val="multilevel"/>
    <w:tmpl w:val="C4E65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98115467">
    <w:abstractNumId w:val="1"/>
  </w:num>
  <w:num w:numId="2" w16cid:durableId="1919097142">
    <w:abstractNumId w:val="3"/>
  </w:num>
  <w:num w:numId="3" w16cid:durableId="934479832">
    <w:abstractNumId w:val="2"/>
  </w:num>
  <w:num w:numId="4" w16cid:durableId="1099907117">
    <w:abstractNumId w:val="5"/>
  </w:num>
  <w:num w:numId="5" w16cid:durableId="987397079">
    <w:abstractNumId w:val="6"/>
  </w:num>
  <w:num w:numId="6" w16cid:durableId="1646427805">
    <w:abstractNumId w:val="4"/>
  </w:num>
  <w:num w:numId="7" w16cid:durableId="151140590">
    <w:abstractNumId w:val="8"/>
  </w:num>
  <w:num w:numId="8" w16cid:durableId="187987173">
    <w:abstractNumId w:val="7"/>
  </w:num>
  <w:num w:numId="9" w16cid:durableId="67870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64D"/>
    <w:rsid w:val="000678CC"/>
    <w:rsid w:val="0010773C"/>
    <w:rsid w:val="00134634"/>
    <w:rsid w:val="00137018"/>
    <w:rsid w:val="001F7900"/>
    <w:rsid w:val="00410316"/>
    <w:rsid w:val="005959E1"/>
    <w:rsid w:val="005A1465"/>
    <w:rsid w:val="005A74C5"/>
    <w:rsid w:val="00654CAE"/>
    <w:rsid w:val="007143A4"/>
    <w:rsid w:val="007A11A0"/>
    <w:rsid w:val="00807188"/>
    <w:rsid w:val="009C364D"/>
    <w:rsid w:val="00A36751"/>
    <w:rsid w:val="00A5496C"/>
    <w:rsid w:val="00B12E72"/>
    <w:rsid w:val="00BD4416"/>
    <w:rsid w:val="00CE3ACC"/>
    <w:rsid w:val="00D27184"/>
    <w:rsid w:val="00DD48AF"/>
    <w:rsid w:val="00DF6E3D"/>
    <w:rsid w:val="00E012B3"/>
    <w:rsid w:val="00E617C6"/>
    <w:rsid w:val="00FA500A"/>
    <w:rsid w:val="00FB1A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FE2AE"/>
  <w15:docId w15:val="{E315307C-83FD-4C0B-B5A2-83C656D3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pBdr>
        <w:top w:val="nil"/>
        <w:left w:val="nil"/>
        <w:bottom w:val="nil"/>
        <w:right w:val="nil"/>
        <w:between w:val="nil"/>
      </w:pBdr>
      <w:spacing w:before="480"/>
      <w:outlineLvl w:val="0"/>
    </w:pPr>
    <w:rPr>
      <w:b/>
      <w:color w:val="345A8A"/>
      <w:sz w:val="32"/>
      <w:szCs w:val="32"/>
    </w:rPr>
  </w:style>
  <w:style w:type="paragraph" w:styleId="Titolo2">
    <w:name w:val="heading 2"/>
    <w:basedOn w:val="Normale"/>
    <w:next w:val="Normale"/>
    <w:uiPriority w:val="9"/>
    <w:semiHidden/>
    <w:unhideWhenUsed/>
    <w:qFormat/>
    <w:pPr>
      <w:pBdr>
        <w:top w:val="nil"/>
        <w:left w:val="nil"/>
        <w:bottom w:val="nil"/>
        <w:right w:val="nil"/>
        <w:between w:val="nil"/>
      </w:pBdr>
      <w:spacing w:before="200"/>
      <w:outlineLvl w:val="1"/>
    </w:pPr>
    <w:rPr>
      <w:b/>
      <w:color w:val="4F81BD"/>
      <w:sz w:val="26"/>
      <w:szCs w:val="26"/>
    </w:rPr>
  </w:style>
  <w:style w:type="paragraph" w:styleId="Titolo3">
    <w:name w:val="heading 3"/>
    <w:basedOn w:val="Normale"/>
    <w:next w:val="Normale"/>
    <w:uiPriority w:val="9"/>
    <w:semiHidden/>
    <w:unhideWhenUsed/>
    <w:qFormat/>
    <w:pPr>
      <w:pBdr>
        <w:top w:val="nil"/>
        <w:left w:val="nil"/>
        <w:bottom w:val="nil"/>
        <w:right w:val="nil"/>
        <w:between w:val="nil"/>
      </w:pBdr>
      <w:spacing w:before="200"/>
      <w:outlineLvl w:val="2"/>
    </w:pPr>
    <w:rPr>
      <w:b/>
      <w:color w:val="4F81BD"/>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pBdr>
        <w:top w:val="nil"/>
        <w:left w:val="nil"/>
        <w:bottom w:val="nil"/>
        <w:right w:val="nil"/>
        <w:between w:val="nil"/>
      </w:pBdr>
      <w:spacing w:after="300"/>
    </w:pPr>
    <w:rPr>
      <w:color w:val="17365D"/>
      <w:sz w:val="52"/>
      <w:szCs w:val="52"/>
    </w:rPr>
  </w:style>
  <w:style w:type="paragraph" w:styleId="Sottotitolo">
    <w:name w:val="Subtitle"/>
    <w:basedOn w:val="Normale"/>
    <w:next w:val="Normale"/>
    <w:uiPriority w:val="11"/>
    <w:qFormat/>
    <w:pPr>
      <w:pBdr>
        <w:top w:val="nil"/>
        <w:left w:val="nil"/>
        <w:bottom w:val="nil"/>
        <w:right w:val="nil"/>
        <w:between w:val="nil"/>
      </w:pBdr>
    </w:pPr>
    <w:rPr>
      <w:i/>
      <w:color w:val="4F81BD"/>
      <w:sz w:val="24"/>
      <w:szCs w:val="24"/>
    </w:rPr>
  </w:style>
  <w:style w:type="paragraph" w:styleId="Intestazione">
    <w:name w:val="header"/>
    <w:basedOn w:val="Normale"/>
    <w:link w:val="IntestazioneCarattere"/>
    <w:uiPriority w:val="99"/>
    <w:unhideWhenUsed/>
    <w:rsid w:val="00CE3ACC"/>
    <w:pPr>
      <w:tabs>
        <w:tab w:val="center" w:pos="4819"/>
        <w:tab w:val="right" w:pos="9638"/>
      </w:tabs>
    </w:pPr>
  </w:style>
  <w:style w:type="character" w:customStyle="1" w:styleId="IntestazioneCarattere">
    <w:name w:val="Intestazione Carattere"/>
    <w:basedOn w:val="Carpredefinitoparagrafo"/>
    <w:link w:val="Intestazione"/>
    <w:uiPriority w:val="99"/>
    <w:rsid w:val="00CE3ACC"/>
  </w:style>
  <w:style w:type="paragraph" w:styleId="Pidipagina">
    <w:name w:val="footer"/>
    <w:basedOn w:val="Normale"/>
    <w:link w:val="PidipaginaCarattere"/>
    <w:uiPriority w:val="99"/>
    <w:unhideWhenUsed/>
    <w:rsid w:val="00CE3ACC"/>
    <w:pPr>
      <w:tabs>
        <w:tab w:val="center" w:pos="4819"/>
        <w:tab w:val="right" w:pos="9638"/>
      </w:tabs>
    </w:pPr>
  </w:style>
  <w:style w:type="character" w:customStyle="1" w:styleId="PidipaginaCarattere">
    <w:name w:val="Piè di pagina Carattere"/>
    <w:basedOn w:val="Carpredefinitoparagrafo"/>
    <w:link w:val="Pidipagina"/>
    <w:uiPriority w:val="99"/>
    <w:rsid w:val="00CE3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6.png"/><Relationship Id="rId13" Type="http://schemas.openxmlformats.org/officeDocument/2006/relationships/image" Target="media/image12.png"/><Relationship Id="rId18" Type="http://schemas.openxmlformats.org/officeDocument/2006/relationships/image" Target="media/image2.png"/><Relationship Id="rId26" Type="http://schemas.openxmlformats.org/officeDocument/2006/relationships/image" Target="media/image27.png"/><Relationship Id="rId3" Type="http://schemas.openxmlformats.org/officeDocument/2006/relationships/image" Target="media/image15.png"/><Relationship Id="rId21" Type="http://schemas.openxmlformats.org/officeDocument/2006/relationships/image" Target="media/image20.png"/><Relationship Id="rId7" Type="http://schemas.openxmlformats.org/officeDocument/2006/relationships/image" Target="media/image4.png"/><Relationship Id="rId12" Type="http://schemas.openxmlformats.org/officeDocument/2006/relationships/image" Target="media/image5.png"/><Relationship Id="rId17" Type="http://schemas.openxmlformats.org/officeDocument/2006/relationships/image" Target="media/image11.png"/><Relationship Id="rId25" Type="http://schemas.openxmlformats.org/officeDocument/2006/relationships/image" Target="media/image13.png"/><Relationship Id="rId2" Type="http://schemas.openxmlformats.org/officeDocument/2006/relationships/image" Target="media/image1.png"/><Relationship Id="rId16" Type="http://schemas.openxmlformats.org/officeDocument/2006/relationships/image" Target="media/image22.png"/><Relationship Id="rId20" Type="http://schemas.openxmlformats.org/officeDocument/2006/relationships/image" Target="media/image7.png"/><Relationship Id="rId29" Type="http://schemas.openxmlformats.org/officeDocument/2006/relationships/image" Target="media/image9.png"/><Relationship Id="rId1" Type="http://schemas.openxmlformats.org/officeDocument/2006/relationships/image" Target="media/image14.png"/><Relationship Id="rId6"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3.png"/><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image" Target="media/image24.png"/><Relationship Id="rId10" Type="http://schemas.openxmlformats.org/officeDocument/2006/relationships/image" Target="media/image17.png"/><Relationship Id="rId19" Type="http://schemas.openxmlformats.org/officeDocument/2006/relationships/image" Target="media/image32.png"/><Relationship Id="rId31" Type="http://schemas.openxmlformats.org/officeDocument/2006/relationships/image" Target="media/image25.png"/><Relationship Id="rId4" Type="http://schemas.openxmlformats.org/officeDocument/2006/relationships/image" Target="media/image31.png"/><Relationship Id="rId9" Type="http://schemas.openxmlformats.org/officeDocument/2006/relationships/image" Target="media/image28.png"/><Relationship Id="rId14" Type="http://schemas.openxmlformats.org/officeDocument/2006/relationships/image" Target="media/image29.png"/><Relationship Id="rId22" Type="http://schemas.openxmlformats.org/officeDocument/2006/relationships/image" Target="media/image10.png"/><Relationship Id="rId27" Type="http://schemas.openxmlformats.org/officeDocument/2006/relationships/image" Target="media/image19.png"/><Relationship Id="rId30"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3409</Words>
  <Characters>19437</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KK54</cp:lastModifiedBy>
  <cp:revision>18</cp:revision>
  <dcterms:created xsi:type="dcterms:W3CDTF">2024-03-11T07:58:00Z</dcterms:created>
  <dcterms:modified xsi:type="dcterms:W3CDTF">2024-03-14T12:13:00Z</dcterms:modified>
</cp:coreProperties>
</file>